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MOS Corporate Service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91522 Ansbach</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Abschlussarbeit (Bachelor/Master) – Motor Control</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„Abschlussarbeit (Bachelor/Master) – Motor Control“ bei MOS Corporate Service GmbH gelesen.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Elektrotechnik, Sensor- und Messtechnik, Mess-, Prüf- und Langzeittestsysteme sowie Embedded-Programmierung mit Einplatinencomputern (Raspberry Pi, Linux) gehören zu meinen fachlichen Grundlagen. Die in Ihrer Anzeige genannten Themen CAE-/FEM-Simulation, Elektrotechnik sind mir aus meinem Studium vertraut. In MATLAB, Simulink, C++ arbeite ich mich gerne ein.</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