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Auto Eder GmbH Zweigniederlassung Kolbermoor</w:t>
      </w:r>
    </w:p>
    <w:p>
      <w:pPr>
        <w:spacing w:after="0" w:before="0"/>
      </w:pPr>
      <w:r>
        <w:rPr>
          <w:rFonts w:ascii="Arial" w:hAnsi="Arial" w:eastAsia="Arial"/>
          <w:b w:val="0"/>
          <w:sz w:val="20"/>
        </w:rPr>
        <w:t>Personalabteilung</w:t>
      </w:r>
    </w:p>
    <w:p>
      <w:pPr>
        <w:spacing w:after="0" w:before="0"/>
      </w:pPr>
      <w:r>
        <w:rPr>
          <w:rFonts w:ascii="Arial" w:hAnsi="Arial" w:eastAsia="Arial"/>
          <w:b w:val="0"/>
          <w:sz w:val="20"/>
        </w:rPr>
        <w:t>83059 Kolbermoor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Werkstudent IT / Praxissemester / Abschlussarbeit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„Werkstudent IT / Praxissemester / Abschlussarbeit“ bei Auto Eder GmbH Zweigniederlassung Kolbermoor hat mein Interesse geweckt. Die Arbeit an Elektronik, Messtechnik und Automatisierung passt gut zu meinem fachlichen Hintergrund.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Künstliche Intelligenz / Machine Learning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