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TKMS</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im A-LAB im Bereich: Beamsteering, Signalverarbeitung akustischer Signale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im A-LAB im Bereich: Beamsteering, Signalverarbeitung akustischer Signale“ bei TKMS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