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9" w:type="dxa"/>
        <w:tblInd w:w="-68" w:type="dxa"/>
        <w:tblBorders>
          <w:top w:val="single" w:sz="18" w:space="0" w:color="7EB1E6"/>
          <w:left w:val="single" w:sz="18" w:space="0" w:color="7EB1E6"/>
          <w:bottom w:val="single" w:sz="18" w:space="0" w:color="7EB1E6"/>
          <w:right w:val="single" w:sz="18" w:space="0" w:color="7EB1E6"/>
          <w:insideH w:val="single" w:sz="2" w:space="0" w:color="7EB1E6"/>
          <w:insideV w:val="single" w:sz="2" w:space="0" w:color="7EB1E6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96"/>
        <w:gridCol w:w="4763"/>
      </w:tblGrid>
      <w:tr w:rsidR="007A3209" w:rsidRPr="00F0233E" w14:paraId="61D4387D" w14:textId="77777777" w:rsidTr="00C40679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11D2DF7B" w14:textId="77777777" w:rsidR="007A3209" w:rsidRPr="00F0233E" w:rsidRDefault="007A3209" w:rsidP="00C40679">
            <w:pPr>
              <w:spacing w:after="0" w:line="240" w:lineRule="auto"/>
              <w:jc w:val="center"/>
              <w:rPr>
                <w:rStyle w:val="Textoennegrita"/>
                <w:sz w:val="28"/>
                <w:szCs w:val="28"/>
              </w:rPr>
            </w:pPr>
            <w:bookmarkStart w:id="0" w:name="_GoBack"/>
            <w:bookmarkEnd w:id="0"/>
            <w:r w:rsidRPr="007C20DC">
              <w:rPr>
                <w:color w:val="FFFFFF" w:themeColor="background1"/>
                <w:sz w:val="36"/>
                <w:szCs w:val="36"/>
              </w:rPr>
              <w:t xml:space="preserve">Nombre de </w:t>
            </w:r>
            <w:proofErr w:type="gramStart"/>
            <w:r w:rsidRPr="007C20DC">
              <w:rPr>
                <w:color w:val="FFFFFF" w:themeColor="background1"/>
                <w:sz w:val="36"/>
                <w:szCs w:val="36"/>
              </w:rPr>
              <w:t>Clase :</w:t>
            </w:r>
            <w:proofErr w:type="gramEnd"/>
            <w:r w:rsidRPr="007C20DC">
              <w:rPr>
                <w:color w:val="FFFFFF" w:themeColor="background1"/>
                <w:sz w:val="36"/>
                <w:szCs w:val="36"/>
              </w:rPr>
              <w:t xml:space="preserve"> </w:t>
            </w:r>
            <w:r w:rsidRPr="007C20DC">
              <w:rPr>
                <w:b/>
                <w:bCs/>
                <w:color w:val="FFFFFF" w:themeColor="background1"/>
                <w:sz w:val="36"/>
                <w:szCs w:val="36"/>
              </w:rPr>
              <w:t xml:space="preserve"> Comentario</w:t>
            </w:r>
          </w:p>
        </w:tc>
      </w:tr>
      <w:tr w:rsidR="007A3209" w:rsidRPr="00F0233E" w14:paraId="6E62B6DB" w14:textId="77777777" w:rsidTr="00C40679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</w:tcBorders>
            <w:noWrap/>
            <w:vAlign w:val="center"/>
          </w:tcPr>
          <w:p w14:paraId="25880634" w14:textId="34439FE5" w:rsidR="007A3209" w:rsidRPr="00CC6F12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 w:rsidRPr="007C20DC">
              <w:rPr>
                <w:rStyle w:val="nfasissutil"/>
                <w:i w:val="0"/>
              </w:rPr>
              <w:t>SuperClases:</w:t>
            </w:r>
            <w:r>
              <w:rPr>
                <w:b/>
                <w:bCs/>
                <w:color w:val="000000"/>
              </w:rPr>
              <w:t xml:space="preserve"> </w:t>
            </w:r>
            <w:r w:rsidRPr="007C20DC">
              <w:rPr>
                <w:b/>
                <w:color w:val="000000"/>
              </w:rPr>
              <w:t>Comentarios</w:t>
            </w:r>
          </w:p>
        </w:tc>
      </w:tr>
      <w:tr w:rsidR="007A3209" w:rsidRPr="00F0233E" w14:paraId="19333186" w14:textId="77777777" w:rsidTr="00C40679">
        <w:trPr>
          <w:trHeight w:val="535"/>
        </w:trPr>
        <w:tc>
          <w:tcPr>
            <w:tcW w:w="9259" w:type="dxa"/>
            <w:gridSpan w:val="2"/>
            <w:tcBorders>
              <w:bottom w:val="single" w:sz="18" w:space="0" w:color="7EB1E6"/>
            </w:tcBorders>
            <w:noWrap/>
            <w:vAlign w:val="center"/>
          </w:tcPr>
          <w:p w14:paraId="5C0DD1B7" w14:textId="77777777" w:rsidR="007A3209" w:rsidRPr="00CC6F12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 w:rsidRPr="007C20DC">
              <w:rPr>
                <w:rStyle w:val="nfasissutil"/>
                <w:i w:val="0"/>
              </w:rPr>
              <w:t>SubClases:</w:t>
            </w:r>
            <w:r>
              <w:rPr>
                <w:color w:val="000000"/>
              </w:rPr>
              <w:t xml:space="preserve"> --</w:t>
            </w:r>
          </w:p>
        </w:tc>
      </w:tr>
      <w:tr w:rsidR="007A3209" w:rsidRPr="00F0233E" w14:paraId="29B3C756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5BFFA590" w14:textId="77777777" w:rsidR="007A3209" w:rsidRPr="003B3784" w:rsidRDefault="007A3209" w:rsidP="00C40679">
            <w:pPr>
              <w:pStyle w:val="Mtodo2"/>
              <w:ind w:left="258"/>
            </w:pPr>
            <w:r>
              <w:t>Atributos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797F74E1" w14:textId="77777777" w:rsidR="007A3209" w:rsidRPr="000A5D5F" w:rsidRDefault="007A3209" w:rsidP="00C40679">
            <w:pPr>
              <w:pStyle w:val="Mtodo2"/>
              <w:ind w:left="301"/>
            </w:pPr>
            <w:r w:rsidRPr="000A5D5F">
              <w:t>C</w:t>
            </w:r>
            <w:r>
              <w:t>lases c</w:t>
            </w:r>
            <w:r w:rsidRPr="000A5D5F">
              <w:t>olaboradora</w:t>
            </w:r>
            <w:r>
              <w:t>s</w:t>
            </w:r>
          </w:p>
        </w:tc>
      </w:tr>
      <w:tr w:rsidR="007A3209" w:rsidRPr="00F0233E" w14:paraId="79873AB7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right w:val="single" w:sz="18" w:space="0" w:color="7EB1E6"/>
            </w:tcBorders>
            <w:noWrap/>
            <w:vAlign w:val="center"/>
          </w:tcPr>
          <w:p w14:paraId="70F301C9" w14:textId="77777777" w:rsidR="007A3209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Usuario</w:t>
            </w:r>
            <w:r>
              <w:rPr>
                <w:color w:val="000000"/>
              </w:rPr>
              <w:t xml:space="preserve"> (Empresa/Particular):</w:t>
            </w:r>
          </w:p>
          <w:p w14:paraId="35986A2A" w14:textId="77777777" w:rsidR="007A3209" w:rsidRPr="00CC6F12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>
              <w:rPr>
                <w:color w:val="000000"/>
              </w:rPr>
              <w:t>Guarda quién publicó ese comentario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</w:tcBorders>
            <w:noWrap/>
            <w:vAlign w:val="center"/>
          </w:tcPr>
          <w:p w14:paraId="332DA7B3" w14:textId="77777777" w:rsidR="007A3209" w:rsidRPr="007C20DC" w:rsidRDefault="007A3209" w:rsidP="00C40679">
            <w:pPr>
              <w:spacing w:after="0" w:line="240" w:lineRule="auto"/>
              <w:ind w:left="301"/>
              <w:rPr>
                <w:rStyle w:val="nfasissutil"/>
              </w:rPr>
            </w:pPr>
            <w:r w:rsidRPr="007C20DC">
              <w:rPr>
                <w:rStyle w:val="nfasissutil"/>
              </w:rPr>
              <w:t>ListaEmpresas, ListaUsuarios</w:t>
            </w:r>
          </w:p>
        </w:tc>
      </w:tr>
      <w:tr w:rsidR="007A3209" w:rsidRPr="00F0233E" w14:paraId="62CC844A" w14:textId="77777777" w:rsidTr="00C40679">
        <w:trPr>
          <w:trHeight w:val="535"/>
        </w:trPr>
        <w:tc>
          <w:tcPr>
            <w:tcW w:w="4496" w:type="dxa"/>
            <w:tcBorders>
              <w:right w:val="single" w:sz="18" w:space="0" w:color="7EB1E6"/>
            </w:tcBorders>
            <w:noWrap/>
            <w:vAlign w:val="center"/>
          </w:tcPr>
          <w:p w14:paraId="53E483A1" w14:textId="77777777" w:rsidR="007A3209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Contenido</w:t>
            </w:r>
            <w:r>
              <w:rPr>
                <w:color w:val="000000"/>
              </w:rPr>
              <w:t xml:space="preserve"> (Cadena/Texto</w:t>
            </w:r>
            <w:proofErr w:type="gramStart"/>
            <w:r>
              <w:rPr>
                <w:color w:val="000000"/>
              </w:rPr>
              <w:t>) :</w:t>
            </w:r>
            <w:proofErr w:type="gramEnd"/>
          </w:p>
          <w:p w14:paraId="009A88CA" w14:textId="77777777" w:rsidR="007A3209" w:rsidRPr="00CC6F12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>
              <w:rPr>
                <w:color w:val="000000"/>
              </w:rPr>
              <w:t>Guarda el mensaje del comentario</w:t>
            </w:r>
          </w:p>
        </w:tc>
        <w:tc>
          <w:tcPr>
            <w:tcW w:w="4763" w:type="dxa"/>
            <w:tcBorders>
              <w:left w:val="single" w:sz="18" w:space="0" w:color="7EB1E6"/>
            </w:tcBorders>
            <w:noWrap/>
            <w:vAlign w:val="center"/>
          </w:tcPr>
          <w:p w14:paraId="437E63EE" w14:textId="77777777" w:rsidR="007A3209" w:rsidRPr="00CC6F12" w:rsidRDefault="007A3209" w:rsidP="00C40679">
            <w:pPr>
              <w:spacing w:after="0" w:line="240" w:lineRule="auto"/>
              <w:ind w:left="301"/>
              <w:rPr>
                <w:color w:val="000000"/>
              </w:rPr>
            </w:pPr>
          </w:p>
        </w:tc>
      </w:tr>
      <w:tr w:rsidR="007A3209" w:rsidRPr="00F0233E" w14:paraId="6B01D6DD" w14:textId="77777777" w:rsidTr="00C40679">
        <w:trPr>
          <w:trHeight w:val="535"/>
        </w:trPr>
        <w:tc>
          <w:tcPr>
            <w:tcW w:w="4496" w:type="dxa"/>
            <w:tcBorders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5AFC0697" w14:textId="77777777" w:rsidR="007A3209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RespuestaA</w:t>
            </w:r>
            <w:r>
              <w:rPr>
                <w:color w:val="000000"/>
              </w:rPr>
              <w:t xml:space="preserve"> (Comentario):</w:t>
            </w:r>
          </w:p>
          <w:p w14:paraId="1195A46D" w14:textId="77777777" w:rsidR="007A3209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>
              <w:rPr>
                <w:color w:val="000000"/>
              </w:rPr>
              <w:t>Nos informa de a qué otro mensaje está respondiendo (en caso de que así sea)</w:t>
            </w:r>
          </w:p>
        </w:tc>
        <w:tc>
          <w:tcPr>
            <w:tcW w:w="4763" w:type="dxa"/>
            <w:tcBorders>
              <w:left w:val="single" w:sz="18" w:space="0" w:color="7EB1E6"/>
              <w:bottom w:val="single" w:sz="18" w:space="0" w:color="7EB1E6"/>
            </w:tcBorders>
            <w:noWrap/>
            <w:vAlign w:val="center"/>
          </w:tcPr>
          <w:p w14:paraId="34D1ADB5" w14:textId="77777777" w:rsidR="007A3209" w:rsidRPr="00CC6F12" w:rsidRDefault="007A3209" w:rsidP="00C40679">
            <w:pPr>
              <w:spacing w:after="0" w:line="240" w:lineRule="auto"/>
              <w:ind w:left="301"/>
              <w:rPr>
                <w:color w:val="000000"/>
              </w:rPr>
            </w:pPr>
          </w:p>
        </w:tc>
      </w:tr>
      <w:tr w:rsidR="007A3209" w:rsidRPr="00F0233E" w14:paraId="4905D3FF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409CBB85" w14:textId="77777777" w:rsidR="007A3209" w:rsidRPr="003B3784" w:rsidRDefault="007A3209" w:rsidP="00C40679">
            <w:pPr>
              <w:pStyle w:val="Mtodo2"/>
              <w:ind w:left="258"/>
            </w:pPr>
            <w:r w:rsidRPr="003B3784">
              <w:t> Métodos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57D2B20F" w14:textId="77777777" w:rsidR="007A3209" w:rsidRPr="003B3784" w:rsidRDefault="007A3209" w:rsidP="00C40679">
            <w:pPr>
              <w:pStyle w:val="Mtodo2"/>
              <w:ind w:left="301"/>
            </w:pPr>
            <w:r w:rsidRPr="003B3784">
              <w:t>Interacción con otras clases</w:t>
            </w:r>
          </w:p>
        </w:tc>
      </w:tr>
      <w:tr w:rsidR="007A3209" w:rsidRPr="00F0233E" w14:paraId="53F71F66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right w:val="single" w:sz="18" w:space="0" w:color="7EB1E6"/>
            </w:tcBorders>
            <w:noWrap/>
            <w:vAlign w:val="center"/>
          </w:tcPr>
          <w:p w14:paraId="7FA2C2B6" w14:textId="2159D8C1" w:rsidR="007A3209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getUsuario</w:t>
            </w:r>
            <w:r>
              <w:rPr>
                <w:color w:val="000000"/>
              </w:rPr>
              <w:t>:</w:t>
            </w:r>
          </w:p>
          <w:p w14:paraId="2214C198" w14:textId="77777777" w:rsidR="007A3209" w:rsidRPr="00CC6F12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>
              <w:rPr>
                <w:color w:val="000000"/>
              </w:rPr>
              <w:t>nos devuelve quién publicó ese comentario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</w:tcBorders>
            <w:noWrap/>
            <w:vAlign w:val="center"/>
          </w:tcPr>
          <w:p w14:paraId="1153B944" w14:textId="77777777" w:rsidR="007A3209" w:rsidRPr="00CC6F12" w:rsidRDefault="007A3209" w:rsidP="00C40679">
            <w:pPr>
              <w:spacing w:after="0" w:line="240" w:lineRule="auto"/>
              <w:ind w:left="301"/>
              <w:rPr>
                <w:color w:val="000000"/>
              </w:rPr>
            </w:pPr>
          </w:p>
        </w:tc>
      </w:tr>
      <w:tr w:rsidR="007A3209" w:rsidRPr="00F0233E" w14:paraId="4B1732E1" w14:textId="77777777" w:rsidTr="00C40679">
        <w:trPr>
          <w:trHeight w:val="535"/>
        </w:trPr>
        <w:tc>
          <w:tcPr>
            <w:tcW w:w="4496" w:type="dxa"/>
            <w:tcBorders>
              <w:right w:val="single" w:sz="18" w:space="0" w:color="7EB1E6"/>
            </w:tcBorders>
            <w:noWrap/>
            <w:vAlign w:val="center"/>
          </w:tcPr>
          <w:p w14:paraId="4A7C60A6" w14:textId="77777777" w:rsidR="007A3209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cambiarContenido</w:t>
            </w:r>
            <w:r>
              <w:rPr>
                <w:color w:val="000000"/>
              </w:rPr>
              <w:t>:</w:t>
            </w:r>
          </w:p>
          <w:p w14:paraId="20949CEB" w14:textId="77777777" w:rsidR="007A3209" w:rsidRPr="00CC6F12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>
              <w:rPr>
                <w:color w:val="000000"/>
              </w:rPr>
              <w:t>Nos permite modificar el texto del comentario</w:t>
            </w:r>
          </w:p>
        </w:tc>
        <w:tc>
          <w:tcPr>
            <w:tcW w:w="4763" w:type="dxa"/>
            <w:tcBorders>
              <w:left w:val="single" w:sz="18" w:space="0" w:color="7EB1E6"/>
            </w:tcBorders>
            <w:noWrap/>
            <w:vAlign w:val="center"/>
          </w:tcPr>
          <w:p w14:paraId="0054AA55" w14:textId="77777777" w:rsidR="007A3209" w:rsidRPr="007C20DC" w:rsidRDefault="007A3209" w:rsidP="00C40679">
            <w:pPr>
              <w:spacing w:after="0" w:line="240" w:lineRule="auto"/>
              <w:ind w:left="301"/>
              <w:rPr>
                <w:rStyle w:val="nfasissutil"/>
              </w:rPr>
            </w:pPr>
            <w:r w:rsidRPr="007C20DC">
              <w:rPr>
                <w:rStyle w:val="nfasissutil"/>
              </w:rPr>
              <w:t>Engine</w:t>
            </w:r>
          </w:p>
        </w:tc>
      </w:tr>
      <w:tr w:rsidR="007A3209" w:rsidRPr="00F0233E" w14:paraId="279C5695" w14:textId="77777777" w:rsidTr="00C40679">
        <w:trPr>
          <w:trHeight w:val="535"/>
        </w:trPr>
        <w:tc>
          <w:tcPr>
            <w:tcW w:w="4496" w:type="dxa"/>
            <w:tcBorders>
              <w:right w:val="single" w:sz="18" w:space="0" w:color="7EB1E6"/>
            </w:tcBorders>
            <w:noWrap/>
            <w:vAlign w:val="center"/>
          </w:tcPr>
          <w:p w14:paraId="5407BDD3" w14:textId="77777777" w:rsidR="007A3209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responder</w:t>
            </w:r>
            <w:r>
              <w:rPr>
                <w:color w:val="000000"/>
              </w:rPr>
              <w:t>:</w:t>
            </w:r>
          </w:p>
          <w:p w14:paraId="480A38F2" w14:textId="77777777" w:rsidR="007A3209" w:rsidRPr="00CC6F12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>
              <w:rPr>
                <w:color w:val="000000"/>
              </w:rPr>
              <w:t>da la opción de crear un nuevo comentario en respuesta a uno dado</w:t>
            </w:r>
          </w:p>
        </w:tc>
        <w:tc>
          <w:tcPr>
            <w:tcW w:w="4763" w:type="dxa"/>
            <w:tcBorders>
              <w:left w:val="single" w:sz="18" w:space="0" w:color="7EB1E6"/>
            </w:tcBorders>
            <w:noWrap/>
            <w:vAlign w:val="center"/>
          </w:tcPr>
          <w:p w14:paraId="4B3767F7" w14:textId="77777777" w:rsidR="007A3209" w:rsidRPr="007C20DC" w:rsidRDefault="007A3209" w:rsidP="00C40679">
            <w:pPr>
              <w:spacing w:after="0" w:line="240" w:lineRule="auto"/>
              <w:ind w:left="301"/>
              <w:rPr>
                <w:rStyle w:val="nfasissutil"/>
              </w:rPr>
            </w:pPr>
            <w:r w:rsidRPr="007C20DC">
              <w:rPr>
                <w:rStyle w:val="nfasissutil"/>
              </w:rPr>
              <w:t>Engine, Comentarios</w:t>
            </w:r>
          </w:p>
        </w:tc>
      </w:tr>
      <w:tr w:rsidR="007A3209" w:rsidRPr="00F0233E" w14:paraId="3ADB9DE5" w14:textId="77777777" w:rsidTr="00C40679">
        <w:trPr>
          <w:trHeight w:val="535"/>
        </w:trPr>
        <w:tc>
          <w:tcPr>
            <w:tcW w:w="4496" w:type="dxa"/>
            <w:tcBorders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33B26287" w14:textId="77777777" w:rsidR="007A3209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Comentario</w:t>
            </w:r>
            <w:r>
              <w:rPr>
                <w:color w:val="000000"/>
              </w:rPr>
              <w:t>:</w:t>
            </w:r>
          </w:p>
          <w:p w14:paraId="5D7AAB0F" w14:textId="77777777" w:rsidR="007A3209" w:rsidRDefault="007A3209" w:rsidP="00C40679">
            <w:pPr>
              <w:spacing w:after="0" w:line="240" w:lineRule="auto"/>
              <w:ind w:left="258"/>
              <w:rPr>
                <w:color w:val="000000"/>
              </w:rPr>
            </w:pPr>
            <w:r>
              <w:rPr>
                <w:color w:val="000000"/>
              </w:rPr>
              <w:t>Constructor de objetos comentario en base a los atributos de los comentarios</w:t>
            </w:r>
          </w:p>
        </w:tc>
        <w:tc>
          <w:tcPr>
            <w:tcW w:w="4763" w:type="dxa"/>
            <w:tcBorders>
              <w:left w:val="single" w:sz="18" w:space="0" w:color="7EB1E6"/>
            </w:tcBorders>
            <w:noWrap/>
            <w:vAlign w:val="center"/>
          </w:tcPr>
          <w:p w14:paraId="46014C5E" w14:textId="77777777" w:rsidR="007A3209" w:rsidRPr="007C20DC" w:rsidRDefault="007A3209" w:rsidP="00C40679">
            <w:pPr>
              <w:spacing w:after="0" w:line="240" w:lineRule="auto"/>
              <w:ind w:left="301"/>
              <w:rPr>
                <w:rStyle w:val="nfasissutil"/>
              </w:rPr>
            </w:pPr>
            <w:r w:rsidRPr="007C20DC">
              <w:rPr>
                <w:rStyle w:val="nfasissutil"/>
              </w:rPr>
              <w:t>Engine</w:t>
            </w:r>
          </w:p>
        </w:tc>
      </w:tr>
    </w:tbl>
    <w:p w14:paraId="16453BAD" w14:textId="77777777" w:rsidR="007A3209" w:rsidRDefault="007A3209" w:rsidP="003C525E"/>
    <w:sectPr w:rsidR="007A320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61D49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2017-01-14T13:53:00Z</dcterms:modified>
</cp:coreProperties>
</file>