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74"/>
        <w:gridCol w:w="4776"/>
      </w:tblGrid>
      <w:tr w:rsidR="004F3E3F" w:rsidTr="004F3E3F">
        <w:tc>
          <w:tcPr>
            <w:tcW w:w="4675" w:type="dxa"/>
          </w:tcPr>
          <w:p w:rsidR="004F3E3F" w:rsidRDefault="004F3E3F" w:rsidP="00BA33FD">
            <w:pPr>
              <w:jc w:val="center"/>
            </w:pPr>
            <w:r>
              <w:t>Triggering control of singular systems</w:t>
            </w:r>
          </w:p>
        </w:tc>
        <w:tc>
          <w:tcPr>
            <w:tcW w:w="4675" w:type="dxa"/>
          </w:tcPr>
          <w:p w:rsidR="004F3E3F" w:rsidRDefault="004F3E3F" w:rsidP="00BA33FD">
            <w:pPr>
              <w:jc w:val="center"/>
            </w:pPr>
            <w:r>
              <w:t>Funnel control of sampled-data/discrete-time systems</w:t>
            </w:r>
          </w:p>
        </w:tc>
      </w:tr>
      <w:tr w:rsidR="004F3E3F" w:rsidTr="004F3E3F">
        <w:tc>
          <w:tcPr>
            <w:tcW w:w="4675" w:type="dxa"/>
          </w:tcPr>
          <w:p w:rsidR="004F3E3F" w:rsidRDefault="00BA33FD">
            <w:r>
              <w:t>Q1. Why K could not be continuously updated on triggering period for smaller gain.</w:t>
            </w:r>
          </w:p>
          <w:p w:rsidR="00BA33FD" w:rsidRDefault="00BA33FD">
            <w:r>
              <w:t>K too high is no good at all.</w:t>
            </w:r>
          </w:p>
          <w:p w:rsidR="00BA33FD" w:rsidRDefault="00BA33FD"/>
          <w:p w:rsidR="00BA33FD" w:rsidRDefault="00BA33FD">
            <w:r>
              <w:t>Q2. Detect the triggering point based on norm, why not pointwise? Change the norm 2 to norm 1?</w:t>
            </w:r>
          </w:p>
          <w:p w:rsidR="00BA33FD" w:rsidRDefault="00BA33FD"/>
          <w:p w:rsidR="008346E2" w:rsidRDefault="008346E2">
            <w:r>
              <w:t>Q3. Code triggering nonlinear?</w:t>
            </w:r>
          </w:p>
          <w:p w:rsidR="008346E2" w:rsidRDefault="008346E2"/>
          <w:p w:rsidR="00BA33FD" w:rsidRDefault="008346E2">
            <w:r>
              <w:t>Q4</w:t>
            </w:r>
            <w:r w:rsidR="00BA33FD">
              <w:t>. For delay systems</w:t>
            </w:r>
          </w:p>
          <w:p w:rsidR="00151015" w:rsidRDefault="00151015"/>
          <w:p w:rsidR="00151015" w:rsidRDefault="00151015">
            <w:r>
              <w:t>Q5. CUMSUM</w:t>
            </w:r>
            <w:bookmarkStart w:id="0" w:name="_GoBack"/>
            <w:bookmarkEnd w:id="0"/>
          </w:p>
        </w:tc>
        <w:tc>
          <w:tcPr>
            <w:tcW w:w="4675" w:type="dxa"/>
          </w:tcPr>
          <w:p w:rsidR="004F3E3F" w:rsidRDefault="006D71F8">
            <w:r>
              <w:t>Q1. Funn</w:t>
            </w:r>
            <w:r w:rsidR="007D6331">
              <w:t>el control for nonlinear system. Application in electronic.</w:t>
            </w:r>
          </w:p>
          <w:p w:rsidR="007D6331" w:rsidRDefault="007D6331"/>
          <w:p w:rsidR="007D6331" w:rsidRDefault="007D6331">
            <w:r>
              <w:rPr>
                <w:noProof/>
              </w:rPr>
              <w:drawing>
                <wp:inline distT="0" distB="0" distL="0" distR="0" wp14:anchorId="5DE01E5C" wp14:editId="7EEAC15B">
                  <wp:extent cx="2886992" cy="1822450"/>
                  <wp:effectExtent l="0" t="0" r="889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4821" cy="1833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D6331" w:rsidRDefault="007D6331"/>
          <w:p w:rsidR="007D6331" w:rsidRDefault="007D6331">
            <w:r>
              <w:t xml:space="preserve">Same question for funnel control. </w:t>
            </w:r>
          </w:p>
          <w:p w:rsidR="007D6331" w:rsidRDefault="007D6331"/>
          <w:p w:rsidR="007D6331" w:rsidRDefault="00085CFA">
            <w:r>
              <w:t xml:space="preserve">Q2. Power systems is hot again, see a Triet. </w:t>
            </w:r>
          </w:p>
          <w:p w:rsidR="00265321" w:rsidRDefault="00631A2E">
            <w:r>
              <w:t>Verghesse got 312 citations</w:t>
            </w:r>
            <w:r w:rsidR="000520DB">
              <w:t>, some of them are quite recent.</w:t>
            </w:r>
            <w:r w:rsidR="00265321">
              <w:t xml:space="preserve"> </w:t>
            </w:r>
          </w:p>
          <w:p w:rsidR="00631A2E" w:rsidRDefault="00265321">
            <w:r>
              <w:t>Milano</w:t>
            </w:r>
          </w:p>
        </w:tc>
      </w:tr>
    </w:tbl>
    <w:p w:rsidR="00CC5311" w:rsidRDefault="00CC5311"/>
    <w:sectPr w:rsidR="00CC53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C34"/>
    <w:rsid w:val="000520DB"/>
    <w:rsid w:val="00085CFA"/>
    <w:rsid w:val="00151015"/>
    <w:rsid w:val="00265321"/>
    <w:rsid w:val="004F3E3F"/>
    <w:rsid w:val="00631A2E"/>
    <w:rsid w:val="006D71F8"/>
    <w:rsid w:val="007D6331"/>
    <w:rsid w:val="008346E2"/>
    <w:rsid w:val="00BA33FD"/>
    <w:rsid w:val="00CC5311"/>
    <w:rsid w:val="00DE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2411A9-A1D4-4943-AE7B-8E660D0CB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3E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 Ha</dc:creator>
  <cp:keywords/>
  <dc:description/>
  <cp:lastModifiedBy>Phi Ha</cp:lastModifiedBy>
  <cp:revision>10</cp:revision>
  <dcterms:created xsi:type="dcterms:W3CDTF">2020-06-20T22:01:00Z</dcterms:created>
  <dcterms:modified xsi:type="dcterms:W3CDTF">2020-06-21T02:51:00Z</dcterms:modified>
</cp:coreProperties>
</file>