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781C" w14:textId="07FF66C9" w:rsidR="007E6BEA" w:rsidRPr="00A94F3A" w:rsidRDefault="007E6BEA" w:rsidP="007E6BEA">
      <w:pPr>
        <w:spacing w:line="240" w:lineRule="auto"/>
        <w:rPr>
          <w:rFonts w:eastAsia="Calibri"/>
          <w:lang w:val="en-US"/>
        </w:rPr>
      </w:pPr>
      <w:r w:rsidRPr="00A94F3A">
        <w:rPr>
          <w:rFonts w:eastAsia="Calibri"/>
          <w:b/>
          <w:bCs/>
          <w:lang w:val="en-US"/>
        </w:rPr>
        <w:t>Table S</w:t>
      </w:r>
      <w:r>
        <w:rPr>
          <w:rFonts w:eastAsia="Calibri"/>
          <w:b/>
          <w:bCs/>
          <w:lang w:val="en-US"/>
        </w:rPr>
        <w:t>1</w:t>
      </w:r>
      <w:r w:rsidRPr="00A94F3A">
        <w:rPr>
          <w:rFonts w:eastAsia="Calibri"/>
          <w:b/>
          <w:bCs/>
          <w:lang w:val="en-US"/>
        </w:rPr>
        <w:t xml:space="preserve">: </w:t>
      </w:r>
      <w:r w:rsidRPr="00A94F3A">
        <w:rPr>
          <w:rFonts w:eastAsia="Calibri"/>
          <w:lang w:val="en-US"/>
        </w:rPr>
        <w:t xml:space="preserve">Number of </w:t>
      </w:r>
      <w:r w:rsidR="00715D85">
        <w:rPr>
          <w:rFonts w:eastAsia="Calibri"/>
          <w:lang w:val="en-US"/>
        </w:rPr>
        <w:t>bluegill</w:t>
      </w:r>
      <w:r w:rsidRPr="00A94F3A">
        <w:rPr>
          <w:rFonts w:eastAsia="Calibri"/>
          <w:lang w:val="en-US"/>
        </w:rPr>
        <w:t xml:space="preserve"> used in RNAseq analyses broken down by treatment group (control</w:t>
      </w:r>
      <w:r>
        <w:rPr>
          <w:rFonts w:eastAsia="Calibri"/>
          <w:lang w:val="en-US"/>
        </w:rPr>
        <w:t>,</w:t>
      </w:r>
      <w:r w:rsidRPr="00A94F3A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niclosamide, or a TFM:niclosamide mixture</w:t>
      </w:r>
      <w:r w:rsidRPr="00A94F3A">
        <w:rPr>
          <w:rFonts w:eastAsia="Calibri"/>
          <w:lang w:val="en-US"/>
        </w:rPr>
        <w:t xml:space="preserve">) and by exposure duration (6, 12, or 24 h). </w:t>
      </w:r>
    </w:p>
    <w:tbl>
      <w:tblPr>
        <w:tblStyle w:val="TableGrid"/>
        <w:tblpPr w:leftFromText="180" w:rightFromText="180" w:vertAnchor="page" w:horzAnchor="page" w:tblpX="1861" w:tblpY="2836"/>
        <w:tblW w:w="0" w:type="auto"/>
        <w:tblLook w:val="04A0" w:firstRow="1" w:lastRow="0" w:firstColumn="1" w:lastColumn="0" w:noHBand="0" w:noVBand="1"/>
      </w:tblPr>
      <w:tblGrid>
        <w:gridCol w:w="2262"/>
        <w:gridCol w:w="870"/>
        <w:gridCol w:w="1022"/>
        <w:gridCol w:w="1041"/>
        <w:gridCol w:w="1041"/>
        <w:gridCol w:w="1026"/>
        <w:gridCol w:w="1044"/>
        <w:gridCol w:w="1044"/>
      </w:tblGrid>
      <w:tr w:rsidR="007E6BEA" w:rsidRPr="00A94F3A" w14:paraId="3E052FE4" w14:textId="77777777" w:rsidTr="00027543"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64CCD8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  <w:bookmarkStart w:id="0" w:name="_Hlk114333379"/>
            <w:r>
              <w:rPr>
                <w:rFonts w:eastAsia="Calibri"/>
                <w:b/>
                <w:bCs/>
                <w:lang w:val="en-US"/>
              </w:rPr>
              <w:t>Exposure series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3688A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  <w:r w:rsidRPr="00A94F3A">
              <w:rPr>
                <w:rFonts w:eastAsia="Calibri"/>
                <w:b/>
                <w:bCs/>
                <w:lang w:val="en-US"/>
              </w:rPr>
              <w:t>Tissue</w:t>
            </w:r>
          </w:p>
        </w:tc>
        <w:tc>
          <w:tcPr>
            <w:tcW w:w="31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E4975" w14:textId="77777777" w:rsidR="007E6BEA" w:rsidRPr="00A94F3A" w:rsidRDefault="007E6BE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 w:rsidRPr="00A94F3A">
              <w:rPr>
                <w:rFonts w:eastAsia="Calibri"/>
                <w:b/>
                <w:bCs/>
                <w:lang w:val="en-US"/>
              </w:rPr>
              <w:t>Control</w:t>
            </w:r>
          </w:p>
        </w:tc>
        <w:tc>
          <w:tcPr>
            <w:tcW w:w="31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4C061" w14:textId="77777777" w:rsidR="007E6BEA" w:rsidRPr="00A94F3A" w:rsidRDefault="007E6BE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Treatment</w:t>
            </w:r>
          </w:p>
        </w:tc>
      </w:tr>
      <w:tr w:rsidR="007E6BEA" w:rsidRPr="00A94F3A" w14:paraId="3CDFF8D1" w14:textId="77777777" w:rsidTr="00027543"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0B11F8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BD56A0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0F171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142B7A88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6 h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87E42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57E0956C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12 h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13C34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3EFF8D47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24 h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BB654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43EEB70A" w14:textId="77777777" w:rsidR="007E6BEA" w:rsidRPr="00A94F3A" w:rsidRDefault="007E6BE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6 h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0E4A8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2F80DBB2" w14:textId="77777777" w:rsidR="007E6BEA" w:rsidRPr="00A94F3A" w:rsidRDefault="007E6BE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12 h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790D42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  <w:p w14:paraId="27FE95C3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24 h</w:t>
            </w:r>
          </w:p>
          <w:p w14:paraId="6CC42C2F" w14:textId="77777777" w:rsidR="007E6BEA" w:rsidRPr="00A94F3A" w:rsidRDefault="007E6BE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</w:p>
        </w:tc>
      </w:tr>
      <w:tr w:rsidR="007E6BEA" w:rsidRPr="00A94F3A" w14:paraId="644AA261" w14:textId="77777777" w:rsidTr="00027543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5EB78491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>
              <w:rPr>
                <w:rFonts w:eastAsia="Calibri"/>
                <w:i/>
                <w:iCs/>
                <w:lang w:val="en-US"/>
              </w:rPr>
              <w:t>Niclosamide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4165A4FD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Gill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7377507A" w14:textId="5C599130" w:rsidR="007E6BEA" w:rsidRPr="00A94F3A" w:rsidRDefault="00CD0BB9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43575EF7" w14:textId="7323BE31" w:rsidR="007E6BEA" w:rsidRPr="00A94F3A" w:rsidRDefault="00CD0BB9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9E3134F" w14:textId="3D446340" w:rsidR="007E6BEA" w:rsidRPr="00A94F3A" w:rsidRDefault="00CD0BB9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686E8D" w14:textId="03A05510" w:rsidR="007E6BEA" w:rsidRPr="00A94F3A" w:rsidRDefault="00CD0BB9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2C66018C" w14:textId="7A2CEBA7" w:rsidR="007E6BEA" w:rsidRPr="00A94F3A" w:rsidRDefault="00010438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60562808" w14:textId="28596C17" w:rsidR="007E6BEA" w:rsidRPr="00A94F3A" w:rsidRDefault="00010438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3</w:t>
            </w:r>
          </w:p>
        </w:tc>
      </w:tr>
      <w:tr w:rsidR="007E6BEA" w:rsidRPr="00A94F3A" w14:paraId="4BBB2433" w14:textId="77777777" w:rsidTr="00027543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1E445D86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FC4A1F1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Liver</w:t>
            </w:r>
          </w:p>
          <w:p w14:paraId="7585603B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18C9B4CB" w14:textId="14CBD7A8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D297EE1" w14:textId="6B1CFFC7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0BF53AE2" w14:textId="528D5487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9E0ABF8" w14:textId="12F093CA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1B3227F5" w14:textId="32627092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6E3393D4" w14:textId="05854FC2" w:rsidR="007E6BEA" w:rsidRPr="00A94F3A" w:rsidRDefault="007835E7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</w:tr>
      <w:tr w:rsidR="007E6BEA" w:rsidRPr="00A94F3A" w14:paraId="0CFA61F4" w14:textId="77777777" w:rsidTr="00027543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65689FDA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>
              <w:rPr>
                <w:rFonts w:eastAsia="Calibri"/>
                <w:i/>
                <w:iCs/>
                <w:lang w:val="en-US"/>
              </w:rPr>
              <w:t xml:space="preserve">TFM:niclosamide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9C95A8A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Gill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3CA35300" w14:textId="6C16E703" w:rsidR="007E6BEA" w:rsidRPr="00A94F3A" w:rsidRDefault="00715D85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60B3EC02" w14:textId="45A94E8F" w:rsidR="007E6BEA" w:rsidRPr="00A94F3A" w:rsidRDefault="00715D85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7171EDBA" w14:textId="0B379028" w:rsidR="007E6BEA" w:rsidRPr="00A94F3A" w:rsidRDefault="00715D85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B9F314" w14:textId="2D09E78F" w:rsidR="007E6BEA" w:rsidRPr="00A94F3A" w:rsidRDefault="00CA372B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0AAF1F82" w14:textId="70052812" w:rsidR="007E6BEA" w:rsidRPr="00A94F3A" w:rsidRDefault="00CA372B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7B587E83" w14:textId="10DF338D" w:rsidR="007E6BEA" w:rsidRPr="00A94F3A" w:rsidRDefault="00CA372B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</w:tr>
      <w:tr w:rsidR="007E6BEA" w:rsidRPr="00A94F3A" w14:paraId="4F9C3C18" w14:textId="77777777" w:rsidTr="00027543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7C8C7294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31486A9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Liver</w:t>
            </w:r>
          </w:p>
          <w:p w14:paraId="357ED4A4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14:paraId="5DB069D9" w14:textId="14DC608B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53D9949B" w14:textId="65706B0B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14:paraId="5D26D1ED" w14:textId="24C767D4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5506636" w14:textId="10E6F9E6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686DFBC8" w14:textId="080DA3C8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</w:tcPr>
          <w:p w14:paraId="5E612383" w14:textId="0E50DE1D" w:rsidR="007E6BEA" w:rsidRPr="00A94F3A" w:rsidRDefault="004F41CA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6</w:t>
            </w:r>
          </w:p>
        </w:tc>
      </w:tr>
      <w:bookmarkEnd w:id="0"/>
    </w:tbl>
    <w:p w14:paraId="26089C4B" w14:textId="77777777" w:rsidR="007E6BEA" w:rsidRDefault="007E6BEA" w:rsidP="007E6BEA"/>
    <w:p w14:paraId="3360A0FE" w14:textId="77777777" w:rsidR="007E6BEA" w:rsidRDefault="007E6BEA" w:rsidP="007E6BEA"/>
    <w:p w14:paraId="1D0D0F82" w14:textId="77777777" w:rsidR="007E6BEA" w:rsidRDefault="007E6BEA" w:rsidP="007E6BEA"/>
    <w:p w14:paraId="1918C2E6" w14:textId="37BA46F3" w:rsidR="007E6BEA" w:rsidRDefault="007E6BEA" w:rsidP="007E6BEA"/>
    <w:p w14:paraId="0040B724" w14:textId="764B3228" w:rsidR="007E6BEA" w:rsidRDefault="007E6BEA" w:rsidP="007E6BEA"/>
    <w:p w14:paraId="3DD01015" w14:textId="7205D0AA" w:rsidR="007E6BEA" w:rsidRDefault="007E6BEA" w:rsidP="007E6BEA"/>
    <w:p w14:paraId="6422FE32" w14:textId="2D7EA87F" w:rsidR="007E6BEA" w:rsidRDefault="007E6BEA" w:rsidP="007E6BEA"/>
    <w:p w14:paraId="6F12CBED" w14:textId="3F26415A" w:rsidR="007E6BEA" w:rsidRDefault="007E6BEA" w:rsidP="007E6BEA"/>
    <w:p w14:paraId="39A5F615" w14:textId="2EDE5C0C" w:rsidR="007E6BEA" w:rsidRDefault="007E6BEA" w:rsidP="007E6BEA"/>
    <w:p w14:paraId="237DF8BA" w14:textId="32BBAC2C" w:rsidR="007E6BEA" w:rsidRDefault="007E6BEA" w:rsidP="007E6BEA"/>
    <w:p w14:paraId="64C8DB17" w14:textId="0889E9A9" w:rsidR="007E6BEA" w:rsidRDefault="007E6BEA" w:rsidP="007E6BEA"/>
    <w:p w14:paraId="2DD5A5E1" w14:textId="77777777" w:rsidR="007E6BEA" w:rsidRDefault="007E6BEA" w:rsidP="007E6BEA"/>
    <w:p w14:paraId="6D37A867" w14:textId="77777777" w:rsidR="007E6BEA" w:rsidRDefault="007E6BEA" w:rsidP="007E6BEA"/>
    <w:p w14:paraId="0278430E" w14:textId="03158993" w:rsidR="007E6BEA" w:rsidRDefault="007E6BEA" w:rsidP="007E6BEA"/>
    <w:p w14:paraId="6C4B796F" w14:textId="267E7789" w:rsidR="007E6BEA" w:rsidRDefault="007E6BEA" w:rsidP="007E6BEA"/>
    <w:p w14:paraId="5CBC9603" w14:textId="77777777" w:rsidR="007E6BEA" w:rsidRDefault="007E6BEA" w:rsidP="007E6BEA"/>
    <w:p w14:paraId="64A19F65" w14:textId="77777777" w:rsidR="007E6BEA" w:rsidRPr="00AC1F2D" w:rsidRDefault="007E6BEA" w:rsidP="007E6BEA">
      <w:pPr>
        <w:spacing w:line="240" w:lineRule="auto"/>
        <w:rPr>
          <w:vertAlign w:val="subscript"/>
        </w:rPr>
      </w:pPr>
      <w:r w:rsidRPr="00A94F3A">
        <w:rPr>
          <w:rFonts w:eastAsia="Calibri"/>
          <w:b/>
          <w:bCs/>
          <w:lang w:val="en-US"/>
        </w:rPr>
        <w:lastRenderedPageBreak/>
        <w:t>Table S</w:t>
      </w:r>
      <w:r>
        <w:rPr>
          <w:rFonts w:eastAsia="Calibri"/>
          <w:b/>
          <w:bCs/>
          <w:lang w:val="en-US"/>
        </w:rPr>
        <w:t>2</w:t>
      </w:r>
      <w:r w:rsidRPr="00A94F3A">
        <w:rPr>
          <w:rFonts w:eastAsia="Calibri"/>
          <w:b/>
          <w:bCs/>
          <w:lang w:val="en-US"/>
        </w:rPr>
        <w:t xml:space="preserve">: </w:t>
      </w:r>
      <w:r w:rsidRPr="00AC1F2D">
        <w:rPr>
          <w:rFonts w:eastAsia="Calibri"/>
          <w:lang w:val="en-US"/>
        </w:rPr>
        <w:t xml:space="preserve">Total sequencing reads counts by </w:t>
      </w:r>
      <w:r>
        <w:rPr>
          <w:rFonts w:eastAsia="Calibri"/>
          <w:lang w:val="en-US"/>
        </w:rPr>
        <w:t xml:space="preserve">treatment </w:t>
      </w:r>
      <w:r w:rsidRPr="00AC1F2D">
        <w:rPr>
          <w:rFonts w:eastAsia="Calibri"/>
          <w:lang w:val="en-US"/>
        </w:rPr>
        <w:t>and tissue</w:t>
      </w:r>
      <w:r>
        <w:rPr>
          <w:rFonts w:eastAsia="Calibri"/>
          <w:lang w:val="en-US"/>
        </w:rPr>
        <w:t>.</w:t>
      </w:r>
    </w:p>
    <w:tbl>
      <w:tblPr>
        <w:tblStyle w:val="TableGrid"/>
        <w:tblpPr w:leftFromText="180" w:rightFromText="180" w:vertAnchor="page" w:horzAnchor="page" w:tblpX="2296" w:tblpY="2746"/>
        <w:tblW w:w="0" w:type="auto"/>
        <w:tblLook w:val="04A0" w:firstRow="1" w:lastRow="0" w:firstColumn="1" w:lastColumn="0" w:noHBand="0" w:noVBand="1"/>
      </w:tblPr>
      <w:tblGrid>
        <w:gridCol w:w="2262"/>
        <w:gridCol w:w="870"/>
        <w:gridCol w:w="1023"/>
        <w:gridCol w:w="1040"/>
        <w:gridCol w:w="1040"/>
      </w:tblGrid>
      <w:tr w:rsidR="007E6BEA" w:rsidRPr="00A94F3A" w14:paraId="38243C69" w14:textId="77777777" w:rsidTr="007E6BEA"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88187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Exposure series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2DE78B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  <w:r w:rsidRPr="00A94F3A">
              <w:rPr>
                <w:rFonts w:eastAsia="Calibri"/>
                <w:b/>
                <w:bCs/>
                <w:lang w:val="en-US"/>
              </w:rPr>
              <w:t>Tissue</w:t>
            </w:r>
          </w:p>
        </w:tc>
        <w:tc>
          <w:tcPr>
            <w:tcW w:w="31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188E9F" w14:textId="7EDFEBB7" w:rsidR="007E6BEA" w:rsidRPr="00A94F3A" w:rsidRDefault="008127C6" w:rsidP="007E6BEA">
            <w:pPr>
              <w:jc w:val="center"/>
              <w:rPr>
                <w:rFonts w:eastAsia="Calibri"/>
                <w:b/>
                <w:bCs/>
                <w:lang w:val="en-US"/>
              </w:rPr>
            </w:pPr>
            <w:r>
              <w:rPr>
                <w:rFonts w:eastAsia="Calibri"/>
                <w:b/>
                <w:bCs/>
                <w:lang w:val="en-US"/>
              </w:rPr>
              <w:t>Total reads</w:t>
            </w:r>
          </w:p>
        </w:tc>
      </w:tr>
      <w:tr w:rsidR="007E6BEA" w:rsidRPr="00A94F3A" w14:paraId="4D879354" w14:textId="77777777" w:rsidTr="007E6BEA"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E4908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49D49" w14:textId="77777777" w:rsidR="007E6BEA" w:rsidRPr="00A94F3A" w:rsidRDefault="007E6BEA" w:rsidP="007E6BEA">
            <w:pPr>
              <w:rPr>
                <w:rFonts w:eastAsia="Calibri"/>
                <w:b/>
                <w:bCs/>
                <w:lang w:val="en-US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02CA24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1B200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E68BA1" w14:textId="77777777" w:rsidR="007E6BEA" w:rsidRPr="00A94F3A" w:rsidRDefault="007E6BEA" w:rsidP="007E6BEA">
            <w:pPr>
              <w:jc w:val="center"/>
              <w:rPr>
                <w:rFonts w:eastAsia="Calibri"/>
                <w:i/>
                <w:iCs/>
                <w:lang w:val="en-US"/>
              </w:rPr>
            </w:pPr>
          </w:p>
        </w:tc>
      </w:tr>
      <w:tr w:rsidR="007E6BEA" w:rsidRPr="00A94F3A" w14:paraId="59F3D60B" w14:textId="77777777" w:rsidTr="007E6BEA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79D86F6B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>
              <w:rPr>
                <w:rFonts w:eastAsia="Calibri"/>
                <w:i/>
                <w:iCs/>
                <w:lang w:val="en-US"/>
              </w:rPr>
              <w:t>Niclosamide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7F375194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Gill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41A8C2" w14:textId="29833BB4" w:rsidR="007E6BEA" w:rsidRPr="008127C6" w:rsidRDefault="00DF0396" w:rsidP="007E6BEA">
            <w:pPr>
              <w:jc w:val="center"/>
              <w:rPr>
                <w:rFonts w:eastAsia="Calibri"/>
                <w:b/>
                <w:bCs/>
                <w:vertAlign w:val="superscript"/>
                <w:lang w:val="en-US"/>
              </w:rPr>
            </w:pPr>
            <w:r w:rsidRPr="008127C6">
              <w:rPr>
                <w:rFonts w:eastAsia="Calibri"/>
                <w:b/>
                <w:bCs/>
                <w:lang w:val="en-US"/>
              </w:rPr>
              <w:t>1</w:t>
            </w:r>
            <w:r w:rsidR="008127C6">
              <w:rPr>
                <w:rFonts w:eastAsia="Calibri"/>
                <w:b/>
                <w:bCs/>
                <w:lang w:val="en-US"/>
              </w:rPr>
              <w:t>.</w:t>
            </w:r>
            <w:r w:rsidRPr="008127C6">
              <w:rPr>
                <w:rFonts w:eastAsia="Calibri"/>
                <w:b/>
                <w:bCs/>
                <w:lang w:val="en-US"/>
              </w:rPr>
              <w:t>13</w:t>
            </w:r>
            <w:r w:rsidR="008127C6" w:rsidRPr="008127C6">
              <w:rPr>
                <w:rFonts w:eastAsia="Calibri"/>
                <w:b/>
                <w:bCs/>
                <w:lang w:val="en-US"/>
              </w:rPr>
              <w:t>x10</w:t>
            </w:r>
            <w:r w:rsidR="008127C6">
              <w:rPr>
                <w:rFonts w:eastAsia="Calibri"/>
                <w:b/>
                <w:bCs/>
                <w:vertAlign w:val="superscript"/>
                <w:lang w:val="en-US"/>
              </w:rPr>
              <w:t>9</w:t>
            </w:r>
          </w:p>
        </w:tc>
      </w:tr>
      <w:tr w:rsidR="007E6BEA" w:rsidRPr="00A94F3A" w14:paraId="189373AF" w14:textId="77777777" w:rsidTr="007E6BEA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7A674D58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680F11A4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Liver</w:t>
            </w:r>
          </w:p>
          <w:p w14:paraId="2524B757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9A5AA0" w14:textId="588EAACB" w:rsidR="007E6BEA" w:rsidRPr="008127C6" w:rsidRDefault="00DF0396" w:rsidP="007E6BEA">
            <w:pPr>
              <w:jc w:val="center"/>
              <w:rPr>
                <w:rFonts w:eastAsia="Calibri"/>
                <w:b/>
                <w:bCs/>
                <w:vertAlign w:val="superscript"/>
                <w:lang w:val="en-US"/>
              </w:rPr>
            </w:pPr>
            <w:r w:rsidRPr="008127C6">
              <w:rPr>
                <w:rFonts w:eastAsia="Calibri"/>
                <w:b/>
                <w:bCs/>
                <w:lang w:val="en-US"/>
              </w:rPr>
              <w:t>1</w:t>
            </w:r>
            <w:r w:rsidR="0094730F">
              <w:rPr>
                <w:rFonts w:eastAsia="Calibri"/>
                <w:b/>
                <w:bCs/>
                <w:lang w:val="en-US"/>
              </w:rPr>
              <w:t>.</w:t>
            </w:r>
            <w:r w:rsidRPr="008127C6">
              <w:rPr>
                <w:rFonts w:eastAsia="Calibri"/>
                <w:b/>
                <w:bCs/>
                <w:lang w:val="en-US"/>
              </w:rPr>
              <w:t>4</w:t>
            </w:r>
            <w:r w:rsidR="008127C6">
              <w:rPr>
                <w:rFonts w:eastAsia="Calibri"/>
                <w:b/>
                <w:bCs/>
                <w:lang w:val="en-US"/>
              </w:rPr>
              <w:t>7x10</w:t>
            </w:r>
            <w:r w:rsidR="008127C6">
              <w:rPr>
                <w:rFonts w:eastAsia="Calibri"/>
                <w:b/>
                <w:bCs/>
                <w:vertAlign w:val="superscript"/>
                <w:lang w:val="en-US"/>
              </w:rPr>
              <w:t>9</w:t>
            </w:r>
          </w:p>
        </w:tc>
      </w:tr>
      <w:tr w:rsidR="007E6BEA" w:rsidRPr="00A94F3A" w14:paraId="1CC0A830" w14:textId="77777777" w:rsidTr="007E6BEA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6BC9C5F5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>
              <w:rPr>
                <w:rFonts w:eastAsia="Calibri"/>
                <w:i/>
                <w:iCs/>
                <w:lang w:val="en-US"/>
              </w:rPr>
              <w:t xml:space="preserve">TFM:niclosamide 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36BC297D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Gill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906006" w14:textId="3BA1C4B9" w:rsidR="007E6BEA" w:rsidRPr="008127C6" w:rsidRDefault="00DF0396" w:rsidP="007E6BEA">
            <w:pPr>
              <w:jc w:val="center"/>
              <w:rPr>
                <w:rFonts w:eastAsia="Calibri"/>
                <w:b/>
                <w:bCs/>
                <w:vertAlign w:val="superscript"/>
                <w:lang w:val="en-US"/>
              </w:rPr>
            </w:pPr>
            <w:r w:rsidRPr="008127C6">
              <w:rPr>
                <w:rFonts w:eastAsia="Calibri"/>
                <w:b/>
                <w:bCs/>
                <w:lang w:val="en-US"/>
              </w:rPr>
              <w:t>1</w:t>
            </w:r>
            <w:r w:rsidR="008127C6">
              <w:rPr>
                <w:rFonts w:eastAsia="Calibri"/>
                <w:b/>
                <w:bCs/>
                <w:lang w:val="en-US"/>
              </w:rPr>
              <w:t>.</w:t>
            </w:r>
            <w:r w:rsidRPr="008127C6">
              <w:rPr>
                <w:rFonts w:eastAsia="Calibri"/>
                <w:b/>
                <w:bCs/>
                <w:lang w:val="en-US"/>
              </w:rPr>
              <w:t>1</w:t>
            </w:r>
            <w:r w:rsidR="008127C6">
              <w:rPr>
                <w:rFonts w:eastAsia="Calibri"/>
                <w:b/>
                <w:bCs/>
                <w:lang w:val="en-US"/>
              </w:rPr>
              <w:t>5x10</w:t>
            </w:r>
            <w:r w:rsidR="008127C6">
              <w:rPr>
                <w:rFonts w:eastAsia="Calibri"/>
                <w:b/>
                <w:bCs/>
                <w:vertAlign w:val="superscript"/>
                <w:lang w:val="en-US"/>
              </w:rPr>
              <w:t>9</w:t>
            </w:r>
          </w:p>
        </w:tc>
      </w:tr>
      <w:tr w:rsidR="007E6BEA" w:rsidRPr="00A94F3A" w14:paraId="4D24426F" w14:textId="77777777" w:rsidTr="007E6BEA"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</w:tcPr>
          <w:p w14:paraId="26010365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 w14:paraId="0FEBF7E3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  <w:r w:rsidRPr="00A94F3A">
              <w:rPr>
                <w:rFonts w:eastAsia="Calibri"/>
                <w:i/>
                <w:iCs/>
                <w:lang w:val="en-US"/>
              </w:rPr>
              <w:t>Liver</w:t>
            </w:r>
          </w:p>
          <w:p w14:paraId="6A9169CC" w14:textId="77777777" w:rsidR="007E6BEA" w:rsidRPr="00A94F3A" w:rsidRDefault="007E6BEA" w:rsidP="007E6BEA">
            <w:pPr>
              <w:rPr>
                <w:rFonts w:eastAsia="Calibri"/>
                <w:i/>
                <w:iCs/>
                <w:lang w:val="en-US"/>
              </w:rPr>
            </w:pPr>
          </w:p>
        </w:tc>
        <w:tc>
          <w:tcPr>
            <w:tcW w:w="31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4A900" w14:textId="1DDB0AC9" w:rsidR="007E6BEA" w:rsidRPr="008127C6" w:rsidRDefault="00DF0396" w:rsidP="007E6BEA">
            <w:pPr>
              <w:jc w:val="center"/>
              <w:rPr>
                <w:rFonts w:eastAsia="Calibri"/>
                <w:b/>
                <w:bCs/>
                <w:vertAlign w:val="superscript"/>
                <w:lang w:val="en-US"/>
              </w:rPr>
            </w:pPr>
            <w:r w:rsidRPr="008127C6">
              <w:rPr>
                <w:rFonts w:eastAsia="Calibri"/>
                <w:b/>
                <w:bCs/>
                <w:lang w:val="en-US"/>
              </w:rPr>
              <w:t>1</w:t>
            </w:r>
            <w:r w:rsidR="008127C6">
              <w:rPr>
                <w:rFonts w:eastAsia="Calibri"/>
                <w:b/>
                <w:bCs/>
                <w:lang w:val="en-US"/>
              </w:rPr>
              <w:t>.39x10</w:t>
            </w:r>
            <w:r w:rsidR="008127C6">
              <w:rPr>
                <w:rFonts w:eastAsia="Calibri"/>
                <w:b/>
                <w:bCs/>
                <w:vertAlign w:val="superscript"/>
                <w:lang w:val="en-US"/>
              </w:rPr>
              <w:t>9</w:t>
            </w:r>
          </w:p>
        </w:tc>
      </w:tr>
    </w:tbl>
    <w:p w14:paraId="2F116DA1" w14:textId="77777777" w:rsidR="004547C0" w:rsidRDefault="004547C0" w:rsidP="00FE419A">
      <w:pPr>
        <w:rPr>
          <w:noProof/>
        </w:rPr>
      </w:pPr>
    </w:p>
    <w:p w14:paraId="15A9FEC8" w14:textId="77777777" w:rsidR="004547C0" w:rsidRDefault="004547C0" w:rsidP="00FE419A">
      <w:pPr>
        <w:rPr>
          <w:noProof/>
        </w:rPr>
      </w:pPr>
    </w:p>
    <w:p w14:paraId="5715719F" w14:textId="77777777" w:rsidR="004547C0" w:rsidRDefault="004547C0" w:rsidP="00FE419A">
      <w:pPr>
        <w:rPr>
          <w:noProof/>
        </w:rPr>
      </w:pPr>
    </w:p>
    <w:p w14:paraId="6EC8DC33" w14:textId="77777777" w:rsidR="004547C0" w:rsidRDefault="004547C0" w:rsidP="00FE419A">
      <w:pPr>
        <w:rPr>
          <w:noProof/>
        </w:rPr>
      </w:pPr>
    </w:p>
    <w:p w14:paraId="67A35B69" w14:textId="77777777" w:rsidR="004547C0" w:rsidRDefault="004547C0" w:rsidP="00FE419A">
      <w:pPr>
        <w:rPr>
          <w:noProof/>
        </w:rPr>
      </w:pPr>
    </w:p>
    <w:p w14:paraId="11F0400A" w14:textId="77777777" w:rsidR="004547C0" w:rsidRDefault="004547C0" w:rsidP="00FE419A">
      <w:pPr>
        <w:rPr>
          <w:noProof/>
        </w:rPr>
      </w:pPr>
    </w:p>
    <w:p w14:paraId="41C19E6C" w14:textId="77777777" w:rsidR="004547C0" w:rsidRDefault="004547C0" w:rsidP="00FE419A">
      <w:pPr>
        <w:rPr>
          <w:noProof/>
        </w:rPr>
      </w:pPr>
    </w:p>
    <w:p w14:paraId="35BA3ED0" w14:textId="77777777" w:rsidR="004547C0" w:rsidRDefault="004547C0" w:rsidP="00FE419A">
      <w:pPr>
        <w:rPr>
          <w:noProof/>
        </w:rPr>
      </w:pPr>
    </w:p>
    <w:p w14:paraId="7185BADC" w14:textId="77777777" w:rsidR="004547C0" w:rsidRDefault="004547C0" w:rsidP="00FE419A">
      <w:pPr>
        <w:rPr>
          <w:noProof/>
        </w:rPr>
      </w:pPr>
    </w:p>
    <w:p w14:paraId="6B7092C9" w14:textId="77777777" w:rsidR="004547C0" w:rsidRDefault="004547C0" w:rsidP="00FE419A">
      <w:pPr>
        <w:rPr>
          <w:noProof/>
        </w:rPr>
      </w:pPr>
    </w:p>
    <w:p w14:paraId="458361A8" w14:textId="77777777" w:rsidR="004547C0" w:rsidRDefault="004547C0" w:rsidP="00FE419A">
      <w:pPr>
        <w:rPr>
          <w:noProof/>
        </w:rPr>
      </w:pPr>
    </w:p>
    <w:p w14:paraId="114A154C" w14:textId="77777777" w:rsidR="004547C0" w:rsidRDefault="004547C0" w:rsidP="00FE419A">
      <w:pPr>
        <w:rPr>
          <w:noProof/>
        </w:rPr>
      </w:pPr>
    </w:p>
    <w:p w14:paraId="746D669A" w14:textId="77777777" w:rsidR="004547C0" w:rsidRDefault="004547C0" w:rsidP="00FE419A">
      <w:pPr>
        <w:rPr>
          <w:noProof/>
        </w:rPr>
      </w:pPr>
    </w:p>
    <w:p w14:paraId="1AB1F99F" w14:textId="77777777" w:rsidR="004547C0" w:rsidRDefault="004547C0" w:rsidP="00FE419A">
      <w:pPr>
        <w:rPr>
          <w:noProof/>
        </w:rPr>
      </w:pPr>
    </w:p>
    <w:p w14:paraId="0516206A" w14:textId="77777777" w:rsidR="004547C0" w:rsidRDefault="004547C0" w:rsidP="00FE419A">
      <w:pPr>
        <w:rPr>
          <w:noProof/>
        </w:rPr>
      </w:pPr>
    </w:p>
    <w:p w14:paraId="65954305" w14:textId="77777777" w:rsidR="004547C0" w:rsidRDefault="004547C0" w:rsidP="00FE419A">
      <w:pPr>
        <w:rPr>
          <w:noProof/>
        </w:rPr>
      </w:pPr>
    </w:p>
    <w:p w14:paraId="690A2572" w14:textId="77777777" w:rsidR="004547C0" w:rsidRDefault="004547C0" w:rsidP="00FE419A">
      <w:pPr>
        <w:rPr>
          <w:noProof/>
        </w:rPr>
      </w:pPr>
    </w:p>
    <w:p w14:paraId="7BDD1F90" w14:textId="77777777" w:rsidR="004547C0" w:rsidRDefault="004547C0" w:rsidP="00FE419A">
      <w:pPr>
        <w:rPr>
          <w:noProof/>
        </w:rPr>
      </w:pPr>
    </w:p>
    <w:p w14:paraId="366B7FD7" w14:textId="77777777" w:rsidR="004547C0" w:rsidRDefault="004547C0" w:rsidP="00FE419A">
      <w:pPr>
        <w:rPr>
          <w:noProof/>
        </w:rPr>
      </w:pPr>
    </w:p>
    <w:p w14:paraId="03F7F150" w14:textId="77777777" w:rsidR="004547C0" w:rsidRDefault="004547C0" w:rsidP="00FE419A">
      <w:pPr>
        <w:rPr>
          <w:noProof/>
        </w:rPr>
      </w:pPr>
    </w:p>
    <w:p w14:paraId="1779614E" w14:textId="77777777" w:rsidR="004547C0" w:rsidRDefault="004547C0" w:rsidP="00FE419A">
      <w:pPr>
        <w:rPr>
          <w:noProof/>
        </w:rPr>
      </w:pPr>
    </w:p>
    <w:p w14:paraId="7FFF6B0D" w14:textId="77777777" w:rsidR="004547C0" w:rsidRDefault="004547C0" w:rsidP="00FE419A">
      <w:pPr>
        <w:rPr>
          <w:noProof/>
        </w:rPr>
      </w:pPr>
    </w:p>
    <w:p w14:paraId="47C3FCC2" w14:textId="77777777" w:rsidR="00FE419A" w:rsidRDefault="00FE419A" w:rsidP="00FE419A">
      <w:pPr>
        <w:rPr>
          <w:noProof/>
        </w:rPr>
      </w:pPr>
    </w:p>
    <w:p w14:paraId="390598C0" w14:textId="7CDA7E57" w:rsidR="00994474" w:rsidRDefault="00994474"/>
    <w:p w14:paraId="652DC218" w14:textId="277C018A" w:rsidR="00FE419A" w:rsidRDefault="00FE419A"/>
    <w:p w14:paraId="5B53D769" w14:textId="56820FB0" w:rsidR="00FE419A" w:rsidRDefault="00B26772">
      <w:r>
        <w:rPr>
          <w:noProof/>
        </w:rPr>
        <w:drawing>
          <wp:anchor distT="0" distB="0" distL="114300" distR="114300" simplePos="0" relativeHeight="251676672" behindDoc="0" locked="0" layoutInCell="1" allowOverlap="1" wp14:anchorId="389BD58B" wp14:editId="3E767B57">
            <wp:simplePos x="0" y="0"/>
            <wp:positionH relativeFrom="margin">
              <wp:align>right</wp:align>
            </wp:positionH>
            <wp:positionV relativeFrom="paragraph">
              <wp:posOffset>-457200</wp:posOffset>
            </wp:positionV>
            <wp:extent cx="5939790" cy="1697355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B9555" w14:textId="1B82BDF2" w:rsidR="00FE419A" w:rsidRDefault="00FE419A"/>
    <w:p w14:paraId="7EF27BE8" w14:textId="77777777" w:rsidR="00FE419A" w:rsidRDefault="00FE419A"/>
    <w:p w14:paraId="09A92374" w14:textId="2034C323" w:rsidR="00FE419A" w:rsidRDefault="00FE419A"/>
    <w:p w14:paraId="57DEF524" w14:textId="357D3757" w:rsidR="00FE419A" w:rsidRPr="001D00FD" w:rsidRDefault="00FE419A" w:rsidP="00FE419A">
      <w:pPr>
        <w:spacing w:line="240" w:lineRule="auto"/>
        <w:rPr>
          <w:rFonts w:eastAsia="Calibri"/>
          <w:lang w:val="en-US"/>
        </w:rPr>
      </w:pPr>
      <w:r w:rsidRPr="001D00FD">
        <w:rPr>
          <w:rFonts w:eastAsia="Calibri"/>
          <w:b/>
          <w:bCs/>
          <w:lang w:val="en-US"/>
        </w:rPr>
        <w:t xml:space="preserve">Figure </w:t>
      </w:r>
      <w:r w:rsidR="00B46CEA">
        <w:rPr>
          <w:rFonts w:eastAsia="Calibri"/>
          <w:b/>
          <w:bCs/>
          <w:lang w:val="en-US"/>
        </w:rPr>
        <w:t>S</w:t>
      </w:r>
      <w:r w:rsidR="00E05CC5">
        <w:rPr>
          <w:rFonts w:eastAsia="Calibri"/>
          <w:b/>
          <w:bCs/>
          <w:lang w:val="en-US"/>
        </w:rPr>
        <w:t>1</w:t>
      </w:r>
      <w:r w:rsidRPr="001D00FD">
        <w:rPr>
          <w:rFonts w:eastAsia="Calibri"/>
          <w:b/>
          <w:bCs/>
          <w:lang w:val="en-US"/>
        </w:rPr>
        <w:t xml:space="preserve">: </w:t>
      </w:r>
      <w:r w:rsidRPr="001D00FD">
        <w:rPr>
          <w:rFonts w:eastAsia="Calibri"/>
          <w:lang w:val="en-US"/>
        </w:rPr>
        <w:t xml:space="preserve">Summary of enriched gene ontology (GO) terms associated with </w:t>
      </w:r>
      <w:r w:rsidR="004D4CBE" w:rsidRPr="001D00FD">
        <w:rPr>
          <w:rFonts w:eastAsia="Calibri"/>
          <w:lang w:val="en-US"/>
        </w:rPr>
        <w:t xml:space="preserve">Biological Processes </w:t>
      </w:r>
      <w:r w:rsidRPr="001D00FD">
        <w:rPr>
          <w:rFonts w:eastAsia="Calibri"/>
          <w:lang w:val="en-US"/>
        </w:rPr>
        <w:t xml:space="preserve">(green) and </w:t>
      </w:r>
      <w:r w:rsidR="004D4CBE" w:rsidRPr="001D00FD">
        <w:rPr>
          <w:rFonts w:eastAsia="Calibri"/>
          <w:lang w:val="en-US"/>
        </w:rPr>
        <w:t xml:space="preserve">Molecular Functions </w:t>
      </w:r>
      <w:r w:rsidRPr="001D00FD">
        <w:rPr>
          <w:rFonts w:eastAsia="Calibri"/>
          <w:lang w:val="en-US"/>
        </w:rPr>
        <w:t xml:space="preserve">(blue) in transcripts that were </w:t>
      </w:r>
      <w:r w:rsidR="00B46CEA">
        <w:rPr>
          <w:rFonts w:eastAsia="Calibri"/>
          <w:lang w:val="en-US"/>
        </w:rPr>
        <w:t>up</w:t>
      </w:r>
      <w:r w:rsidRPr="001D00FD">
        <w:rPr>
          <w:rFonts w:eastAsia="Calibri"/>
          <w:lang w:val="en-US"/>
        </w:rPr>
        <w:t xml:space="preserve">regulated following </w:t>
      </w:r>
      <w:r>
        <w:rPr>
          <w:rFonts w:eastAsia="Calibri"/>
          <w:lang w:val="en-US"/>
        </w:rPr>
        <w:t>12</w:t>
      </w:r>
      <w:r w:rsidRPr="001D00FD">
        <w:rPr>
          <w:rFonts w:eastAsia="Calibri"/>
          <w:lang w:val="en-US"/>
        </w:rPr>
        <w:t xml:space="preserve"> h of </w:t>
      </w:r>
      <w:r>
        <w:rPr>
          <w:rFonts w:eastAsia="Calibri"/>
          <w:lang w:val="en-US"/>
        </w:rPr>
        <w:t>niclosamide</w:t>
      </w:r>
      <w:r w:rsidRPr="001D00FD">
        <w:rPr>
          <w:rFonts w:eastAsia="Calibri"/>
          <w:lang w:val="en-US"/>
        </w:rPr>
        <w:t xml:space="preserve"> (</w:t>
      </w:r>
      <w:r w:rsidRPr="00FE419A">
        <w:rPr>
          <w:rFonts w:eastAsia="Calibri"/>
          <w:lang w:val="en-US"/>
        </w:rPr>
        <w:t xml:space="preserve">0.068 </w:t>
      </w:r>
      <w:r w:rsidRPr="001D00FD">
        <w:rPr>
          <w:rFonts w:eastAsia="Calibri"/>
          <w:lang w:val="en-US"/>
        </w:rPr>
        <w:t>mg L</w:t>
      </w:r>
      <w:r w:rsidRPr="001D00FD">
        <w:rPr>
          <w:rFonts w:eastAsia="Calibri"/>
          <w:vertAlign w:val="superscript"/>
          <w:lang w:val="en-US"/>
        </w:rPr>
        <w:t>-1</w:t>
      </w:r>
      <w:r w:rsidRPr="001D00FD">
        <w:rPr>
          <w:rFonts w:eastAsia="Calibri"/>
          <w:lang w:val="en-US"/>
        </w:rPr>
        <w:t xml:space="preserve"> nominal) exposure in the gills of</w:t>
      </w:r>
      <w:r>
        <w:rPr>
          <w:rFonts w:eastAsia="Calibri"/>
          <w:lang w:val="en-US"/>
        </w:rPr>
        <w:t xml:space="preserve"> juvenile</w:t>
      </w:r>
      <w:r w:rsidRPr="001D00F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bluegill</w:t>
      </w:r>
      <w:r w:rsidRPr="001D00FD">
        <w:rPr>
          <w:rFonts w:eastAsia="Calibri"/>
          <w:lang w:val="en-US"/>
        </w:rPr>
        <w:t xml:space="preserve"> (</w:t>
      </w:r>
      <w:r>
        <w:rPr>
          <w:rFonts w:eastAsia="Calibri"/>
          <w:i/>
          <w:iCs/>
          <w:lang w:val="en-US"/>
        </w:rPr>
        <w:t>Lepomis macrochirus</w:t>
      </w:r>
      <w:r w:rsidRPr="001D00FD">
        <w:rPr>
          <w:rFonts w:eastAsia="Calibri"/>
          <w:lang w:val="en-US"/>
        </w:rPr>
        <w:t>). Transcripts were considered differentially regulated at a false discovery rate &lt; 0.05. Only GO terms from the functional analysis with an adjusted p &lt; 0.05 and at least four transcripts were considered significantly enriched. REVIGO was used to summarize GO terms to reduce redundancy and group according to similarity (right labels).</w:t>
      </w:r>
    </w:p>
    <w:p w14:paraId="1F6F568D" w14:textId="77777777" w:rsidR="00FE419A" w:rsidRPr="001D00FD" w:rsidRDefault="00FE419A" w:rsidP="00FE419A">
      <w:pPr>
        <w:spacing w:line="240" w:lineRule="auto"/>
        <w:rPr>
          <w:rFonts w:eastAsia="Calibri"/>
          <w:lang w:val="en-US"/>
        </w:rPr>
      </w:pPr>
    </w:p>
    <w:p w14:paraId="1C5BAEB0" w14:textId="77777777" w:rsidR="00FE419A" w:rsidRDefault="00FE419A"/>
    <w:p w14:paraId="0DBFB495" w14:textId="33F952FE" w:rsidR="00FE419A" w:rsidRDefault="00FE419A"/>
    <w:p w14:paraId="4CB1240E" w14:textId="233016E0" w:rsidR="00FE419A" w:rsidRDefault="00FE419A"/>
    <w:p w14:paraId="06EA5164" w14:textId="66411DC7" w:rsidR="00B46CEA" w:rsidRDefault="00B46CEA"/>
    <w:p w14:paraId="6B203AD3" w14:textId="4E7DA132" w:rsidR="00B46CEA" w:rsidRDefault="00B46CEA"/>
    <w:p w14:paraId="449DCE69" w14:textId="7504646A" w:rsidR="00B46CEA" w:rsidRDefault="00B46CEA"/>
    <w:p w14:paraId="448D2148" w14:textId="75429AD9" w:rsidR="00B46CEA" w:rsidRDefault="00B46CEA"/>
    <w:p w14:paraId="173B72EB" w14:textId="5EB44D0E" w:rsidR="00B46CEA" w:rsidRDefault="00B46CEA"/>
    <w:p w14:paraId="45FCE7F4" w14:textId="125B5BA0" w:rsidR="00B46CEA" w:rsidRDefault="00B46CEA"/>
    <w:p w14:paraId="55D6D6C0" w14:textId="2DF9647C" w:rsidR="00B46CEA" w:rsidRDefault="00B46CEA"/>
    <w:p w14:paraId="5390AFA1" w14:textId="70AE915F" w:rsidR="00B46CEA" w:rsidRDefault="00B46CEA"/>
    <w:p w14:paraId="740BDA33" w14:textId="05BEDDED" w:rsidR="00B46CEA" w:rsidRDefault="00B46CEA"/>
    <w:p w14:paraId="06548945" w14:textId="7422CA12" w:rsidR="00B46CEA" w:rsidRDefault="00B46CEA"/>
    <w:p w14:paraId="75AF029B" w14:textId="5603EE11" w:rsidR="00B46CEA" w:rsidRDefault="00B46CEA"/>
    <w:p w14:paraId="6FD0E275" w14:textId="4C5CDA8B" w:rsidR="00B46CEA" w:rsidRDefault="00B26772">
      <w:r>
        <w:rPr>
          <w:noProof/>
        </w:rPr>
        <w:drawing>
          <wp:anchor distT="0" distB="0" distL="114300" distR="114300" simplePos="0" relativeHeight="251678720" behindDoc="0" locked="0" layoutInCell="1" allowOverlap="1" wp14:anchorId="0A2438E2" wp14:editId="7D193D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790" cy="1060450"/>
            <wp:effectExtent l="0" t="0" r="3810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3D29D" w14:textId="455E508F" w:rsidR="00B46CEA" w:rsidRDefault="00B46CEA"/>
    <w:p w14:paraId="0EE5E3B3" w14:textId="245D0EAA" w:rsidR="00B46CEA" w:rsidRDefault="00B46CEA"/>
    <w:p w14:paraId="22A1B58E" w14:textId="77777777" w:rsidR="00B46CEA" w:rsidRDefault="00B46CEA"/>
    <w:p w14:paraId="17D6E850" w14:textId="413D19F6" w:rsidR="00B46CEA" w:rsidRDefault="00B46CEA" w:rsidP="00B46CEA">
      <w:pPr>
        <w:spacing w:line="240" w:lineRule="auto"/>
        <w:rPr>
          <w:rFonts w:eastAsia="Calibri"/>
          <w:lang w:val="en-US"/>
        </w:rPr>
      </w:pPr>
      <w:r w:rsidRPr="001D00FD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E05CC5">
        <w:rPr>
          <w:rFonts w:eastAsia="Calibri"/>
          <w:b/>
          <w:bCs/>
          <w:lang w:val="en-US"/>
        </w:rPr>
        <w:t>2</w:t>
      </w:r>
      <w:r w:rsidRPr="001D00FD">
        <w:rPr>
          <w:rFonts w:eastAsia="Calibri"/>
          <w:b/>
          <w:bCs/>
          <w:lang w:val="en-US"/>
        </w:rPr>
        <w:t xml:space="preserve">: </w:t>
      </w:r>
      <w:r w:rsidRPr="001D00FD">
        <w:rPr>
          <w:rFonts w:eastAsia="Calibri"/>
          <w:lang w:val="en-US"/>
        </w:rPr>
        <w:t xml:space="preserve">Summary of enriched gene ontology (GO) terms associated with </w:t>
      </w:r>
      <w:r w:rsidR="004D4CBE" w:rsidRPr="001D00FD">
        <w:rPr>
          <w:rFonts w:eastAsia="Calibri"/>
          <w:lang w:val="en-US"/>
        </w:rPr>
        <w:t xml:space="preserve">Biological Processes </w:t>
      </w:r>
      <w:r w:rsidRPr="001D00FD">
        <w:rPr>
          <w:rFonts w:eastAsia="Calibri"/>
          <w:lang w:val="en-US"/>
        </w:rPr>
        <w:t xml:space="preserve">in transcripts that </w:t>
      </w:r>
      <w:r w:rsidRPr="001009A9">
        <w:rPr>
          <w:rFonts w:eastAsia="Calibri"/>
          <w:lang w:val="en-US"/>
        </w:rPr>
        <w:t xml:space="preserve">were </w:t>
      </w:r>
      <w:r w:rsidR="002E1B06" w:rsidRPr="001009A9">
        <w:rPr>
          <w:rFonts w:eastAsia="Calibri"/>
          <w:lang w:val="en-US"/>
        </w:rPr>
        <w:t>up</w:t>
      </w:r>
      <w:r w:rsidRPr="001009A9">
        <w:rPr>
          <w:rFonts w:eastAsia="Calibri"/>
          <w:lang w:val="en-US"/>
        </w:rPr>
        <w:t xml:space="preserve">regulated following </w:t>
      </w:r>
      <w:r w:rsidR="00D46D68" w:rsidRPr="001009A9">
        <w:rPr>
          <w:rFonts w:eastAsia="Calibri"/>
          <w:lang w:val="en-US"/>
        </w:rPr>
        <w:t>24</w:t>
      </w:r>
      <w:r w:rsidRPr="001009A9">
        <w:rPr>
          <w:rFonts w:eastAsia="Calibri"/>
          <w:lang w:val="en-US"/>
        </w:rPr>
        <w:t xml:space="preserve"> h of niclosamide (0.068 mg L</w:t>
      </w:r>
      <w:r w:rsidRPr="001009A9">
        <w:rPr>
          <w:rFonts w:eastAsia="Calibri"/>
          <w:vertAlign w:val="superscript"/>
          <w:lang w:val="en-US"/>
        </w:rPr>
        <w:t>-1</w:t>
      </w:r>
      <w:r w:rsidRPr="001009A9">
        <w:rPr>
          <w:rFonts w:eastAsia="Calibri"/>
          <w:lang w:val="en-US"/>
        </w:rPr>
        <w:t xml:space="preserve"> nominal) exposure in the gills of juvenile bluegill (</w:t>
      </w:r>
      <w:r w:rsidRPr="001009A9">
        <w:rPr>
          <w:rFonts w:eastAsia="Calibri"/>
          <w:i/>
          <w:iCs/>
          <w:lang w:val="en-US"/>
        </w:rPr>
        <w:t>Lepomis macrochirus</w:t>
      </w:r>
      <w:r w:rsidRPr="001009A9">
        <w:rPr>
          <w:rFonts w:eastAsia="Calibri"/>
          <w:lang w:val="en-US"/>
        </w:rPr>
        <w:t>). Trans</w:t>
      </w:r>
      <w:r w:rsidRPr="001D00FD">
        <w:rPr>
          <w:rFonts w:eastAsia="Calibri"/>
          <w:lang w:val="en-US"/>
        </w:rPr>
        <w:t>cripts were considered differentially regulated at a false discovery rate &lt; 0.05. Only GO terms from the functional analysis with an adjusted p &lt; 0.05 and at least four transcripts were considered significantly enriched. REVIGO was used to summarize GO terms to reduce redundancy and group according to similarity (right labels).</w:t>
      </w:r>
    </w:p>
    <w:p w14:paraId="0AEDDE30" w14:textId="62717C9A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36C5FD62" w14:textId="64965F7B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77D9EB70" w14:textId="7E2A2E41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333D7C82" w14:textId="58DE5BAB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656FA428" w14:textId="06F98819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2DE6DA56" w14:textId="0C52D203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604F7C7A" w14:textId="646747C8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6939C056" w14:textId="679486AC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47FF4FBF" w14:textId="28A3355E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18432EF8" w14:textId="646D8F12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5A16A178" w14:textId="313D6311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1B0E614A" w14:textId="11B70CC2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36711CC8" w14:textId="2C6A083D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7ACACEFE" w14:textId="5173E760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66802683" w14:textId="5D526B38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3DE8384F" w14:textId="2138D6BF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1C932578" w14:textId="0115589A" w:rsidR="00B26772" w:rsidRDefault="00B26772" w:rsidP="00B46CEA">
      <w:pPr>
        <w:spacing w:line="240" w:lineRule="auto"/>
        <w:rPr>
          <w:rFonts w:eastAsia="Calibri"/>
          <w:lang w:val="en-US"/>
        </w:rPr>
      </w:pPr>
    </w:p>
    <w:p w14:paraId="175A5FAE" w14:textId="77777777" w:rsidR="00B26772" w:rsidRDefault="00B26772" w:rsidP="00B46CEA">
      <w:pPr>
        <w:spacing w:line="240" w:lineRule="auto"/>
        <w:rPr>
          <w:rFonts w:eastAsia="Calibri"/>
          <w:lang w:val="en-US"/>
        </w:rPr>
      </w:pPr>
    </w:p>
    <w:p w14:paraId="6F41E632" w14:textId="4E28EEEB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136296CC" w14:textId="483FD964" w:rsidR="00C62CF2" w:rsidRDefault="00C62CF2" w:rsidP="00B46CEA">
      <w:pPr>
        <w:spacing w:line="240" w:lineRule="auto"/>
        <w:rPr>
          <w:rFonts w:eastAsia="Calibri"/>
          <w:lang w:val="en-US"/>
        </w:rPr>
      </w:pPr>
    </w:p>
    <w:p w14:paraId="1F0A1F39" w14:textId="176A4EDD" w:rsidR="002C7D78" w:rsidRDefault="004D4CBE" w:rsidP="00B46CEA">
      <w:pPr>
        <w:spacing w:line="240" w:lineRule="auto"/>
        <w:rPr>
          <w:rFonts w:eastAsia="Calibri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0E7B6C" wp14:editId="7A39D34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5980" cy="2473325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DCF97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67D39B9E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4B094504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2BDA7C32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3328B39C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1B321993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205A4C90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538EFE04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20AF57B1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17E2D59F" w14:textId="5A3FED77" w:rsidR="004D4CBE" w:rsidRDefault="004D4CBE" w:rsidP="004D4CBE">
      <w:pPr>
        <w:spacing w:line="240" w:lineRule="auto"/>
        <w:rPr>
          <w:rFonts w:eastAsia="Calibri"/>
          <w:lang w:val="en-US"/>
        </w:rPr>
      </w:pPr>
      <w:r w:rsidRPr="001D00FD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E05CC5">
        <w:rPr>
          <w:rFonts w:eastAsia="Calibri"/>
          <w:b/>
          <w:bCs/>
          <w:lang w:val="en-US"/>
        </w:rPr>
        <w:t>3</w:t>
      </w:r>
      <w:r w:rsidRPr="001D00FD">
        <w:rPr>
          <w:rFonts w:eastAsia="Calibri"/>
          <w:b/>
          <w:bCs/>
          <w:lang w:val="en-US"/>
        </w:rPr>
        <w:t xml:space="preserve">: </w:t>
      </w:r>
      <w:r w:rsidRPr="001D00FD">
        <w:rPr>
          <w:rFonts w:eastAsia="Calibri"/>
          <w:lang w:val="en-US"/>
        </w:rPr>
        <w:t xml:space="preserve">Summary of enriched gene ontology (GO) terms associated with </w:t>
      </w:r>
      <w:r>
        <w:rPr>
          <w:rFonts w:eastAsia="Calibri"/>
          <w:lang w:val="en-US"/>
        </w:rPr>
        <w:t>Biological Processes (green) or Molecular Functions (blue)</w:t>
      </w:r>
      <w:r w:rsidRPr="001D00FD">
        <w:rPr>
          <w:rFonts w:eastAsia="Calibri"/>
          <w:lang w:val="en-US"/>
        </w:rPr>
        <w:t xml:space="preserve"> in transcripts that were </w:t>
      </w:r>
      <w:r w:rsidR="008D4078">
        <w:rPr>
          <w:rFonts w:eastAsia="Calibri"/>
          <w:lang w:val="en-US"/>
        </w:rPr>
        <w:t>up</w:t>
      </w:r>
      <w:r w:rsidRPr="001D00FD">
        <w:rPr>
          <w:rFonts w:eastAsia="Calibri"/>
          <w:lang w:val="en-US"/>
        </w:rPr>
        <w:t xml:space="preserve">regulated following </w:t>
      </w:r>
      <w:r>
        <w:rPr>
          <w:rFonts w:eastAsia="Calibri"/>
          <w:lang w:val="en-US"/>
        </w:rPr>
        <w:t>12</w:t>
      </w:r>
      <w:r w:rsidRPr="001D00FD">
        <w:rPr>
          <w:rFonts w:eastAsia="Calibri"/>
          <w:lang w:val="en-US"/>
        </w:rPr>
        <w:t xml:space="preserve"> h of </w:t>
      </w:r>
      <w:r>
        <w:t>TFM:niclosamide (1.5%) mixture (</w:t>
      </w:r>
      <w:r w:rsidRPr="004A360A">
        <w:t>3-trifluoromethyl-4'-</w:t>
      </w:r>
      <w:r w:rsidRPr="003B09B6">
        <w:t xml:space="preserve">nitrophenol; </w:t>
      </w:r>
      <w:r>
        <w:t>TFM = 4.5 mg L</w:t>
      </w:r>
      <w:r>
        <w:rPr>
          <w:vertAlign w:val="superscript"/>
        </w:rPr>
        <w:t>-1</w:t>
      </w:r>
      <w:r>
        <w:t xml:space="preserve"> &amp; niclosamide = 0.068 mg L</w:t>
      </w:r>
      <w:r>
        <w:rPr>
          <w:vertAlign w:val="superscript"/>
        </w:rPr>
        <w:t>-1</w:t>
      </w:r>
      <w:r>
        <w:t>; Nominal doses)</w:t>
      </w:r>
      <w:r w:rsidRPr="001D00FD">
        <w:rPr>
          <w:rFonts w:eastAsia="Calibri"/>
          <w:lang w:val="en-US"/>
        </w:rPr>
        <w:t xml:space="preserve"> exposure in the gills of</w:t>
      </w:r>
      <w:r>
        <w:rPr>
          <w:rFonts w:eastAsia="Calibri"/>
          <w:lang w:val="en-US"/>
        </w:rPr>
        <w:t xml:space="preserve"> juvenile</w:t>
      </w:r>
      <w:r w:rsidRPr="001D00F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bluegill</w:t>
      </w:r>
      <w:r w:rsidRPr="001D00FD">
        <w:rPr>
          <w:rFonts w:eastAsia="Calibri"/>
          <w:lang w:val="en-US"/>
        </w:rPr>
        <w:t xml:space="preserve"> (</w:t>
      </w:r>
      <w:r>
        <w:rPr>
          <w:rFonts w:eastAsia="Calibri"/>
          <w:i/>
          <w:iCs/>
          <w:lang w:val="en-US"/>
        </w:rPr>
        <w:t>Lepomis macrochirus</w:t>
      </w:r>
      <w:r w:rsidRPr="001D00FD">
        <w:rPr>
          <w:rFonts w:eastAsia="Calibri"/>
          <w:lang w:val="en-US"/>
        </w:rPr>
        <w:t>). Transcripts were considered differentially regulated at a false discovery rate &lt; 0.05. Only GO terms from the functional analysis with an adjusted p &lt; 0.05 and at least four transcripts were considered significantly enriched. REVIGO was used to summarize GO terms to reduce redundancy and group according to similarity (right labels).</w:t>
      </w:r>
    </w:p>
    <w:p w14:paraId="7429E1A4" w14:textId="77777777" w:rsidR="004D4CBE" w:rsidRDefault="004D4CBE" w:rsidP="004D4CBE"/>
    <w:p w14:paraId="52369769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37690C72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67BE85B1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2AE2C72C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61A90E1D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6ED525A7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19681984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40A9A31B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0F8FF7D8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7831D249" w14:textId="05C2068C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7F81E0AD" w14:textId="3495596A" w:rsidR="000C7A60" w:rsidRDefault="000C7A60" w:rsidP="00B46CEA">
      <w:pPr>
        <w:spacing w:line="240" w:lineRule="auto"/>
        <w:rPr>
          <w:rFonts w:eastAsia="Calibri"/>
          <w:lang w:val="en-US"/>
        </w:rPr>
      </w:pPr>
    </w:p>
    <w:p w14:paraId="6094080E" w14:textId="77777777" w:rsidR="000C7A60" w:rsidRDefault="000C7A60" w:rsidP="00B46CEA">
      <w:pPr>
        <w:spacing w:line="240" w:lineRule="auto"/>
        <w:rPr>
          <w:rFonts w:eastAsia="Calibri"/>
          <w:lang w:val="en-US"/>
        </w:rPr>
      </w:pPr>
    </w:p>
    <w:p w14:paraId="55971D78" w14:textId="77777777" w:rsidR="002C7D78" w:rsidRDefault="002C7D78" w:rsidP="00B46CEA">
      <w:pPr>
        <w:spacing w:line="240" w:lineRule="auto"/>
        <w:rPr>
          <w:rFonts w:eastAsia="Calibri"/>
          <w:lang w:val="en-US"/>
        </w:rPr>
      </w:pPr>
    </w:p>
    <w:p w14:paraId="54839D87" w14:textId="2A5D3A6C" w:rsidR="00C62CF2" w:rsidRPr="001D00FD" w:rsidRDefault="00601014" w:rsidP="00B46CEA">
      <w:pPr>
        <w:spacing w:line="240" w:lineRule="auto"/>
        <w:rPr>
          <w:rFonts w:eastAsia="Calibri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52C4B8E" wp14:editId="3146EA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5980" cy="111315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D4B2B" w14:textId="1D95BA65" w:rsidR="00FE419A" w:rsidRDefault="00FE419A"/>
    <w:p w14:paraId="141C7296" w14:textId="22649952" w:rsidR="00601014" w:rsidRDefault="00601014"/>
    <w:p w14:paraId="085A9471" w14:textId="15FD68A1" w:rsidR="00601014" w:rsidRDefault="00601014"/>
    <w:p w14:paraId="50B79B54" w14:textId="0E7EEBC9" w:rsidR="00601014" w:rsidRDefault="00601014" w:rsidP="00601014">
      <w:pPr>
        <w:spacing w:line="240" w:lineRule="auto"/>
        <w:rPr>
          <w:rFonts w:eastAsia="Calibri"/>
          <w:lang w:val="en-US"/>
        </w:rPr>
      </w:pPr>
      <w:r w:rsidRPr="001D00FD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E05CC5">
        <w:rPr>
          <w:rFonts w:eastAsia="Calibri"/>
          <w:b/>
          <w:bCs/>
          <w:lang w:val="en-US"/>
        </w:rPr>
        <w:t>4</w:t>
      </w:r>
      <w:r w:rsidRPr="001D00FD">
        <w:rPr>
          <w:rFonts w:eastAsia="Calibri"/>
          <w:b/>
          <w:bCs/>
          <w:lang w:val="en-US"/>
        </w:rPr>
        <w:t xml:space="preserve">: </w:t>
      </w:r>
      <w:r w:rsidRPr="001D00FD">
        <w:rPr>
          <w:rFonts w:eastAsia="Calibri"/>
          <w:lang w:val="en-US"/>
        </w:rPr>
        <w:t xml:space="preserve">Summary of enriched gene ontology (GO) terms associated with </w:t>
      </w:r>
      <w:r>
        <w:rPr>
          <w:rFonts w:eastAsia="Calibri"/>
          <w:lang w:val="en-US"/>
        </w:rPr>
        <w:t>Molecular Functions</w:t>
      </w:r>
      <w:r w:rsidRPr="001D00FD">
        <w:rPr>
          <w:rFonts w:eastAsia="Calibri"/>
          <w:lang w:val="en-US"/>
        </w:rPr>
        <w:t xml:space="preserve"> in transcripts that were </w:t>
      </w:r>
      <w:r>
        <w:rPr>
          <w:rFonts w:eastAsia="Calibri"/>
          <w:lang w:val="en-US"/>
        </w:rPr>
        <w:t>down</w:t>
      </w:r>
      <w:r w:rsidRPr="001D00FD">
        <w:rPr>
          <w:rFonts w:eastAsia="Calibri"/>
          <w:lang w:val="en-US"/>
        </w:rPr>
        <w:t xml:space="preserve">regulated following </w:t>
      </w:r>
      <w:r>
        <w:rPr>
          <w:rFonts w:eastAsia="Calibri"/>
          <w:lang w:val="en-US"/>
        </w:rPr>
        <w:t>12</w:t>
      </w:r>
      <w:r w:rsidRPr="001D00FD">
        <w:rPr>
          <w:rFonts w:eastAsia="Calibri"/>
          <w:lang w:val="en-US"/>
        </w:rPr>
        <w:t xml:space="preserve"> h of </w:t>
      </w:r>
      <w:r>
        <w:t>TFM:niclosamide (1.5%) mixture (</w:t>
      </w:r>
      <w:r w:rsidRPr="004A360A">
        <w:t>3-trifluoromethyl-4'-</w:t>
      </w:r>
      <w:r w:rsidRPr="003B09B6">
        <w:t xml:space="preserve">nitrophenol; </w:t>
      </w:r>
      <w:r>
        <w:t>TFM = 4.5 mg L</w:t>
      </w:r>
      <w:r>
        <w:rPr>
          <w:vertAlign w:val="superscript"/>
        </w:rPr>
        <w:t>-1</w:t>
      </w:r>
      <w:r>
        <w:t xml:space="preserve"> &amp; niclosamide = 0.068 mg L</w:t>
      </w:r>
      <w:r>
        <w:rPr>
          <w:vertAlign w:val="superscript"/>
        </w:rPr>
        <w:t>-1</w:t>
      </w:r>
      <w:r>
        <w:t>; Nominal doses)</w:t>
      </w:r>
      <w:r w:rsidRPr="001D00FD">
        <w:rPr>
          <w:rFonts w:eastAsia="Calibri"/>
          <w:lang w:val="en-US"/>
        </w:rPr>
        <w:t xml:space="preserve"> exposure in the gills of</w:t>
      </w:r>
      <w:r>
        <w:rPr>
          <w:rFonts w:eastAsia="Calibri"/>
          <w:lang w:val="en-US"/>
        </w:rPr>
        <w:t xml:space="preserve"> juvenile</w:t>
      </w:r>
      <w:r w:rsidRPr="001D00F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bluegill</w:t>
      </w:r>
      <w:r w:rsidRPr="001D00FD">
        <w:rPr>
          <w:rFonts w:eastAsia="Calibri"/>
          <w:lang w:val="en-US"/>
        </w:rPr>
        <w:t xml:space="preserve"> (</w:t>
      </w:r>
      <w:r>
        <w:rPr>
          <w:rFonts w:eastAsia="Calibri"/>
          <w:i/>
          <w:iCs/>
          <w:lang w:val="en-US"/>
        </w:rPr>
        <w:t>Lepomis macrochirus</w:t>
      </w:r>
      <w:r w:rsidRPr="001D00FD">
        <w:rPr>
          <w:rFonts w:eastAsia="Calibri"/>
          <w:lang w:val="en-US"/>
        </w:rPr>
        <w:t>). Transcripts were considered differentially regulated at a false discovery rate &lt; 0.05. Only GO terms from the functional analysis with an adjusted p &lt; 0.05 and at least four transcripts were considered significantly enriched. REVIGO was used to summarize GO terms to reduce redundancy and group according to similarity (right labels).</w:t>
      </w:r>
    </w:p>
    <w:p w14:paraId="35A39718" w14:textId="5FE84CCF" w:rsidR="00601014" w:rsidRDefault="00601014"/>
    <w:p w14:paraId="6DD779E9" w14:textId="7E6CE23E" w:rsidR="00601014" w:rsidRDefault="00601014"/>
    <w:p w14:paraId="32305571" w14:textId="034A9FB4" w:rsidR="00601014" w:rsidRDefault="00601014"/>
    <w:p w14:paraId="60DD7316" w14:textId="2A9503C3" w:rsidR="00601014" w:rsidRDefault="00601014"/>
    <w:p w14:paraId="31BE287B" w14:textId="6723CBF3" w:rsidR="00601014" w:rsidRDefault="00601014"/>
    <w:p w14:paraId="63541E3D" w14:textId="2D18F8C1" w:rsidR="00601014" w:rsidRDefault="00601014"/>
    <w:p w14:paraId="320BE1DA" w14:textId="0CE42497" w:rsidR="00601014" w:rsidRDefault="00601014"/>
    <w:p w14:paraId="275C77C5" w14:textId="216B7BE9" w:rsidR="00601014" w:rsidRDefault="00601014"/>
    <w:p w14:paraId="337D6E17" w14:textId="6DF53707" w:rsidR="00601014" w:rsidRDefault="00601014"/>
    <w:p w14:paraId="734CFD1A" w14:textId="6B96CE7F" w:rsidR="00601014" w:rsidRDefault="00601014"/>
    <w:p w14:paraId="137CC850" w14:textId="351D6760" w:rsidR="00601014" w:rsidRDefault="00601014"/>
    <w:p w14:paraId="44139E33" w14:textId="3FA8D994" w:rsidR="00601014" w:rsidRDefault="00601014"/>
    <w:p w14:paraId="4BAFCE71" w14:textId="328FB06D" w:rsidR="00601014" w:rsidRDefault="00601014"/>
    <w:p w14:paraId="4D70043D" w14:textId="5D5F6C4E" w:rsidR="00601014" w:rsidRDefault="00601014"/>
    <w:p w14:paraId="30CAC580" w14:textId="6E079F2E" w:rsidR="00601014" w:rsidRDefault="00601014"/>
    <w:p w14:paraId="3572A631" w14:textId="0A5E70A8" w:rsidR="00601014" w:rsidRDefault="00601014"/>
    <w:p w14:paraId="6414A21D" w14:textId="3BA4FCF3" w:rsidR="00601014" w:rsidRDefault="000C7A60">
      <w:r>
        <w:rPr>
          <w:noProof/>
        </w:rPr>
        <w:drawing>
          <wp:anchor distT="0" distB="0" distL="114300" distR="114300" simplePos="0" relativeHeight="251674624" behindDoc="0" locked="0" layoutInCell="1" allowOverlap="1" wp14:anchorId="46034132" wp14:editId="74CEC69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5980" cy="3957320"/>
            <wp:effectExtent l="0" t="0" r="762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B3140" w14:textId="15AD3DCB" w:rsidR="00601014" w:rsidRDefault="00601014"/>
    <w:p w14:paraId="32284A8C" w14:textId="4EC0A05F" w:rsidR="00601014" w:rsidRDefault="00601014"/>
    <w:p w14:paraId="4ED5293D" w14:textId="629BE2FF" w:rsidR="00601014" w:rsidRDefault="00601014"/>
    <w:p w14:paraId="116048AD" w14:textId="35D0C7E0" w:rsidR="00601014" w:rsidRDefault="00601014"/>
    <w:p w14:paraId="2590AA9A" w14:textId="39EDA1B3" w:rsidR="00601014" w:rsidRDefault="00601014"/>
    <w:p w14:paraId="6C611C01" w14:textId="647C333E" w:rsidR="00601014" w:rsidRDefault="00601014"/>
    <w:p w14:paraId="0BC6CC7C" w14:textId="649F674B" w:rsidR="00601014" w:rsidRDefault="00601014"/>
    <w:p w14:paraId="524A9591" w14:textId="1258B60B" w:rsidR="00601014" w:rsidRDefault="00601014"/>
    <w:p w14:paraId="704C79B8" w14:textId="40E66AC0" w:rsidR="00601014" w:rsidRDefault="00601014"/>
    <w:p w14:paraId="629A1899" w14:textId="4CAE7F0C" w:rsidR="00601014" w:rsidRDefault="00601014"/>
    <w:p w14:paraId="44853D64" w14:textId="5ED6795F" w:rsidR="000C7A60" w:rsidRDefault="000C7A60" w:rsidP="000C7A60">
      <w:pPr>
        <w:spacing w:line="240" w:lineRule="auto"/>
        <w:rPr>
          <w:rFonts w:eastAsia="Calibri"/>
          <w:lang w:val="en-US"/>
        </w:rPr>
      </w:pPr>
      <w:r w:rsidRPr="001D00FD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E05CC5">
        <w:rPr>
          <w:rFonts w:eastAsia="Calibri"/>
          <w:b/>
          <w:bCs/>
          <w:lang w:val="en-US"/>
        </w:rPr>
        <w:t>5</w:t>
      </w:r>
      <w:r w:rsidRPr="001D00FD">
        <w:rPr>
          <w:rFonts w:eastAsia="Calibri"/>
          <w:b/>
          <w:bCs/>
          <w:lang w:val="en-US"/>
        </w:rPr>
        <w:t xml:space="preserve">: </w:t>
      </w:r>
      <w:r w:rsidRPr="001D00FD">
        <w:rPr>
          <w:rFonts w:eastAsia="Calibri"/>
          <w:lang w:val="en-US"/>
        </w:rPr>
        <w:t xml:space="preserve">Summary of enriched gene ontology (GO) terms associated with </w:t>
      </w:r>
      <w:r>
        <w:rPr>
          <w:rFonts w:eastAsia="Calibri"/>
          <w:lang w:val="en-US"/>
        </w:rPr>
        <w:t>Biological Processes (green) or Molecular Functions (blue)</w:t>
      </w:r>
      <w:r w:rsidRPr="001D00FD">
        <w:rPr>
          <w:rFonts w:eastAsia="Calibri"/>
          <w:lang w:val="en-US"/>
        </w:rPr>
        <w:t xml:space="preserve"> in transcripts that were </w:t>
      </w:r>
      <w:r>
        <w:rPr>
          <w:rFonts w:eastAsia="Calibri"/>
          <w:lang w:val="en-US"/>
        </w:rPr>
        <w:t>down</w:t>
      </w:r>
      <w:r w:rsidRPr="001D00FD">
        <w:rPr>
          <w:rFonts w:eastAsia="Calibri"/>
          <w:lang w:val="en-US"/>
        </w:rPr>
        <w:t xml:space="preserve">regulated following </w:t>
      </w:r>
      <w:r>
        <w:rPr>
          <w:rFonts w:eastAsia="Calibri"/>
          <w:lang w:val="en-US"/>
        </w:rPr>
        <w:t>24</w:t>
      </w:r>
      <w:r w:rsidRPr="001D00FD">
        <w:rPr>
          <w:rFonts w:eastAsia="Calibri"/>
          <w:lang w:val="en-US"/>
        </w:rPr>
        <w:t xml:space="preserve"> h of </w:t>
      </w:r>
      <w:r>
        <w:t>TFM:niclosamide (1.5%) mixture (</w:t>
      </w:r>
      <w:r w:rsidRPr="004A360A">
        <w:t>3-trifluoromethyl-4'-</w:t>
      </w:r>
      <w:r w:rsidRPr="003B09B6">
        <w:t xml:space="preserve">nitrophenol; </w:t>
      </w:r>
      <w:r>
        <w:t>TFM = 4.5 mg L</w:t>
      </w:r>
      <w:r>
        <w:rPr>
          <w:vertAlign w:val="superscript"/>
        </w:rPr>
        <w:t>-1</w:t>
      </w:r>
      <w:r>
        <w:t xml:space="preserve"> &amp; niclosamide = 0.068 mg L</w:t>
      </w:r>
      <w:r>
        <w:rPr>
          <w:vertAlign w:val="superscript"/>
        </w:rPr>
        <w:t>-1</w:t>
      </w:r>
      <w:r>
        <w:t>; Nominal doses)</w:t>
      </w:r>
      <w:r w:rsidRPr="001D00FD">
        <w:rPr>
          <w:rFonts w:eastAsia="Calibri"/>
          <w:lang w:val="en-US"/>
        </w:rPr>
        <w:t xml:space="preserve"> exposure in the gills of</w:t>
      </w:r>
      <w:r>
        <w:rPr>
          <w:rFonts w:eastAsia="Calibri"/>
          <w:lang w:val="en-US"/>
        </w:rPr>
        <w:t xml:space="preserve"> juvenile</w:t>
      </w:r>
      <w:r w:rsidRPr="001D00FD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bluegill</w:t>
      </w:r>
      <w:r w:rsidRPr="001D00FD">
        <w:rPr>
          <w:rFonts w:eastAsia="Calibri"/>
          <w:lang w:val="en-US"/>
        </w:rPr>
        <w:t xml:space="preserve"> (</w:t>
      </w:r>
      <w:r>
        <w:rPr>
          <w:rFonts w:eastAsia="Calibri"/>
          <w:i/>
          <w:iCs/>
          <w:lang w:val="en-US"/>
        </w:rPr>
        <w:t>Lepomis macrochirus</w:t>
      </w:r>
      <w:r w:rsidRPr="001D00FD">
        <w:rPr>
          <w:rFonts w:eastAsia="Calibri"/>
          <w:lang w:val="en-US"/>
        </w:rPr>
        <w:t>). Transcripts were considered differentially regulated at a false discovery rate &lt; 0.05. Only GO terms from the functional analysis with an adjusted p &lt; 0.05 and at least four transcripts were considered significantly enriched. REVIGO was used to summarize GO terms to reduce redundancy and group according to similarity (right labels).</w:t>
      </w:r>
    </w:p>
    <w:p w14:paraId="5D4CC48D" w14:textId="651D4337" w:rsidR="00601014" w:rsidRDefault="00601014"/>
    <w:p w14:paraId="2EA887B2" w14:textId="126A9507" w:rsidR="00601014" w:rsidRDefault="00601014"/>
    <w:p w14:paraId="1DE3ED76" w14:textId="4C197905" w:rsidR="00601014" w:rsidRDefault="00601014"/>
    <w:p w14:paraId="084494A7" w14:textId="2F064098" w:rsidR="00601014" w:rsidRDefault="00B72814">
      <w:r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96FC611" wp14:editId="05059315">
            <wp:simplePos x="0" y="0"/>
            <wp:positionH relativeFrom="margin">
              <wp:align>center</wp:align>
            </wp:positionH>
            <wp:positionV relativeFrom="paragraph">
              <wp:posOffset>-651053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3AE09" w14:textId="0B48551B" w:rsidR="00601014" w:rsidRDefault="00601014"/>
    <w:p w14:paraId="70F5AB5F" w14:textId="1BBC4F0E" w:rsidR="00601014" w:rsidRDefault="00601014"/>
    <w:p w14:paraId="22318329" w14:textId="62CB0A18" w:rsidR="00601014" w:rsidRDefault="00601014"/>
    <w:p w14:paraId="6382DFB0" w14:textId="2ECC4326" w:rsidR="00601014" w:rsidRDefault="00601014"/>
    <w:p w14:paraId="6D38C4F8" w14:textId="35E958D4" w:rsidR="00601014" w:rsidRDefault="00601014"/>
    <w:p w14:paraId="540184DF" w14:textId="59534044" w:rsidR="00601014" w:rsidRDefault="00601014"/>
    <w:p w14:paraId="69D56810" w14:textId="3B061537" w:rsidR="00601014" w:rsidRDefault="00601014"/>
    <w:p w14:paraId="7368ABEE" w14:textId="1198B835" w:rsidR="00601014" w:rsidRDefault="00601014"/>
    <w:p w14:paraId="3871FF91" w14:textId="42FF7D27" w:rsidR="00B72814" w:rsidRPr="00430507" w:rsidRDefault="00B72814" w:rsidP="00B72814">
      <w:pPr>
        <w:spacing w:line="276" w:lineRule="auto"/>
        <w:rPr>
          <w:rFonts w:eastAsia="Calibri"/>
          <w:lang w:val="en-US"/>
        </w:rPr>
      </w:pPr>
      <w:r w:rsidRPr="00430507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2544F5">
        <w:rPr>
          <w:rFonts w:eastAsia="Calibri"/>
          <w:b/>
          <w:bCs/>
          <w:lang w:val="en-US"/>
        </w:rPr>
        <w:t>6</w:t>
      </w:r>
      <w:r w:rsidRPr="00430507">
        <w:rPr>
          <w:rFonts w:eastAsia="Calibri"/>
          <w:b/>
          <w:bCs/>
          <w:lang w:val="en-US"/>
        </w:rPr>
        <w:t xml:space="preserve">: </w:t>
      </w:r>
      <w:r w:rsidRPr="00430507">
        <w:rPr>
          <w:rFonts w:eastAsia="Calibri"/>
          <w:lang w:val="en-US"/>
        </w:rPr>
        <w:t>Principal component analysis (PCA) of bluegill (</w:t>
      </w:r>
      <w:r w:rsidRPr="00430507">
        <w:rPr>
          <w:rFonts w:eastAsia="Calibri"/>
          <w:i/>
          <w:iCs/>
          <w:lang w:val="en-US"/>
        </w:rPr>
        <w:t>Lepomis macrochirus</w:t>
      </w:r>
      <w:r w:rsidRPr="00430507">
        <w:rPr>
          <w:rFonts w:eastAsia="Calibri"/>
          <w:lang w:val="en-US"/>
        </w:rPr>
        <w:t>) gene expression in the gills of fish exposed to control (blue, purple, cyan) or</w:t>
      </w:r>
      <w:r>
        <w:rPr>
          <w:rFonts w:eastAsia="Calibri"/>
          <w:lang w:val="en-US"/>
        </w:rPr>
        <w:t xml:space="preserve"> </w:t>
      </w:r>
      <w:r>
        <w:t>niclosamide 0.068 mg L</w:t>
      </w:r>
      <w:r>
        <w:rPr>
          <w:vertAlign w:val="superscript"/>
        </w:rPr>
        <w:t>-1</w:t>
      </w:r>
      <w:r>
        <w:t xml:space="preserve"> nominal</w:t>
      </w:r>
      <w:r w:rsidRPr="00430507">
        <w:rPr>
          <w:rFonts w:eastAsia="Calibri"/>
          <w:lang w:val="en-US"/>
        </w:rPr>
        <w:t>; red, yellow</w:t>
      </w:r>
      <w:r>
        <w:rPr>
          <w:rFonts w:eastAsia="Calibri"/>
          <w:lang w:val="en-US"/>
        </w:rPr>
        <w:t>,</w:t>
      </w:r>
      <w:r w:rsidRPr="00430507">
        <w:rPr>
          <w:rFonts w:eastAsia="Calibri"/>
          <w:lang w:val="en-US"/>
        </w:rPr>
        <w:t xml:space="preserve"> brown) being sampled at 6 h (circles), 12 h (squares), or 24 h (triangles). </w:t>
      </w:r>
    </w:p>
    <w:p w14:paraId="08662576" w14:textId="77777777" w:rsidR="00B72814" w:rsidRPr="00430507" w:rsidRDefault="00B72814" w:rsidP="00B72814">
      <w:pPr>
        <w:spacing w:line="276" w:lineRule="auto"/>
        <w:rPr>
          <w:rFonts w:eastAsia="Calibri"/>
          <w:lang w:val="en-US"/>
        </w:rPr>
      </w:pPr>
    </w:p>
    <w:p w14:paraId="2ADF8EB7" w14:textId="5D72C491" w:rsidR="00601014" w:rsidRDefault="00601014"/>
    <w:p w14:paraId="16EBD076" w14:textId="6FA8F3EA" w:rsidR="00601014" w:rsidRDefault="00601014"/>
    <w:p w14:paraId="3FA248ED" w14:textId="4FD47BBF" w:rsidR="00601014" w:rsidRDefault="00601014"/>
    <w:p w14:paraId="259C2B73" w14:textId="733BA52E" w:rsidR="00601014" w:rsidRDefault="00601014"/>
    <w:p w14:paraId="523CBDB6" w14:textId="7F46CD73" w:rsidR="00601014" w:rsidRDefault="00601014"/>
    <w:p w14:paraId="2A82A621" w14:textId="3A5A9B4F" w:rsidR="00601014" w:rsidRDefault="00601014"/>
    <w:p w14:paraId="3F897DFF" w14:textId="18B370F0" w:rsidR="00601014" w:rsidRDefault="00601014"/>
    <w:p w14:paraId="37005DBC" w14:textId="2418D821" w:rsidR="00601014" w:rsidRDefault="00601014"/>
    <w:p w14:paraId="682833DE" w14:textId="695AA93B" w:rsidR="00601014" w:rsidRDefault="00601014"/>
    <w:p w14:paraId="561B379D" w14:textId="6D31738D" w:rsidR="00601014" w:rsidRDefault="00601014"/>
    <w:p w14:paraId="1D2AC92F" w14:textId="0D74C55A" w:rsidR="00601014" w:rsidRDefault="00601014"/>
    <w:p w14:paraId="53C3C6CA" w14:textId="6AC08459" w:rsidR="00601014" w:rsidRDefault="00B72814"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4C354DC1" wp14:editId="43C55974">
            <wp:simplePos x="0" y="0"/>
            <wp:positionH relativeFrom="margin">
              <wp:align>center</wp:align>
            </wp:positionH>
            <wp:positionV relativeFrom="paragraph">
              <wp:posOffset>-706526</wp:posOffset>
            </wp:positionV>
            <wp:extent cx="3657600" cy="3657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9BA38" w14:textId="05DBF087" w:rsidR="00601014" w:rsidRDefault="00601014"/>
    <w:p w14:paraId="127CD04C" w14:textId="594FB4B9" w:rsidR="00601014" w:rsidRDefault="00601014"/>
    <w:p w14:paraId="61D4F120" w14:textId="4246C21B" w:rsidR="00601014" w:rsidRDefault="00601014"/>
    <w:p w14:paraId="66A7B3EE" w14:textId="4AAEAED1" w:rsidR="00601014" w:rsidRDefault="00601014"/>
    <w:p w14:paraId="2A755D58" w14:textId="2FCFF4DC" w:rsidR="00601014" w:rsidRDefault="00601014"/>
    <w:p w14:paraId="302D9C37" w14:textId="60CEC89D" w:rsidR="00601014" w:rsidRDefault="00601014"/>
    <w:p w14:paraId="77F318AE" w14:textId="4406CFC2" w:rsidR="00601014" w:rsidRDefault="00601014"/>
    <w:p w14:paraId="7D01A935" w14:textId="77777777" w:rsidR="00B72814" w:rsidRDefault="00B72814" w:rsidP="00B72814">
      <w:pPr>
        <w:spacing w:line="276" w:lineRule="auto"/>
        <w:rPr>
          <w:rFonts w:eastAsia="Calibri"/>
          <w:b/>
          <w:bCs/>
          <w:lang w:val="en-US"/>
        </w:rPr>
      </w:pPr>
    </w:p>
    <w:p w14:paraId="509EE03F" w14:textId="5FCD8CF7" w:rsidR="00B72814" w:rsidRPr="00430507" w:rsidRDefault="00B72814" w:rsidP="00B72814">
      <w:pPr>
        <w:spacing w:line="276" w:lineRule="auto"/>
        <w:rPr>
          <w:rFonts w:eastAsia="Calibri"/>
          <w:lang w:val="en-US"/>
        </w:rPr>
      </w:pPr>
      <w:r w:rsidRPr="00430507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2544F5">
        <w:rPr>
          <w:rFonts w:eastAsia="Calibri"/>
          <w:b/>
          <w:bCs/>
          <w:lang w:val="en-US"/>
        </w:rPr>
        <w:t>7</w:t>
      </w:r>
      <w:r w:rsidRPr="00430507">
        <w:rPr>
          <w:rFonts w:eastAsia="Calibri"/>
          <w:b/>
          <w:bCs/>
          <w:lang w:val="en-US"/>
        </w:rPr>
        <w:t xml:space="preserve">: </w:t>
      </w:r>
      <w:r w:rsidRPr="00430507">
        <w:rPr>
          <w:rFonts w:eastAsia="Calibri"/>
          <w:lang w:val="en-US"/>
        </w:rPr>
        <w:t>Principal component analysis (PCA) of bluegill (</w:t>
      </w:r>
      <w:r w:rsidRPr="00430507">
        <w:rPr>
          <w:rFonts w:eastAsia="Calibri"/>
          <w:i/>
          <w:iCs/>
          <w:lang w:val="en-US"/>
        </w:rPr>
        <w:t>Lepomis macrochirus</w:t>
      </w:r>
      <w:r w:rsidRPr="00430507">
        <w:rPr>
          <w:rFonts w:eastAsia="Calibri"/>
          <w:lang w:val="en-US"/>
        </w:rPr>
        <w:t xml:space="preserve">) gene expression in the </w:t>
      </w:r>
      <w:r>
        <w:rPr>
          <w:rFonts w:eastAsia="Calibri"/>
          <w:lang w:val="en-US"/>
        </w:rPr>
        <w:t>livers</w:t>
      </w:r>
      <w:r w:rsidRPr="00430507">
        <w:rPr>
          <w:rFonts w:eastAsia="Calibri"/>
          <w:lang w:val="en-US"/>
        </w:rPr>
        <w:t xml:space="preserve"> of fish exposed to control (blue, purple, cyan) or</w:t>
      </w:r>
      <w:r>
        <w:rPr>
          <w:rFonts w:eastAsia="Calibri"/>
          <w:lang w:val="en-US"/>
        </w:rPr>
        <w:t xml:space="preserve"> </w:t>
      </w:r>
      <w:r>
        <w:t>niclosamide 0.068 mg L</w:t>
      </w:r>
      <w:r>
        <w:rPr>
          <w:vertAlign w:val="superscript"/>
        </w:rPr>
        <w:t>-1</w:t>
      </w:r>
      <w:r>
        <w:t xml:space="preserve"> nominal</w:t>
      </w:r>
      <w:r w:rsidRPr="00430507">
        <w:rPr>
          <w:rFonts w:eastAsia="Calibri"/>
          <w:lang w:val="en-US"/>
        </w:rPr>
        <w:t>; red, yellow</w:t>
      </w:r>
      <w:r>
        <w:rPr>
          <w:rFonts w:eastAsia="Calibri"/>
          <w:lang w:val="en-US"/>
        </w:rPr>
        <w:t>,</w:t>
      </w:r>
      <w:r w:rsidRPr="00430507">
        <w:rPr>
          <w:rFonts w:eastAsia="Calibri"/>
          <w:lang w:val="en-US"/>
        </w:rPr>
        <w:t xml:space="preserve"> brown) being sampled at 6 h (circles), 12 h (squares), or 24 h (triangles). </w:t>
      </w:r>
    </w:p>
    <w:p w14:paraId="545D2BC1" w14:textId="7F85D791" w:rsidR="00601014" w:rsidRDefault="00601014"/>
    <w:p w14:paraId="47289A52" w14:textId="410B54C9" w:rsidR="00601014" w:rsidRDefault="00601014"/>
    <w:p w14:paraId="6EE01E14" w14:textId="48628F2A" w:rsidR="00601014" w:rsidRDefault="00601014"/>
    <w:p w14:paraId="32E960BE" w14:textId="3FCFAA7E" w:rsidR="00601014" w:rsidRDefault="00601014"/>
    <w:p w14:paraId="7F008AE5" w14:textId="7F68D4EA" w:rsidR="00601014" w:rsidRDefault="00601014"/>
    <w:p w14:paraId="14F9D782" w14:textId="4FCD4A87" w:rsidR="00601014" w:rsidRDefault="00601014"/>
    <w:p w14:paraId="11B0EEA5" w14:textId="4C62B8A5" w:rsidR="00601014" w:rsidRDefault="00601014"/>
    <w:p w14:paraId="1A67BE59" w14:textId="18FE27B6" w:rsidR="00601014" w:rsidRDefault="00601014"/>
    <w:p w14:paraId="6946409D" w14:textId="4729BC86" w:rsidR="00601014" w:rsidRDefault="00601014"/>
    <w:p w14:paraId="27323354" w14:textId="4BE7DE67" w:rsidR="00601014" w:rsidRDefault="00601014"/>
    <w:p w14:paraId="194BFACC" w14:textId="12E134BC" w:rsidR="00601014" w:rsidRDefault="00601014"/>
    <w:p w14:paraId="64B0D4DB" w14:textId="35FE848C" w:rsidR="00601014" w:rsidRDefault="00B72814"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002FBEF6" wp14:editId="5D71B72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36576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7C069" w14:textId="7ABD2CC5" w:rsidR="00601014" w:rsidRDefault="00601014"/>
    <w:p w14:paraId="36800D4A" w14:textId="698A99D6" w:rsidR="00601014" w:rsidRDefault="00601014"/>
    <w:p w14:paraId="053C8B4D" w14:textId="7EB8B34E" w:rsidR="00601014" w:rsidRDefault="00601014"/>
    <w:p w14:paraId="0EC3A93B" w14:textId="033FF383" w:rsidR="00601014" w:rsidRDefault="00601014"/>
    <w:p w14:paraId="476D891C" w14:textId="5031CA92" w:rsidR="00601014" w:rsidRDefault="00601014"/>
    <w:p w14:paraId="213513E4" w14:textId="0C48C4EF" w:rsidR="00601014" w:rsidRDefault="00601014"/>
    <w:p w14:paraId="5EB7B3A7" w14:textId="4873FBAA" w:rsidR="00601014" w:rsidRDefault="00601014"/>
    <w:p w14:paraId="248A751D" w14:textId="6EBB9088" w:rsidR="00601014" w:rsidRDefault="00601014"/>
    <w:p w14:paraId="2CA497AF" w14:textId="415BEC2A" w:rsidR="00601014" w:rsidRDefault="00601014"/>
    <w:p w14:paraId="7E7FEE0E" w14:textId="0CDC9762" w:rsidR="00601014" w:rsidRDefault="00601014"/>
    <w:p w14:paraId="028F386B" w14:textId="5D68DD31" w:rsidR="00B72814" w:rsidRPr="00430507" w:rsidRDefault="00B72814" w:rsidP="00B72814">
      <w:pPr>
        <w:spacing w:line="276" w:lineRule="auto"/>
        <w:rPr>
          <w:rFonts w:eastAsia="Calibri"/>
          <w:lang w:val="en-US"/>
        </w:rPr>
      </w:pPr>
      <w:r w:rsidRPr="00430507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2544F5">
        <w:rPr>
          <w:rFonts w:eastAsia="Calibri"/>
          <w:b/>
          <w:bCs/>
          <w:lang w:val="en-US"/>
        </w:rPr>
        <w:t>8</w:t>
      </w:r>
      <w:r w:rsidRPr="00430507">
        <w:rPr>
          <w:rFonts w:eastAsia="Calibri"/>
          <w:b/>
          <w:bCs/>
          <w:lang w:val="en-US"/>
        </w:rPr>
        <w:t xml:space="preserve">: </w:t>
      </w:r>
      <w:r w:rsidRPr="00430507">
        <w:rPr>
          <w:rFonts w:eastAsia="Calibri"/>
          <w:lang w:val="en-US"/>
        </w:rPr>
        <w:t>Principal component analysis (PCA) of bluegill (</w:t>
      </w:r>
      <w:r w:rsidRPr="00430507">
        <w:rPr>
          <w:rFonts w:eastAsia="Calibri"/>
          <w:i/>
          <w:iCs/>
          <w:lang w:val="en-US"/>
        </w:rPr>
        <w:t>Lepomis macrochirus</w:t>
      </w:r>
      <w:r w:rsidRPr="00430507">
        <w:rPr>
          <w:rFonts w:eastAsia="Calibri"/>
          <w:lang w:val="en-US"/>
        </w:rPr>
        <w:t>) gene expression in the gills of fish exposed to control (blue, purple, cyan) or</w:t>
      </w:r>
      <w:r>
        <w:rPr>
          <w:rFonts w:eastAsia="Calibri"/>
          <w:lang w:val="en-US"/>
        </w:rPr>
        <w:t xml:space="preserve"> a </w:t>
      </w:r>
      <w:r>
        <w:t>TFM:niclosamide (1.5%) mixture (</w:t>
      </w:r>
      <w:r w:rsidRPr="004A360A">
        <w:t>3-trifluoromethyl-4'-</w:t>
      </w:r>
      <w:r w:rsidRPr="003B09B6">
        <w:t xml:space="preserve">nitrophenol; </w:t>
      </w:r>
      <w:r>
        <w:t>TFM = 4.5 mg L</w:t>
      </w:r>
      <w:r>
        <w:rPr>
          <w:vertAlign w:val="superscript"/>
        </w:rPr>
        <w:t>-1</w:t>
      </w:r>
      <w:r>
        <w:t xml:space="preserve"> &amp; niclosamide = 0.068 mg L</w:t>
      </w:r>
      <w:r>
        <w:rPr>
          <w:vertAlign w:val="superscript"/>
        </w:rPr>
        <w:t>-1</w:t>
      </w:r>
      <w:r>
        <w:t>; Nominal doses</w:t>
      </w:r>
      <w:r w:rsidRPr="00430507">
        <w:rPr>
          <w:rFonts w:eastAsia="Calibri"/>
          <w:lang w:val="en-US"/>
        </w:rPr>
        <w:t>; red, yellow</w:t>
      </w:r>
      <w:r>
        <w:rPr>
          <w:rFonts w:eastAsia="Calibri"/>
          <w:lang w:val="en-US"/>
        </w:rPr>
        <w:t>,</w:t>
      </w:r>
      <w:r w:rsidRPr="00430507">
        <w:rPr>
          <w:rFonts w:eastAsia="Calibri"/>
          <w:lang w:val="en-US"/>
        </w:rPr>
        <w:t xml:space="preserve"> brown) being sampled at 6 h (circles), 12 h (squares), or 24 h (triangles). </w:t>
      </w:r>
    </w:p>
    <w:p w14:paraId="05A84DAB" w14:textId="24B83C0A" w:rsidR="00601014" w:rsidRDefault="00601014"/>
    <w:p w14:paraId="4AE417D6" w14:textId="2B733C2B" w:rsidR="00601014" w:rsidRDefault="00601014"/>
    <w:p w14:paraId="7ED805C6" w14:textId="40627A0F" w:rsidR="00601014" w:rsidRDefault="00601014"/>
    <w:p w14:paraId="1CF1787A" w14:textId="76A7B0CA" w:rsidR="00601014" w:rsidRDefault="00601014"/>
    <w:p w14:paraId="1A3638BC" w14:textId="3F4ADC9F" w:rsidR="00601014" w:rsidRDefault="00601014"/>
    <w:p w14:paraId="706E9CEC" w14:textId="66B3B55B" w:rsidR="00601014" w:rsidRDefault="00601014"/>
    <w:p w14:paraId="7D950DEE" w14:textId="5A446A2E" w:rsidR="00601014" w:rsidRDefault="00601014"/>
    <w:p w14:paraId="0DAA5755" w14:textId="5AE50B94" w:rsidR="00601014" w:rsidRDefault="00601014"/>
    <w:p w14:paraId="1FFA1358" w14:textId="57C4E3FE" w:rsidR="00601014" w:rsidRDefault="00601014"/>
    <w:p w14:paraId="376B7CFD" w14:textId="395DF0D2" w:rsidR="00601014" w:rsidRDefault="00B72814"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29A121BF" wp14:editId="63EC70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57600" cy="36576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C4E77" w14:textId="3FBAD9C3" w:rsidR="009C3E77" w:rsidRDefault="009C3E77"/>
    <w:p w14:paraId="246899AF" w14:textId="77777777" w:rsidR="009C3E77" w:rsidRDefault="009C3E77" w:rsidP="00BB00B2">
      <w:pPr>
        <w:spacing w:line="276" w:lineRule="auto"/>
      </w:pPr>
    </w:p>
    <w:p w14:paraId="37338A5A" w14:textId="77777777" w:rsidR="009C3E77" w:rsidRDefault="009C3E77" w:rsidP="00BB00B2">
      <w:pPr>
        <w:spacing w:line="276" w:lineRule="auto"/>
      </w:pPr>
    </w:p>
    <w:p w14:paraId="63CB14F8" w14:textId="34DDD434" w:rsidR="00601014" w:rsidRDefault="00601014"/>
    <w:p w14:paraId="1EEA37A4" w14:textId="2934EA2C" w:rsidR="00601014" w:rsidRDefault="00601014"/>
    <w:p w14:paraId="3E6F590A" w14:textId="6BAD5B9C" w:rsidR="00601014" w:rsidRDefault="00601014"/>
    <w:p w14:paraId="74A060D0" w14:textId="47AEF031" w:rsidR="00BB00B2" w:rsidRDefault="00BB00B2"/>
    <w:p w14:paraId="1D415F8B" w14:textId="6FFB25DE" w:rsidR="00BB00B2" w:rsidRDefault="00BB00B2"/>
    <w:p w14:paraId="10E8B5B4" w14:textId="4A8F7E33" w:rsidR="00BB00B2" w:rsidRDefault="00BB00B2"/>
    <w:p w14:paraId="7DE95320" w14:textId="7B26E257" w:rsidR="00BB00B2" w:rsidRDefault="00BB00B2"/>
    <w:p w14:paraId="524E9E64" w14:textId="34FA6379" w:rsidR="00B72814" w:rsidRPr="00430507" w:rsidRDefault="00B72814" w:rsidP="00B72814">
      <w:pPr>
        <w:spacing w:line="276" w:lineRule="auto"/>
        <w:rPr>
          <w:rFonts w:eastAsia="Calibri"/>
          <w:lang w:val="en-US"/>
        </w:rPr>
      </w:pPr>
      <w:r w:rsidRPr="00430507">
        <w:rPr>
          <w:rFonts w:eastAsia="Calibri"/>
          <w:b/>
          <w:bCs/>
          <w:lang w:val="en-US"/>
        </w:rPr>
        <w:t xml:space="preserve">Figure </w:t>
      </w:r>
      <w:r>
        <w:rPr>
          <w:rFonts w:eastAsia="Calibri"/>
          <w:b/>
          <w:bCs/>
          <w:lang w:val="en-US"/>
        </w:rPr>
        <w:t>S</w:t>
      </w:r>
      <w:r w:rsidR="002544F5">
        <w:rPr>
          <w:rFonts w:eastAsia="Calibri"/>
          <w:b/>
          <w:bCs/>
          <w:lang w:val="en-US"/>
        </w:rPr>
        <w:t>9</w:t>
      </w:r>
      <w:r w:rsidRPr="00430507">
        <w:rPr>
          <w:rFonts w:eastAsia="Calibri"/>
          <w:b/>
          <w:bCs/>
          <w:lang w:val="en-US"/>
        </w:rPr>
        <w:t xml:space="preserve">: </w:t>
      </w:r>
      <w:r w:rsidRPr="00430507">
        <w:rPr>
          <w:rFonts w:eastAsia="Calibri"/>
          <w:lang w:val="en-US"/>
        </w:rPr>
        <w:t>Principal component analysis (PCA) of bluegill (</w:t>
      </w:r>
      <w:r w:rsidRPr="00430507">
        <w:rPr>
          <w:rFonts w:eastAsia="Calibri"/>
          <w:i/>
          <w:iCs/>
          <w:lang w:val="en-US"/>
        </w:rPr>
        <w:t>Lepomis macrochirus</w:t>
      </w:r>
      <w:r w:rsidRPr="00430507">
        <w:rPr>
          <w:rFonts w:eastAsia="Calibri"/>
          <w:lang w:val="en-US"/>
        </w:rPr>
        <w:t xml:space="preserve">) gene expression in the </w:t>
      </w:r>
      <w:r>
        <w:rPr>
          <w:rFonts w:eastAsia="Calibri"/>
          <w:lang w:val="en-US"/>
        </w:rPr>
        <w:t xml:space="preserve">livers </w:t>
      </w:r>
      <w:r w:rsidRPr="00430507">
        <w:rPr>
          <w:rFonts w:eastAsia="Calibri"/>
          <w:lang w:val="en-US"/>
        </w:rPr>
        <w:t>of fish exposed to control (blue, purple, cyan) or</w:t>
      </w:r>
      <w:r>
        <w:rPr>
          <w:rFonts w:eastAsia="Calibri"/>
          <w:lang w:val="en-US"/>
        </w:rPr>
        <w:t xml:space="preserve"> a </w:t>
      </w:r>
      <w:r>
        <w:t>TFM:niclosamide (1.5%) mixture (</w:t>
      </w:r>
      <w:r w:rsidRPr="004A360A">
        <w:t>3-trifluoromethyl-4'-</w:t>
      </w:r>
      <w:r w:rsidRPr="003B09B6">
        <w:t xml:space="preserve">nitrophenol; </w:t>
      </w:r>
      <w:r>
        <w:t>TFM = 4.5 mg L</w:t>
      </w:r>
      <w:r>
        <w:rPr>
          <w:vertAlign w:val="superscript"/>
        </w:rPr>
        <w:t>-1</w:t>
      </w:r>
      <w:r>
        <w:t xml:space="preserve"> &amp; niclosamide = 0.068 mg L</w:t>
      </w:r>
      <w:r>
        <w:rPr>
          <w:vertAlign w:val="superscript"/>
        </w:rPr>
        <w:t>-1</w:t>
      </w:r>
      <w:r>
        <w:t>; Nominal doses</w:t>
      </w:r>
      <w:r w:rsidRPr="00430507">
        <w:rPr>
          <w:rFonts w:eastAsia="Calibri"/>
          <w:lang w:val="en-US"/>
        </w:rPr>
        <w:t>; red, yellow</w:t>
      </w:r>
      <w:r>
        <w:rPr>
          <w:rFonts w:eastAsia="Calibri"/>
          <w:lang w:val="en-US"/>
        </w:rPr>
        <w:t>,</w:t>
      </w:r>
      <w:r w:rsidRPr="00430507">
        <w:rPr>
          <w:rFonts w:eastAsia="Calibri"/>
          <w:lang w:val="en-US"/>
        </w:rPr>
        <w:t xml:space="preserve"> brown) being sampled at 6 h (circles), 12 h (squares), or 24 h (triangles). </w:t>
      </w:r>
    </w:p>
    <w:p w14:paraId="1DC61D37" w14:textId="545B9953" w:rsidR="00BB00B2" w:rsidRDefault="00BB00B2"/>
    <w:p w14:paraId="5915F6E4" w14:textId="3AAD7EB1" w:rsidR="00BB00B2" w:rsidRDefault="00BB00B2"/>
    <w:p w14:paraId="2CE21B6D" w14:textId="7942F73E" w:rsidR="00BB00B2" w:rsidRDefault="00BB00B2"/>
    <w:p w14:paraId="1913ECC7" w14:textId="7F80BA9B" w:rsidR="00BB00B2" w:rsidRDefault="00BB00B2"/>
    <w:p w14:paraId="44FB6010" w14:textId="7C5E931C" w:rsidR="00BB00B2" w:rsidRDefault="00BB00B2"/>
    <w:p w14:paraId="139B4C15" w14:textId="26E9794D" w:rsidR="00BB00B2" w:rsidRDefault="00BB00B2" w:rsidP="009C3E77">
      <w:pPr>
        <w:ind w:firstLine="720"/>
      </w:pPr>
    </w:p>
    <w:p w14:paraId="0BDF49CB" w14:textId="101E9C95" w:rsidR="00BB00B2" w:rsidRDefault="00BB00B2"/>
    <w:p w14:paraId="0169BD93" w14:textId="509A61C8" w:rsidR="00BB00B2" w:rsidRDefault="00BB00B2"/>
    <w:p w14:paraId="4DA60408" w14:textId="74F58C0E" w:rsidR="00BB00B2" w:rsidRDefault="00BB00B2"/>
    <w:sectPr w:rsidR="00BB00B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8C2E" w14:textId="77777777" w:rsidR="000615CF" w:rsidRDefault="000615CF" w:rsidP="00FE419A">
      <w:pPr>
        <w:spacing w:after="0" w:line="240" w:lineRule="auto"/>
      </w:pPr>
      <w:r>
        <w:separator/>
      </w:r>
    </w:p>
  </w:endnote>
  <w:endnote w:type="continuationSeparator" w:id="0">
    <w:p w14:paraId="6927C17E" w14:textId="77777777" w:rsidR="000615CF" w:rsidRDefault="000615CF" w:rsidP="00FE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0399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25DFB" w14:textId="08388E28" w:rsidR="00FE419A" w:rsidRDefault="00FE41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CC019" w14:textId="77777777" w:rsidR="00FE419A" w:rsidRDefault="00FE4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BED6" w14:textId="77777777" w:rsidR="000615CF" w:rsidRDefault="000615CF" w:rsidP="00FE419A">
      <w:pPr>
        <w:spacing w:after="0" w:line="240" w:lineRule="auto"/>
      </w:pPr>
      <w:r>
        <w:separator/>
      </w:r>
    </w:p>
  </w:footnote>
  <w:footnote w:type="continuationSeparator" w:id="0">
    <w:p w14:paraId="32F093C3" w14:textId="77777777" w:rsidR="000615CF" w:rsidRDefault="000615CF" w:rsidP="00FE4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2B"/>
    <w:rsid w:val="00010438"/>
    <w:rsid w:val="0001640F"/>
    <w:rsid w:val="0002148A"/>
    <w:rsid w:val="00027543"/>
    <w:rsid w:val="00057AEB"/>
    <w:rsid w:val="000615CF"/>
    <w:rsid w:val="000C452E"/>
    <w:rsid w:val="000C7A60"/>
    <w:rsid w:val="000F139D"/>
    <w:rsid w:val="001009A9"/>
    <w:rsid w:val="001042CD"/>
    <w:rsid w:val="0012689B"/>
    <w:rsid w:val="00140054"/>
    <w:rsid w:val="001D051F"/>
    <w:rsid w:val="002544F5"/>
    <w:rsid w:val="002904F5"/>
    <w:rsid w:val="002A7B8F"/>
    <w:rsid w:val="002C7D78"/>
    <w:rsid w:val="002E1B06"/>
    <w:rsid w:val="00406ADB"/>
    <w:rsid w:val="00420DF7"/>
    <w:rsid w:val="0042314E"/>
    <w:rsid w:val="004547C0"/>
    <w:rsid w:val="004976FC"/>
    <w:rsid w:val="004D4CBE"/>
    <w:rsid w:val="004D5A95"/>
    <w:rsid w:val="004F41CA"/>
    <w:rsid w:val="0052102B"/>
    <w:rsid w:val="00574BF2"/>
    <w:rsid w:val="005C6D97"/>
    <w:rsid w:val="005E0A3B"/>
    <w:rsid w:val="00601014"/>
    <w:rsid w:val="006151B9"/>
    <w:rsid w:val="0061573E"/>
    <w:rsid w:val="006530F1"/>
    <w:rsid w:val="006F585F"/>
    <w:rsid w:val="00715D85"/>
    <w:rsid w:val="00744DA9"/>
    <w:rsid w:val="00752798"/>
    <w:rsid w:val="007835E7"/>
    <w:rsid w:val="007E6BEA"/>
    <w:rsid w:val="008127C6"/>
    <w:rsid w:val="00831668"/>
    <w:rsid w:val="00872602"/>
    <w:rsid w:val="00890E70"/>
    <w:rsid w:val="008D160D"/>
    <w:rsid w:val="008D4078"/>
    <w:rsid w:val="00900D83"/>
    <w:rsid w:val="0094730F"/>
    <w:rsid w:val="0098658A"/>
    <w:rsid w:val="00994474"/>
    <w:rsid w:val="009C3E77"/>
    <w:rsid w:val="00A96E6C"/>
    <w:rsid w:val="00AE2817"/>
    <w:rsid w:val="00B21E53"/>
    <w:rsid w:val="00B256EE"/>
    <w:rsid w:val="00B26772"/>
    <w:rsid w:val="00B46CEA"/>
    <w:rsid w:val="00B72814"/>
    <w:rsid w:val="00B87F87"/>
    <w:rsid w:val="00BB00B2"/>
    <w:rsid w:val="00C62CF2"/>
    <w:rsid w:val="00CA372B"/>
    <w:rsid w:val="00CD0BB9"/>
    <w:rsid w:val="00CD51EF"/>
    <w:rsid w:val="00CF083F"/>
    <w:rsid w:val="00D0594D"/>
    <w:rsid w:val="00D351F6"/>
    <w:rsid w:val="00D37B4D"/>
    <w:rsid w:val="00D46D68"/>
    <w:rsid w:val="00DF0396"/>
    <w:rsid w:val="00DF3FDA"/>
    <w:rsid w:val="00E05CC5"/>
    <w:rsid w:val="00E34636"/>
    <w:rsid w:val="00E41A4F"/>
    <w:rsid w:val="00EB3090"/>
    <w:rsid w:val="00F5528B"/>
    <w:rsid w:val="00FC2E71"/>
    <w:rsid w:val="00FE419A"/>
    <w:rsid w:val="00FE4EB8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738C"/>
  <w15:chartTrackingRefBased/>
  <w15:docId w15:val="{37721A10-352F-4B37-AD78-BB86FA3C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19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9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9A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0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0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0A3B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A3B"/>
    <w:rPr>
      <w:b/>
      <w:bCs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7E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image" Target="media/image8.tiff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image" Target="media/image7.tif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6.tiff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tiff"/><Relationship Id="rId14" Type="http://schemas.openxmlformats.org/officeDocument/2006/relationships/image" Target="media/image9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Lawrence</dc:creator>
  <cp:keywords/>
  <dc:description/>
  <cp:lastModifiedBy>Mike Lawrence</cp:lastModifiedBy>
  <cp:revision>38</cp:revision>
  <cp:lastPrinted>2022-09-22T23:48:00Z</cp:lastPrinted>
  <dcterms:created xsi:type="dcterms:W3CDTF">2022-09-22T23:12:00Z</dcterms:created>
  <dcterms:modified xsi:type="dcterms:W3CDTF">2022-12-02T00:25:00Z</dcterms:modified>
</cp:coreProperties>
</file>