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45AF1B" w14:textId="449A5225" w:rsidR="00962477" w:rsidRPr="00962477" w:rsidRDefault="00962477" w:rsidP="00962477">
      <w:pPr>
        <w:rPr>
          <w:lang w:val="en-GB"/>
        </w:rPr>
      </w:pPr>
      <w:r w:rsidRPr="00962477">
        <w:rPr>
          <w:lang w:val="en-GB"/>
        </w:rPr>
        <w:t xml:space="preserve">Staff, </w:t>
      </w:r>
      <w:proofErr w:type="spellStart"/>
      <w:r w:rsidRPr="00962477">
        <w:rPr>
          <w:lang w:val="en-GB"/>
        </w:rPr>
        <w:t>EasyBib</w:t>
      </w:r>
      <w:proofErr w:type="spellEnd"/>
      <w:r w:rsidRPr="00962477">
        <w:rPr>
          <w:lang w:val="en-GB"/>
        </w:rPr>
        <w:t xml:space="preserve">. </w:t>
      </w:r>
      <w:proofErr w:type="spellStart"/>
      <w:r w:rsidRPr="00962477">
        <w:rPr>
          <w:i/>
          <w:iCs/>
          <w:lang w:val="en-GB"/>
        </w:rPr>
        <w:t>EasyBib</w:t>
      </w:r>
      <w:proofErr w:type="spellEnd"/>
      <w:r w:rsidRPr="00962477">
        <w:rPr>
          <w:i/>
          <w:iCs/>
          <w:lang w:val="en-GB"/>
        </w:rPr>
        <w:t xml:space="preserve"> - Citation Website</w:t>
      </w:r>
      <w:r w:rsidRPr="00962477">
        <w:rPr>
          <w:lang w:val="en-GB"/>
        </w:rPr>
        <w:t xml:space="preserve">, Chegg, 1 Jan. 2024, </w:t>
      </w:r>
      <w:hyperlink r:id="rId4" w:history="1">
        <w:r w:rsidRPr="00962477">
          <w:rPr>
            <w:rStyle w:val="Collegamentoipertestuale"/>
            <w:lang w:val="en-GB"/>
          </w:rPr>
          <w:t>www.easybib.com/</w:t>
        </w:r>
      </w:hyperlink>
      <w:r w:rsidRPr="00962477">
        <w:rPr>
          <w:lang w:val="en-GB"/>
        </w:rPr>
        <w:t xml:space="preserve">. </w:t>
      </w:r>
      <w:r>
        <w:rPr>
          <w:lang w:val="en-GB"/>
        </w:rPr>
        <w:t xml:space="preserve"> </w:t>
      </w:r>
    </w:p>
    <w:p w14:paraId="007DB15B" w14:textId="77777777" w:rsidR="00962477" w:rsidRPr="00962477" w:rsidRDefault="00962477" w:rsidP="00EE7CFD">
      <w:pPr>
        <w:rPr>
          <w:lang w:val="en-GB"/>
        </w:rPr>
      </w:pPr>
    </w:p>
    <w:p w14:paraId="09009490" w14:textId="12C68A80" w:rsidR="00962477" w:rsidRDefault="00962477" w:rsidP="00962477">
      <w:r w:rsidRPr="00962477">
        <w:t xml:space="preserve">“Eurostat Industry Database.” </w:t>
      </w:r>
      <w:r w:rsidRPr="00962477">
        <w:rPr>
          <w:i/>
          <w:iCs/>
        </w:rPr>
        <w:t>Database - Eurostat</w:t>
      </w:r>
      <w:r w:rsidRPr="00962477">
        <w:t>, ec.europa.eu/</w:t>
      </w:r>
      <w:proofErr w:type="spellStart"/>
      <w:r w:rsidRPr="00962477">
        <w:t>eurostat</w:t>
      </w:r>
      <w:proofErr w:type="spellEnd"/>
      <w:r w:rsidRPr="00962477">
        <w:t>/web/business-</w:t>
      </w:r>
      <w:proofErr w:type="spellStart"/>
      <w:r w:rsidRPr="00962477">
        <w:t>demography</w:t>
      </w:r>
      <w:proofErr w:type="spellEnd"/>
      <w:r w:rsidRPr="00962477">
        <w:t xml:space="preserve">/database. </w:t>
      </w:r>
      <w:proofErr w:type="spellStart"/>
      <w:r w:rsidRPr="00962477">
        <w:t>Accessed</w:t>
      </w:r>
      <w:proofErr w:type="spellEnd"/>
      <w:r w:rsidRPr="00962477">
        <w:t xml:space="preserve"> 15 Nov. 2024. </w:t>
      </w:r>
    </w:p>
    <w:p w14:paraId="4904889B" w14:textId="77777777" w:rsidR="00962477" w:rsidRDefault="00962477" w:rsidP="00962477"/>
    <w:p w14:paraId="61E44BBB" w14:textId="77777777" w:rsidR="00962477" w:rsidRDefault="00962477" w:rsidP="00962477">
      <w:r w:rsidRPr="00962477">
        <w:t xml:space="preserve">“Eurostat Databases.” </w:t>
      </w:r>
      <w:r w:rsidRPr="00962477">
        <w:rPr>
          <w:i/>
          <w:iCs/>
        </w:rPr>
        <w:t xml:space="preserve">Language </w:t>
      </w:r>
      <w:proofErr w:type="spellStart"/>
      <w:r w:rsidRPr="00962477">
        <w:rPr>
          <w:i/>
          <w:iCs/>
        </w:rPr>
        <w:t>Selection</w:t>
      </w:r>
      <w:proofErr w:type="spellEnd"/>
      <w:r w:rsidRPr="00962477">
        <w:t xml:space="preserve">, ec.europa.eu/eurostat/databrowser/view/bd_9eg_l_form_r2/default/table?lang=en&amp;category=bsd.bd.bd_h. </w:t>
      </w:r>
      <w:proofErr w:type="spellStart"/>
      <w:r w:rsidRPr="00962477">
        <w:t>Accessed</w:t>
      </w:r>
      <w:proofErr w:type="spellEnd"/>
      <w:r w:rsidRPr="00962477">
        <w:t xml:space="preserve"> 24 Nov. 2024. </w:t>
      </w:r>
    </w:p>
    <w:p w14:paraId="557B9346" w14:textId="77777777" w:rsidR="00962477" w:rsidRPr="00962477" w:rsidRDefault="00962477" w:rsidP="00962477"/>
    <w:p w14:paraId="61D97B4B" w14:textId="77777777" w:rsidR="00962477" w:rsidRPr="00962477" w:rsidRDefault="00962477" w:rsidP="00962477">
      <w:r w:rsidRPr="00962477">
        <w:t xml:space="preserve">“Eurostat Databases.” </w:t>
      </w:r>
      <w:r w:rsidRPr="00962477">
        <w:rPr>
          <w:i/>
          <w:iCs/>
        </w:rPr>
        <w:t xml:space="preserve">Language </w:t>
      </w:r>
      <w:proofErr w:type="spellStart"/>
      <w:r w:rsidRPr="00962477">
        <w:rPr>
          <w:i/>
          <w:iCs/>
        </w:rPr>
        <w:t>Selection</w:t>
      </w:r>
      <w:proofErr w:type="spellEnd"/>
      <w:r w:rsidRPr="00962477">
        <w:t xml:space="preserve">, ec.europa.eu/eurostat/databrowser/view/bd_l_form/default/table?lang=en&amp;category=bsd.bd. </w:t>
      </w:r>
      <w:proofErr w:type="spellStart"/>
      <w:r w:rsidRPr="00962477">
        <w:t>Accessed</w:t>
      </w:r>
      <w:proofErr w:type="spellEnd"/>
      <w:r w:rsidRPr="00962477">
        <w:t xml:space="preserve"> 24 Nov. 2024. </w:t>
      </w:r>
    </w:p>
    <w:p w14:paraId="7698556C" w14:textId="77777777" w:rsidR="00962477" w:rsidRDefault="00962477" w:rsidP="00962477"/>
    <w:p w14:paraId="49BF0BC9" w14:textId="77777777" w:rsidR="00962477" w:rsidRPr="00962477" w:rsidRDefault="00962477" w:rsidP="00962477">
      <w:r w:rsidRPr="00962477">
        <w:rPr>
          <w:lang w:val="en-GB"/>
        </w:rPr>
        <w:t xml:space="preserve">“Structural Business Factors.” </w:t>
      </w:r>
      <w:r w:rsidRPr="00962477">
        <w:rPr>
          <w:i/>
          <w:iCs/>
          <w:lang w:val="en-GB"/>
        </w:rPr>
        <w:t>Database - Eurostat</w:t>
      </w:r>
      <w:r w:rsidRPr="00962477">
        <w:rPr>
          <w:lang w:val="en-GB"/>
        </w:rPr>
        <w:t xml:space="preserve">, ec.europa.eu/eurostat/web/structural-business-statistics/database. </w:t>
      </w:r>
      <w:proofErr w:type="spellStart"/>
      <w:r w:rsidRPr="00962477">
        <w:t>Accessed</w:t>
      </w:r>
      <w:proofErr w:type="spellEnd"/>
      <w:r w:rsidRPr="00962477">
        <w:t xml:space="preserve"> 24 Nov. 2024. </w:t>
      </w:r>
    </w:p>
    <w:p w14:paraId="04851276" w14:textId="77777777" w:rsidR="00962477" w:rsidRPr="00962477" w:rsidRDefault="00962477" w:rsidP="00962477"/>
    <w:p w14:paraId="16BD1403" w14:textId="77777777" w:rsidR="00962477" w:rsidRPr="00962477" w:rsidRDefault="00962477" w:rsidP="00EE7CFD"/>
    <w:p w14:paraId="10D9C7F4" w14:textId="67C909CD" w:rsidR="00FD0885" w:rsidRDefault="00962477" w:rsidP="00EE7CFD">
      <w:pPr>
        <w:rPr>
          <w:lang w:val="en-US"/>
        </w:rPr>
      </w:pPr>
      <w:hyperlink r:id="rId5" w:history="1">
        <w:r w:rsidRPr="00782AF5">
          <w:rPr>
            <w:rStyle w:val="Collegamentoipertestuale"/>
            <w:lang w:val="en-US"/>
          </w:rPr>
          <w:t>https://cotecportugal.pt/wp-content/uploads/2020/01/vieira.jpg</w:t>
        </w:r>
      </w:hyperlink>
      <w:r w:rsidR="00FD0885">
        <w:rPr>
          <w:lang w:val="en-US"/>
        </w:rPr>
        <w:t xml:space="preserve"> </w:t>
      </w:r>
    </w:p>
    <w:p w14:paraId="483C4077" w14:textId="77777777" w:rsidR="00FD0885" w:rsidRDefault="00FD0885" w:rsidP="00EE7CFD">
      <w:pPr>
        <w:rPr>
          <w:lang w:val="en-US"/>
        </w:rPr>
      </w:pPr>
    </w:p>
    <w:p w14:paraId="6F4700AF" w14:textId="0DD890EB" w:rsidR="00EE7CFD" w:rsidRPr="00560757" w:rsidRDefault="00EE7CFD" w:rsidP="00EE7CFD">
      <w:pPr>
        <w:rPr>
          <w:lang w:val="en-US"/>
        </w:rPr>
      </w:pPr>
      <w:r w:rsidRPr="00EE7CFD">
        <w:rPr>
          <w:lang w:val="en-US"/>
        </w:rPr>
        <w:t xml:space="preserve">“Portugal .” Edited by Max Roser, </w:t>
      </w:r>
      <w:r w:rsidRPr="00EE7CFD">
        <w:rPr>
          <w:i/>
          <w:iCs/>
          <w:lang w:val="en-US"/>
        </w:rPr>
        <w:t>World Bank Open Data</w:t>
      </w:r>
      <w:r w:rsidRPr="00EE7CFD">
        <w:rPr>
          <w:lang w:val="en-US"/>
        </w:rPr>
        <w:t>, University of Oxford, data.worldbank.org/country/</w:t>
      </w:r>
      <w:proofErr w:type="spellStart"/>
      <w:r w:rsidRPr="00EE7CFD">
        <w:rPr>
          <w:lang w:val="en-US"/>
        </w:rPr>
        <w:t>portugal</w:t>
      </w:r>
      <w:proofErr w:type="spellEnd"/>
      <w:r w:rsidRPr="00EE7CFD">
        <w:rPr>
          <w:lang w:val="en-US"/>
        </w:rPr>
        <w:t xml:space="preserve">. Accessed 11 Nov. 2024. </w:t>
      </w:r>
    </w:p>
    <w:p w14:paraId="113CF150" w14:textId="77777777" w:rsidR="006A43B7" w:rsidRPr="00560757" w:rsidRDefault="006A43B7">
      <w:pPr>
        <w:rPr>
          <w:lang w:val="en-US"/>
        </w:rPr>
      </w:pPr>
    </w:p>
    <w:p w14:paraId="12B718AA" w14:textId="77777777" w:rsidR="00EE7CFD" w:rsidRPr="00EE7CFD" w:rsidRDefault="00EE7CFD" w:rsidP="00EE7CFD">
      <w:pPr>
        <w:rPr>
          <w:lang w:val="en-US"/>
        </w:rPr>
      </w:pPr>
      <w:r w:rsidRPr="00EE7CFD">
        <w:rPr>
          <w:lang w:val="en-US"/>
        </w:rPr>
        <w:t xml:space="preserve">“Key Industries.” </w:t>
      </w:r>
      <w:r w:rsidRPr="00EE7CFD">
        <w:rPr>
          <w:i/>
          <w:iCs/>
          <w:lang w:val="en-US"/>
        </w:rPr>
        <w:t>AICEP</w:t>
      </w:r>
      <w:r w:rsidRPr="00EE7CFD">
        <w:rPr>
          <w:lang w:val="en-US"/>
        </w:rPr>
        <w:t xml:space="preserve">, Republica Portuguesa, www.portugalglobal.pt/en/investment/key-industries/. Accessed 11 Nov. 2024. </w:t>
      </w:r>
    </w:p>
    <w:p w14:paraId="7BD5DEF7" w14:textId="77777777" w:rsidR="00EE7CFD" w:rsidRPr="00FD0885" w:rsidRDefault="00EE7CFD">
      <w:pPr>
        <w:rPr>
          <w:lang w:val="en-GB"/>
        </w:rPr>
      </w:pPr>
    </w:p>
    <w:p w14:paraId="255EBF47" w14:textId="77777777" w:rsidR="00C93153" w:rsidRPr="00C93153" w:rsidRDefault="00C93153" w:rsidP="00C93153">
      <w:pPr>
        <w:rPr>
          <w:lang w:val="en-US"/>
        </w:rPr>
      </w:pPr>
      <w:r w:rsidRPr="00C93153">
        <w:rPr>
          <w:lang w:val="en-US"/>
        </w:rPr>
        <w:t xml:space="preserve">Multiple sources compiled by World Bank (2024) – processed by Our World in Data. “Consumer price index” [dataset]. International Monetary Fund (via World Bank), “World Development Indicators” [original data]. Retrieved November 11, 2024 from </w:t>
      </w:r>
      <w:hyperlink r:id="rId6" w:history="1">
        <w:r w:rsidRPr="00C93153">
          <w:rPr>
            <w:rStyle w:val="Collegamentoipertestuale"/>
            <w:lang w:val="en-US"/>
          </w:rPr>
          <w:t>https://ourworldindata.org/grapher/consumer-price-index</w:t>
        </w:r>
      </w:hyperlink>
    </w:p>
    <w:p w14:paraId="3E4EE12A" w14:textId="77777777" w:rsidR="00C93153" w:rsidRPr="00560757" w:rsidRDefault="00C93153">
      <w:pPr>
        <w:rPr>
          <w:lang w:val="en-US"/>
        </w:rPr>
      </w:pPr>
    </w:p>
    <w:p w14:paraId="45C3AF03" w14:textId="77777777" w:rsidR="00C93153" w:rsidRPr="00C93153" w:rsidRDefault="00C93153" w:rsidP="00C93153">
      <w:pPr>
        <w:rPr>
          <w:lang w:val="en-US"/>
        </w:rPr>
      </w:pPr>
      <w:r w:rsidRPr="00C93153">
        <w:rPr>
          <w:lang w:val="en-US"/>
        </w:rPr>
        <w:t xml:space="preserve">HYDE (2023); </w:t>
      </w:r>
      <w:proofErr w:type="spellStart"/>
      <w:r w:rsidRPr="00C93153">
        <w:rPr>
          <w:lang w:val="en-US"/>
        </w:rPr>
        <w:t>Gapminder</w:t>
      </w:r>
      <w:proofErr w:type="spellEnd"/>
      <w:r w:rsidRPr="00C93153">
        <w:rPr>
          <w:lang w:val="en-US"/>
        </w:rPr>
        <w:t xml:space="preserve"> (2022); UN WPP (2024) – with major processing by Our World in Data. “Population” [dataset]. PBL Netherlands Environmental Assessment Agency, “History Database of the Global Environment 3.3”; </w:t>
      </w:r>
      <w:proofErr w:type="spellStart"/>
      <w:r w:rsidRPr="00C93153">
        <w:rPr>
          <w:lang w:val="en-US"/>
        </w:rPr>
        <w:t>Gapminder</w:t>
      </w:r>
      <w:proofErr w:type="spellEnd"/>
      <w:r w:rsidRPr="00C93153">
        <w:rPr>
          <w:lang w:val="en-US"/>
        </w:rPr>
        <w:t xml:space="preserve">, “Population v7”; United Nations, “World Population Prospects”; </w:t>
      </w:r>
      <w:proofErr w:type="spellStart"/>
      <w:r w:rsidRPr="00C93153">
        <w:rPr>
          <w:lang w:val="en-US"/>
        </w:rPr>
        <w:t>Gapminder</w:t>
      </w:r>
      <w:proofErr w:type="spellEnd"/>
      <w:r w:rsidRPr="00C93153">
        <w:rPr>
          <w:lang w:val="en-US"/>
        </w:rPr>
        <w:t xml:space="preserve">, “Systema </w:t>
      </w:r>
      <w:proofErr w:type="spellStart"/>
      <w:r w:rsidRPr="00C93153">
        <w:rPr>
          <w:lang w:val="en-US"/>
        </w:rPr>
        <w:t>Globalis</w:t>
      </w:r>
      <w:proofErr w:type="spellEnd"/>
      <w:r w:rsidRPr="00C93153">
        <w:rPr>
          <w:lang w:val="en-US"/>
        </w:rPr>
        <w:t xml:space="preserve">” [original data]. Retrieved November 11, 2024 from </w:t>
      </w:r>
      <w:hyperlink r:id="rId7" w:history="1">
        <w:r w:rsidRPr="00C93153">
          <w:rPr>
            <w:rStyle w:val="Collegamentoipertestuale"/>
            <w:lang w:val="en-US"/>
          </w:rPr>
          <w:t>https://ourworldindata.org/grapher/population</w:t>
        </w:r>
      </w:hyperlink>
    </w:p>
    <w:p w14:paraId="759A93AE" w14:textId="77777777" w:rsidR="00C93153" w:rsidRPr="00560757" w:rsidRDefault="00C93153">
      <w:pPr>
        <w:rPr>
          <w:lang w:val="en-US"/>
        </w:rPr>
      </w:pPr>
    </w:p>
    <w:p w14:paraId="3778F389" w14:textId="77777777" w:rsidR="00C93153" w:rsidRPr="00C93153" w:rsidRDefault="00C93153" w:rsidP="00C93153">
      <w:pPr>
        <w:rPr>
          <w:lang w:val="en-US"/>
        </w:rPr>
      </w:pPr>
      <w:r w:rsidRPr="00C93153">
        <w:rPr>
          <w:lang w:val="en-US"/>
        </w:rPr>
        <w:lastRenderedPageBreak/>
        <w:t xml:space="preserve">Food and Agriculture Organization of the United Nations (2023); Harris et al. (2015); </w:t>
      </w:r>
      <w:proofErr w:type="spellStart"/>
      <w:r w:rsidRPr="00C93153">
        <w:rPr>
          <w:lang w:val="en-US"/>
        </w:rPr>
        <w:t>Floud</w:t>
      </w:r>
      <w:proofErr w:type="spellEnd"/>
      <w:r w:rsidRPr="00C93153">
        <w:rPr>
          <w:lang w:val="en-US"/>
        </w:rPr>
        <w:t xml:space="preserve"> et al. (2011); Jonsson (1998); Grigg (1995); Fogel (2004); Food and Agriculture Organization of the United Nations (2000); Food and Agriculture Organization of the United Nations (1949); USDA Economic Research Service (ERS) (2015) – with major processing by Our World in Data. “Daily supply of calories per person” [dataset]. Food and Agriculture Organization of the United Nations, “Food Balances: Food Balances (-2013, old methodology and population)”; Food and Agriculture Organization of the United Nations, “Food Balances: Food Balances (2010-)”; Harris et al., “How Many Calories? Food Availability in England and Wales in the Eighteenth and Nineteenth Centuries”; </w:t>
      </w:r>
      <w:proofErr w:type="spellStart"/>
      <w:r w:rsidRPr="00C93153">
        <w:rPr>
          <w:lang w:val="en-US"/>
        </w:rPr>
        <w:t>Floud</w:t>
      </w:r>
      <w:proofErr w:type="spellEnd"/>
      <w:r w:rsidRPr="00C93153">
        <w:rPr>
          <w:lang w:val="en-US"/>
        </w:rPr>
        <w:t xml:space="preserve"> et al., “The Changing Body”; Jonsson, “Changes in food consumption in Iceland, 1770-1940”; Grigg, “The nutritional transition in Western Europe”; Fogel, “The Escape from Hunger and Premature Death”; Food and Agriculture Organization of the United Nations, “The State of Food and Agriculture 2000”; Food and Agriculture Organization of the United Nations, “The State of Food and Agriculture 1949”; USDA Economic Research Service (ERS), “U.S. food supply:  Nutrients and other food components, per capita per day” [original data]. Retrieved November 11, 2024 from </w:t>
      </w:r>
      <w:hyperlink r:id="rId8" w:history="1">
        <w:r w:rsidRPr="00C93153">
          <w:rPr>
            <w:rStyle w:val="Collegamentoipertestuale"/>
            <w:lang w:val="en-US"/>
          </w:rPr>
          <w:t>https://ourworldindata.org/grapher/daily-per-capita-caloric-supply</w:t>
        </w:r>
      </w:hyperlink>
    </w:p>
    <w:p w14:paraId="5567BE41" w14:textId="77777777" w:rsidR="00C93153" w:rsidRDefault="00C93153">
      <w:pPr>
        <w:rPr>
          <w:lang w:val="en-US"/>
        </w:rPr>
      </w:pPr>
    </w:p>
    <w:p w14:paraId="2D786A00" w14:textId="77777777" w:rsidR="00C93153" w:rsidRPr="00C93153" w:rsidRDefault="00C93153" w:rsidP="00C93153">
      <w:pPr>
        <w:rPr>
          <w:lang w:val="en-US"/>
        </w:rPr>
      </w:pPr>
      <w:r w:rsidRPr="00C93153">
        <w:rPr>
          <w:lang w:val="en-US"/>
        </w:rPr>
        <w:t xml:space="preserve">World Health Organization - Global Health Observatory (2024) – processed by Our World in Data. “Share of adults who are overweight or obese” [dataset]. World Health Organization, “Global Health Observatory” [original data]. Retrieved November 11, 2024 from </w:t>
      </w:r>
      <w:hyperlink r:id="rId9" w:history="1">
        <w:r w:rsidRPr="00C93153">
          <w:rPr>
            <w:rStyle w:val="Collegamentoipertestuale"/>
            <w:lang w:val="en-US"/>
          </w:rPr>
          <w:t>https://ourworldindata.org/grapher/share-of-adults-who-are-overweight</w:t>
        </w:r>
      </w:hyperlink>
    </w:p>
    <w:p w14:paraId="06737940" w14:textId="77777777" w:rsidR="00C93153" w:rsidRDefault="00C93153">
      <w:pPr>
        <w:rPr>
          <w:lang w:val="en-US"/>
        </w:rPr>
      </w:pPr>
    </w:p>
    <w:p w14:paraId="71DEBB35" w14:textId="77777777" w:rsidR="00C93153" w:rsidRPr="00C93153" w:rsidRDefault="00C93153" w:rsidP="00C93153">
      <w:pPr>
        <w:rPr>
          <w:lang w:val="en-US"/>
        </w:rPr>
      </w:pPr>
      <w:r w:rsidRPr="00C93153">
        <w:rPr>
          <w:lang w:val="en-US"/>
        </w:rPr>
        <w:t xml:space="preserve">World Bank (2023) – with minor processing by Our World in Data. “GDP per capita – World Bank – In constant 2017 international $” [dataset]. World Bank, “World Bank World Development Indicators” [original data]. Retrieved November 11, 2024 from </w:t>
      </w:r>
      <w:hyperlink r:id="rId10" w:history="1">
        <w:r w:rsidRPr="00C93153">
          <w:rPr>
            <w:rStyle w:val="Collegamentoipertestuale"/>
            <w:lang w:val="en-US"/>
          </w:rPr>
          <w:t>https://ourworldindata.org/grapher/gdp-per-capita-worldbank</w:t>
        </w:r>
      </w:hyperlink>
    </w:p>
    <w:p w14:paraId="7B0D924E" w14:textId="77777777" w:rsidR="00C93153" w:rsidRPr="00C93153" w:rsidRDefault="00C93153" w:rsidP="00C93153">
      <w:pPr>
        <w:rPr>
          <w:lang w:val="en-US"/>
        </w:rPr>
      </w:pPr>
      <w:r w:rsidRPr="00C93153">
        <w:rPr>
          <w:lang w:val="en-US"/>
        </w:rPr>
        <w:t xml:space="preserve">UNDP, Human Development Report (2024) – with minor processing by Our World in Data. “Human Development Index” [dataset]. UNDP, Human Development Report, “Human Development Report 2023-2024” [original data]. Retrieved November 11, 2024 from </w:t>
      </w:r>
      <w:hyperlink r:id="rId11" w:history="1">
        <w:r w:rsidRPr="00C93153">
          <w:rPr>
            <w:rStyle w:val="Collegamentoipertestuale"/>
            <w:lang w:val="en-US"/>
          </w:rPr>
          <w:t>https://ourworldindata.org/grapher/human-development-index</w:t>
        </w:r>
      </w:hyperlink>
    </w:p>
    <w:p w14:paraId="421EC15D" w14:textId="77777777" w:rsidR="00C93153" w:rsidRDefault="00C93153">
      <w:pPr>
        <w:rPr>
          <w:lang w:val="en-US"/>
        </w:rPr>
      </w:pPr>
    </w:p>
    <w:p w14:paraId="5BADC194" w14:textId="77777777" w:rsidR="00E11377" w:rsidRPr="00560757" w:rsidRDefault="00E11377" w:rsidP="00E11377">
      <w:r w:rsidRPr="00560757">
        <w:rPr>
          <w:lang w:val="en-US"/>
        </w:rPr>
        <w:t xml:space="preserve">CSE, et al. </w:t>
      </w:r>
      <w:r w:rsidRPr="00FD0885">
        <w:rPr>
          <w:lang w:val="en-US"/>
        </w:rPr>
        <w:t xml:space="preserve">“Statistics Portugal.” </w:t>
      </w:r>
      <w:r w:rsidRPr="00FD0885">
        <w:rPr>
          <w:i/>
          <w:iCs/>
          <w:lang w:val="en-US"/>
        </w:rPr>
        <w:t>Statistics Portugal - Web Portal</w:t>
      </w:r>
      <w:r w:rsidRPr="00FD0885">
        <w:rPr>
          <w:lang w:val="en-US"/>
        </w:rPr>
        <w:t xml:space="preserve">, Sistema </w:t>
      </w:r>
      <w:proofErr w:type="spellStart"/>
      <w:r w:rsidRPr="00FD0885">
        <w:rPr>
          <w:lang w:val="en-US"/>
        </w:rPr>
        <w:t>Estatistico</w:t>
      </w:r>
      <w:proofErr w:type="spellEnd"/>
      <w:r w:rsidRPr="00FD0885">
        <w:rPr>
          <w:lang w:val="en-US"/>
        </w:rPr>
        <w:t xml:space="preserve"> Nacional; Sistema </w:t>
      </w:r>
      <w:proofErr w:type="spellStart"/>
      <w:r w:rsidRPr="00FD0885">
        <w:rPr>
          <w:lang w:val="en-US"/>
        </w:rPr>
        <w:t>Estatistico</w:t>
      </w:r>
      <w:proofErr w:type="spellEnd"/>
      <w:r w:rsidRPr="00FD0885">
        <w:rPr>
          <w:lang w:val="en-US"/>
        </w:rPr>
        <w:t xml:space="preserve"> </w:t>
      </w:r>
      <w:proofErr w:type="spellStart"/>
      <w:r w:rsidRPr="00FD0885">
        <w:rPr>
          <w:lang w:val="en-US"/>
        </w:rPr>
        <w:t>Europeu</w:t>
      </w:r>
      <w:proofErr w:type="spellEnd"/>
      <w:r w:rsidRPr="00FD0885">
        <w:rPr>
          <w:lang w:val="en-US"/>
        </w:rPr>
        <w:t xml:space="preserve">, www.ine.pt/xportal/xmain?xpid=INE&amp;xpgid=ine_inst_missao. </w:t>
      </w:r>
      <w:proofErr w:type="spellStart"/>
      <w:r w:rsidRPr="00560757">
        <w:t>Accessed</w:t>
      </w:r>
      <w:proofErr w:type="spellEnd"/>
      <w:r w:rsidRPr="00560757">
        <w:t xml:space="preserve"> 11 Nov. 2024. </w:t>
      </w:r>
    </w:p>
    <w:p w14:paraId="3E2CB061" w14:textId="77777777" w:rsidR="00C93153" w:rsidRPr="00560757" w:rsidRDefault="00C93153"/>
    <w:p w14:paraId="0F0FE6A1" w14:textId="77777777" w:rsidR="00E11377" w:rsidRPr="00FD0885" w:rsidRDefault="00E11377" w:rsidP="00E11377">
      <w:r w:rsidRPr="00E11377">
        <w:t xml:space="preserve">“The </w:t>
      </w:r>
      <w:proofErr w:type="spellStart"/>
      <w:r w:rsidRPr="00E11377">
        <w:t>Statistics</w:t>
      </w:r>
      <w:proofErr w:type="spellEnd"/>
      <w:r w:rsidRPr="00E11377">
        <w:t xml:space="preserve"> Portal.” </w:t>
      </w:r>
      <w:r w:rsidRPr="00E11377">
        <w:rPr>
          <w:i/>
          <w:iCs/>
        </w:rPr>
        <w:t>Statista</w:t>
      </w:r>
      <w:r w:rsidRPr="00E11377">
        <w:t xml:space="preserve">, Università di Trento, www.statista.com/markets/. </w:t>
      </w:r>
      <w:proofErr w:type="spellStart"/>
      <w:r w:rsidRPr="00FD0885">
        <w:t>Accessed</w:t>
      </w:r>
      <w:proofErr w:type="spellEnd"/>
      <w:r w:rsidRPr="00FD0885">
        <w:t xml:space="preserve"> 11 Nov. 2024. </w:t>
      </w:r>
    </w:p>
    <w:p w14:paraId="5A7AABAC" w14:textId="77777777" w:rsidR="00E11377" w:rsidRPr="00FD0885" w:rsidRDefault="00E11377"/>
    <w:p w14:paraId="3F3246B1" w14:textId="77777777" w:rsidR="0003483A" w:rsidRPr="00FD0885" w:rsidRDefault="0003483A" w:rsidP="0003483A">
      <w:r w:rsidRPr="00FD0885">
        <w:rPr>
          <w:i/>
          <w:iCs/>
        </w:rPr>
        <w:t>Vieira de Castro</w:t>
      </w:r>
      <w:r w:rsidRPr="00FD0885">
        <w:t xml:space="preserve">, vieiradecastro.pt/en. </w:t>
      </w:r>
      <w:proofErr w:type="spellStart"/>
      <w:r w:rsidRPr="00FD0885">
        <w:t>Accessed</w:t>
      </w:r>
      <w:proofErr w:type="spellEnd"/>
      <w:r w:rsidRPr="00FD0885">
        <w:t xml:space="preserve"> 11 Nov. 2024. </w:t>
      </w:r>
    </w:p>
    <w:p w14:paraId="2EFFA422" w14:textId="77777777" w:rsidR="0003483A" w:rsidRPr="00FD0885" w:rsidRDefault="0003483A"/>
    <w:p w14:paraId="39880A52" w14:textId="7B5F89A4" w:rsidR="008C05EA" w:rsidRDefault="0003483A">
      <w:pPr>
        <w:rPr>
          <w:lang w:val="en-US"/>
        </w:rPr>
      </w:pPr>
      <w:r w:rsidRPr="00FD0885">
        <w:t xml:space="preserve">ELITE Group. “Elite - Società, Investitori, Partner, Basket Bond, SPAC in Cloud.” </w:t>
      </w:r>
      <w:r w:rsidRPr="0003483A">
        <w:rPr>
          <w:i/>
          <w:iCs/>
          <w:lang w:val="en-US"/>
        </w:rPr>
        <w:t>ELITE Group</w:t>
      </w:r>
      <w:r w:rsidRPr="0003483A">
        <w:rPr>
          <w:lang w:val="en-US"/>
        </w:rPr>
        <w:t xml:space="preserve">, https://www.elite-network.com/partners/our-partners, www.elite-network.com/private-companies/community/vieira-de-castro-produtos-alimentares-s-a?r. Accessed 11 Nov. 2024. </w:t>
      </w:r>
    </w:p>
    <w:p w14:paraId="286626DB" w14:textId="77777777" w:rsidR="008C05EA" w:rsidRDefault="008C05EA">
      <w:pPr>
        <w:rPr>
          <w:lang w:val="en-US"/>
        </w:rPr>
      </w:pPr>
    </w:p>
    <w:p w14:paraId="1E967426" w14:textId="77777777" w:rsidR="008C05EA" w:rsidRPr="008C05EA" w:rsidRDefault="008C05EA" w:rsidP="008C05EA">
      <w:pPr>
        <w:rPr>
          <w:lang w:val="en-US"/>
        </w:rPr>
      </w:pPr>
      <w:r w:rsidRPr="008C05EA">
        <w:rPr>
          <w:i/>
          <w:iCs/>
          <w:lang w:val="en-US"/>
        </w:rPr>
        <w:t>Shibboleth Authentication Request</w:t>
      </w:r>
      <w:r w:rsidRPr="008C05EA">
        <w:rPr>
          <w:lang w:val="en-US"/>
        </w:rPr>
        <w:t xml:space="preserve">, www-portal-euromonitor-com.ezp.biblio.unitn.it/magazine/homemain. Accessed 11 Nov. 2024. </w:t>
      </w:r>
    </w:p>
    <w:p w14:paraId="3CE44069" w14:textId="77777777" w:rsidR="008C05EA" w:rsidRDefault="008C05EA">
      <w:pPr>
        <w:rPr>
          <w:lang w:val="en-US"/>
        </w:rPr>
      </w:pPr>
    </w:p>
    <w:p w14:paraId="417C6D25" w14:textId="77777777" w:rsidR="008C05EA" w:rsidRPr="008C05EA" w:rsidRDefault="008C05EA" w:rsidP="008C05EA">
      <w:pPr>
        <w:rPr>
          <w:lang w:val="en-US"/>
        </w:rPr>
      </w:pPr>
      <w:r w:rsidRPr="008C05EA">
        <w:rPr>
          <w:lang w:val="en-US"/>
        </w:rPr>
        <w:t xml:space="preserve">“Snack Food - Portugal: Statista Market Forecast.” </w:t>
      </w:r>
      <w:r w:rsidRPr="00560757">
        <w:rPr>
          <w:i/>
          <w:iCs/>
          <w:lang w:val="en-US"/>
        </w:rPr>
        <w:t>Statista</w:t>
      </w:r>
      <w:r w:rsidRPr="00560757">
        <w:rPr>
          <w:lang w:val="en-US"/>
        </w:rPr>
        <w:t xml:space="preserve">, www.statista.com/outlook/cmo/food/confectionery-snacks/snack-food/portugal#demographics. </w:t>
      </w:r>
      <w:r w:rsidRPr="008C05EA">
        <w:rPr>
          <w:lang w:val="en-US"/>
        </w:rPr>
        <w:t xml:space="preserve">Accessed 11 Nov. 2024. </w:t>
      </w:r>
    </w:p>
    <w:p w14:paraId="002A984B" w14:textId="77777777" w:rsidR="008C05EA" w:rsidRDefault="008C05EA">
      <w:pPr>
        <w:rPr>
          <w:lang w:val="en-US"/>
        </w:rPr>
      </w:pPr>
    </w:p>
    <w:p w14:paraId="71F7E269" w14:textId="77777777" w:rsidR="008C05EA" w:rsidRPr="008C05EA" w:rsidRDefault="008C05EA" w:rsidP="008C05EA">
      <w:pPr>
        <w:rPr>
          <w:lang w:val="en-US"/>
        </w:rPr>
      </w:pPr>
      <w:r w:rsidRPr="008C05EA">
        <w:rPr>
          <w:lang w:val="en-US"/>
        </w:rPr>
        <w:t xml:space="preserve">“Snack Food - Portugal: Statista Market Forecast.” </w:t>
      </w:r>
      <w:r w:rsidRPr="00560757">
        <w:rPr>
          <w:i/>
          <w:iCs/>
          <w:lang w:val="en-US"/>
        </w:rPr>
        <w:t>Statista</w:t>
      </w:r>
      <w:r w:rsidRPr="00560757">
        <w:rPr>
          <w:lang w:val="en-US"/>
        </w:rPr>
        <w:t xml:space="preserve">, www.statista.com/outlook/cmo/food/confectionery-snacks/snack-food/portugal?currency=EUR#revenue. </w:t>
      </w:r>
      <w:r w:rsidRPr="008C05EA">
        <w:rPr>
          <w:lang w:val="en-US"/>
        </w:rPr>
        <w:t xml:space="preserve">Accessed 11 Nov. 2024. </w:t>
      </w:r>
    </w:p>
    <w:p w14:paraId="1B626615" w14:textId="77777777" w:rsidR="008C05EA" w:rsidRDefault="008C05EA">
      <w:pPr>
        <w:rPr>
          <w:lang w:val="en-US"/>
        </w:rPr>
      </w:pPr>
    </w:p>
    <w:p w14:paraId="43AEF679" w14:textId="77777777" w:rsidR="008C05EA" w:rsidRPr="008C05EA" w:rsidRDefault="008C05EA" w:rsidP="008C05EA">
      <w:pPr>
        <w:rPr>
          <w:lang w:val="en-US"/>
        </w:rPr>
      </w:pPr>
      <w:r w:rsidRPr="008C05EA">
        <w:rPr>
          <w:i/>
          <w:iCs/>
          <w:lang w:val="en-US"/>
        </w:rPr>
        <w:t>Shibboleth Authentication Request</w:t>
      </w:r>
      <w:r w:rsidRPr="008C05EA">
        <w:rPr>
          <w:lang w:val="en-US"/>
        </w:rPr>
        <w:t xml:space="preserve">, www-portal-euromonitor-com.ezp.biblio.unitn.it/StatisticsEvolution/index. Accessed 11 Nov. 2024. </w:t>
      </w:r>
    </w:p>
    <w:p w14:paraId="2035BA15" w14:textId="77777777" w:rsidR="008C05EA" w:rsidRDefault="008C05EA">
      <w:pPr>
        <w:rPr>
          <w:lang w:val="en-US"/>
        </w:rPr>
      </w:pPr>
    </w:p>
    <w:p w14:paraId="7E35C59D" w14:textId="77777777" w:rsidR="008C05EA" w:rsidRPr="008C05EA" w:rsidRDefault="008C05EA" w:rsidP="008C05EA">
      <w:pPr>
        <w:rPr>
          <w:lang w:val="en-US"/>
        </w:rPr>
      </w:pPr>
      <w:r w:rsidRPr="008C05EA">
        <w:rPr>
          <w:lang w:val="en-US"/>
        </w:rPr>
        <w:t xml:space="preserve">“Snack Food - Portugal: Statista Market Forecast.” </w:t>
      </w:r>
      <w:r w:rsidRPr="00560757">
        <w:rPr>
          <w:i/>
          <w:iCs/>
          <w:lang w:val="en-US"/>
        </w:rPr>
        <w:t>Statista</w:t>
      </w:r>
      <w:r w:rsidRPr="00560757">
        <w:rPr>
          <w:lang w:val="en-US"/>
        </w:rPr>
        <w:t xml:space="preserve">, www.statista.com/outlook/cmo/food/confectionery-snacks/snack-food/portugal?currency=EUR#revenue. </w:t>
      </w:r>
      <w:r w:rsidRPr="008C05EA">
        <w:rPr>
          <w:lang w:val="en-US"/>
        </w:rPr>
        <w:t xml:space="preserve">Accessed 11 Nov. 2024. </w:t>
      </w:r>
    </w:p>
    <w:p w14:paraId="7D7EEF8F" w14:textId="77777777" w:rsidR="008C05EA" w:rsidRDefault="008C05EA">
      <w:pPr>
        <w:rPr>
          <w:lang w:val="en-US"/>
        </w:rPr>
      </w:pPr>
    </w:p>
    <w:p w14:paraId="6D397B11" w14:textId="77777777" w:rsidR="005272DA" w:rsidRPr="005272DA" w:rsidRDefault="005272DA" w:rsidP="005272DA">
      <w:pPr>
        <w:rPr>
          <w:lang w:val="en-US"/>
        </w:rPr>
      </w:pPr>
      <w:r w:rsidRPr="005272DA">
        <w:rPr>
          <w:lang w:val="en-US"/>
        </w:rPr>
        <w:t xml:space="preserve">“Income for Being ‘Middle </w:t>
      </w:r>
      <w:proofErr w:type="spellStart"/>
      <w:r w:rsidRPr="005272DA">
        <w:rPr>
          <w:lang w:val="en-US"/>
        </w:rPr>
        <w:t>Class’</w:t>
      </w:r>
      <w:proofErr w:type="spellEnd"/>
      <w:r w:rsidRPr="005272DA">
        <w:rPr>
          <w:lang w:val="en-US"/>
        </w:rPr>
        <w:t xml:space="preserve"> in Portugal Set at €688 per Month.” </w:t>
      </w:r>
      <w:r w:rsidRPr="005272DA">
        <w:rPr>
          <w:i/>
          <w:iCs/>
          <w:lang w:val="en-US"/>
        </w:rPr>
        <w:t>The Portugal News</w:t>
      </w:r>
      <w:r w:rsidRPr="005272DA">
        <w:rPr>
          <w:lang w:val="en-US"/>
        </w:rPr>
        <w:t xml:space="preserve">, 21 Jan. 2024, www.theportugalnews.com/news/2024-01-21/income-for-being-middle-class-in-portugal-set-at-688-per-month/85282. </w:t>
      </w:r>
    </w:p>
    <w:p w14:paraId="0ECDCC04" w14:textId="77777777" w:rsidR="008C05EA" w:rsidRDefault="008C05EA">
      <w:pPr>
        <w:rPr>
          <w:lang w:val="en-US"/>
        </w:rPr>
      </w:pPr>
    </w:p>
    <w:p w14:paraId="1613544E" w14:textId="77777777" w:rsidR="005272DA" w:rsidRPr="005272DA" w:rsidRDefault="005272DA" w:rsidP="005272DA">
      <w:pPr>
        <w:rPr>
          <w:lang w:val="en-US"/>
        </w:rPr>
      </w:pPr>
      <w:r w:rsidRPr="005272DA">
        <w:rPr>
          <w:lang w:val="en-US"/>
        </w:rPr>
        <w:t xml:space="preserve">“Confectionery - Portugal: Statista Market Forecast.” </w:t>
      </w:r>
      <w:r w:rsidRPr="005272DA">
        <w:rPr>
          <w:i/>
          <w:iCs/>
        </w:rPr>
        <w:t>Statista</w:t>
      </w:r>
      <w:r w:rsidRPr="005272DA">
        <w:t xml:space="preserve">, www.statista.com/outlook/cmo/food/confectionery-snacks/confectionery/portugal?currency=EUR#demographics. </w:t>
      </w:r>
      <w:r w:rsidRPr="005272DA">
        <w:rPr>
          <w:lang w:val="en-US"/>
        </w:rPr>
        <w:t xml:space="preserve">Accessed 11 Nov. 2024. </w:t>
      </w:r>
    </w:p>
    <w:p w14:paraId="2356DF9A" w14:textId="77777777" w:rsidR="005272DA" w:rsidRDefault="005272DA">
      <w:pPr>
        <w:rPr>
          <w:lang w:val="en-US"/>
        </w:rPr>
      </w:pPr>
    </w:p>
    <w:p w14:paraId="6EADC4DB" w14:textId="77777777" w:rsidR="00560757" w:rsidRPr="00560757" w:rsidRDefault="00560757" w:rsidP="00560757">
      <w:r w:rsidRPr="00560757">
        <w:rPr>
          <w:lang w:val="en-US"/>
        </w:rPr>
        <w:t xml:space="preserve">O’Neill, Aaron. “Portugal - Gross Domestic Product (GDP) Growth Rate 2029.” </w:t>
      </w:r>
      <w:r w:rsidRPr="00560757">
        <w:rPr>
          <w:i/>
          <w:iCs/>
        </w:rPr>
        <w:t>Statista</w:t>
      </w:r>
      <w:r w:rsidRPr="00560757">
        <w:t xml:space="preserve">, 24 </w:t>
      </w:r>
      <w:proofErr w:type="spellStart"/>
      <w:r w:rsidRPr="00560757">
        <w:t>Oct</w:t>
      </w:r>
      <w:proofErr w:type="spellEnd"/>
      <w:r w:rsidRPr="00560757">
        <w:t xml:space="preserve">. 2024, www.statista.com/statistics/372306/gross-domestic-product-gdp-growth-rate-in-portugal/. </w:t>
      </w:r>
    </w:p>
    <w:p w14:paraId="0C57DA0F" w14:textId="77777777" w:rsidR="005272DA" w:rsidRDefault="005272DA"/>
    <w:p w14:paraId="20BA8EA7" w14:textId="77777777" w:rsidR="00186E4C" w:rsidRPr="00186E4C" w:rsidRDefault="00186E4C" w:rsidP="00186E4C">
      <w:pPr>
        <w:rPr>
          <w:lang w:val="en-US"/>
        </w:rPr>
      </w:pPr>
      <w:r w:rsidRPr="00186E4C">
        <w:t xml:space="preserve">“{ </w:t>
      </w:r>
      <w:proofErr w:type="spellStart"/>
      <w:r w:rsidRPr="00186E4C">
        <w:t>Indicator.Label</w:t>
      </w:r>
      <w:proofErr w:type="spellEnd"/>
      <w:r w:rsidRPr="00186E4C">
        <w:t xml:space="preserve"> }.” </w:t>
      </w:r>
      <w:r w:rsidRPr="00186E4C">
        <w:rPr>
          <w:i/>
          <w:iCs/>
        </w:rPr>
        <w:t>IMF</w:t>
      </w:r>
      <w:r w:rsidRPr="00186E4C">
        <w:t xml:space="preserve">, www.imf.org/external/datamapper/NGDP_RPCH@WEO/PRT?zoom=PRT&amp;highlight=PRT. </w:t>
      </w:r>
      <w:r w:rsidRPr="00186E4C">
        <w:rPr>
          <w:lang w:val="en-US"/>
        </w:rPr>
        <w:t xml:space="preserve">Accessed 12 Nov. 2024. </w:t>
      </w:r>
    </w:p>
    <w:p w14:paraId="46A7DBA4" w14:textId="77777777" w:rsidR="00D37A2C" w:rsidRPr="00FD0885" w:rsidRDefault="00D37A2C">
      <w:pPr>
        <w:rPr>
          <w:lang w:val="en-GB"/>
        </w:rPr>
      </w:pPr>
    </w:p>
    <w:p w14:paraId="3AE78558" w14:textId="77777777" w:rsidR="00056EE7" w:rsidRPr="00056EE7" w:rsidRDefault="00056EE7" w:rsidP="00056EE7">
      <w:r w:rsidRPr="00056EE7">
        <w:rPr>
          <w:lang w:val="en-US"/>
        </w:rPr>
        <w:t xml:space="preserve">O’Neill, Aaron. “Portugal - Gross Domestic Product (GDP) per Capita 2029.” </w:t>
      </w:r>
      <w:r w:rsidRPr="00056EE7">
        <w:rPr>
          <w:i/>
          <w:iCs/>
        </w:rPr>
        <w:t>Statista</w:t>
      </w:r>
      <w:r w:rsidRPr="00056EE7">
        <w:t xml:space="preserve">, 24 </w:t>
      </w:r>
      <w:proofErr w:type="spellStart"/>
      <w:r w:rsidRPr="00056EE7">
        <w:t>Oct</w:t>
      </w:r>
      <w:proofErr w:type="spellEnd"/>
      <w:r w:rsidRPr="00056EE7">
        <w:t xml:space="preserve">. 2024, www.statista.com/statistics/372340/gross-domestic-product-gdp-per-capita-in-portugal/. </w:t>
      </w:r>
    </w:p>
    <w:p w14:paraId="6B457943" w14:textId="77777777" w:rsidR="00186E4C" w:rsidRDefault="00186E4C"/>
    <w:p w14:paraId="7E69A20E" w14:textId="77777777" w:rsidR="00A5136C" w:rsidRPr="00A5136C" w:rsidRDefault="00A5136C" w:rsidP="00A5136C">
      <w:r w:rsidRPr="00A5136C">
        <w:rPr>
          <w:lang w:val="en-US"/>
        </w:rPr>
        <w:lastRenderedPageBreak/>
        <w:t xml:space="preserve">O’Neill, Aaron. “Portugal - Gross Domestic Product (GDP) 2029.” </w:t>
      </w:r>
      <w:r w:rsidRPr="00A5136C">
        <w:rPr>
          <w:i/>
          <w:iCs/>
        </w:rPr>
        <w:t>Statista</w:t>
      </w:r>
      <w:r w:rsidRPr="00A5136C">
        <w:t xml:space="preserve">, 24 </w:t>
      </w:r>
      <w:proofErr w:type="spellStart"/>
      <w:r w:rsidRPr="00A5136C">
        <w:t>Oct</w:t>
      </w:r>
      <w:proofErr w:type="spellEnd"/>
      <w:r w:rsidRPr="00A5136C">
        <w:t xml:space="preserve">. 2024, www.statista.com/statistics/372332/gross-domestic-product-gdp-in-portugal/. </w:t>
      </w:r>
    </w:p>
    <w:p w14:paraId="35670FA1" w14:textId="77777777" w:rsidR="00056EE7" w:rsidRDefault="00056EE7"/>
    <w:p w14:paraId="7B3AD996" w14:textId="77777777" w:rsidR="00EF483A" w:rsidRPr="00FD0885" w:rsidRDefault="00EF483A" w:rsidP="00EF483A">
      <w:pPr>
        <w:rPr>
          <w:lang w:val="en-GB"/>
        </w:rPr>
      </w:pPr>
      <w:r w:rsidRPr="00EF483A">
        <w:rPr>
          <w:lang w:val="en-US"/>
        </w:rPr>
        <w:t xml:space="preserve">O’Neill, Aaron. “Portugal - Inflation Rate 2029.” </w:t>
      </w:r>
      <w:r w:rsidRPr="00FD0885">
        <w:rPr>
          <w:i/>
          <w:iCs/>
          <w:lang w:val="en-GB"/>
        </w:rPr>
        <w:t>Statista</w:t>
      </w:r>
      <w:r w:rsidRPr="00FD0885">
        <w:rPr>
          <w:lang w:val="en-GB"/>
        </w:rPr>
        <w:t xml:space="preserve">, 24 Oct. 2024, www.statista.com/statistics/372347/inflation-rate-in-portugal/. </w:t>
      </w:r>
    </w:p>
    <w:p w14:paraId="59C2F22E" w14:textId="77777777" w:rsidR="00EF483A" w:rsidRPr="00FD0885" w:rsidRDefault="00EF483A">
      <w:pPr>
        <w:rPr>
          <w:lang w:val="en-GB"/>
        </w:rPr>
      </w:pPr>
    </w:p>
    <w:p w14:paraId="1A55D8D9" w14:textId="77777777" w:rsidR="009F6A6A" w:rsidRPr="009F6A6A" w:rsidRDefault="009F6A6A" w:rsidP="009F6A6A">
      <w:pPr>
        <w:rPr>
          <w:lang w:val="en-US"/>
        </w:rPr>
      </w:pPr>
      <w:r w:rsidRPr="009F6A6A">
        <w:rPr>
          <w:i/>
          <w:iCs/>
          <w:lang w:val="en-US"/>
        </w:rPr>
        <w:t>Language Selection</w:t>
      </w:r>
      <w:r w:rsidRPr="009F6A6A">
        <w:rPr>
          <w:lang w:val="en-US"/>
        </w:rPr>
        <w:t xml:space="preserve">, ec.europa.eu/eurostat/databrowser/view/tec00118/default/table?lang=en. Accessed 12 Nov. 2024. </w:t>
      </w:r>
    </w:p>
    <w:p w14:paraId="0CC3E1AD" w14:textId="77777777" w:rsidR="00EF483A" w:rsidRPr="00FD0885" w:rsidRDefault="00EF483A">
      <w:pPr>
        <w:rPr>
          <w:lang w:val="en-GB"/>
        </w:rPr>
      </w:pPr>
    </w:p>
    <w:p w14:paraId="14649D1F" w14:textId="77777777" w:rsidR="00CC35A6" w:rsidRPr="00FD0885" w:rsidRDefault="00CC35A6" w:rsidP="00CC35A6">
      <w:pPr>
        <w:rPr>
          <w:lang w:val="en-GB"/>
        </w:rPr>
      </w:pPr>
      <w:r w:rsidRPr="00CC35A6">
        <w:rPr>
          <w:lang w:val="en-US"/>
        </w:rPr>
        <w:t xml:space="preserve">O’Neill, Aaron. “Portugal - Import of Goods 2023.” </w:t>
      </w:r>
      <w:r w:rsidRPr="00FD0885">
        <w:rPr>
          <w:i/>
          <w:iCs/>
          <w:lang w:val="en-GB"/>
        </w:rPr>
        <w:t>Statista</w:t>
      </w:r>
      <w:r w:rsidRPr="00FD0885">
        <w:rPr>
          <w:lang w:val="en-GB"/>
        </w:rPr>
        <w:t xml:space="preserve">, 27 Sept. 2024, www.statista.com/statistics/372311/import-of-goods-to-portugal/. </w:t>
      </w:r>
    </w:p>
    <w:p w14:paraId="15F7A1D1" w14:textId="77777777" w:rsidR="009F6A6A" w:rsidRPr="00FD0885" w:rsidRDefault="009F6A6A">
      <w:pPr>
        <w:rPr>
          <w:lang w:val="en-GB"/>
        </w:rPr>
      </w:pPr>
    </w:p>
    <w:p w14:paraId="2ECC3476" w14:textId="77777777" w:rsidR="00982D80" w:rsidRPr="00FD0885" w:rsidRDefault="00982D80" w:rsidP="00982D80">
      <w:pPr>
        <w:rPr>
          <w:lang w:val="en-GB"/>
        </w:rPr>
      </w:pPr>
      <w:r w:rsidRPr="00982D80">
        <w:rPr>
          <w:lang w:val="en-US"/>
        </w:rPr>
        <w:t xml:space="preserve">O’Neill, Aaron. “Portugal - Most Important Import Partners 2022.” </w:t>
      </w:r>
      <w:r w:rsidRPr="00FD0885">
        <w:rPr>
          <w:i/>
          <w:iCs/>
          <w:lang w:val="en-GB"/>
        </w:rPr>
        <w:t>Statista</w:t>
      </w:r>
      <w:r w:rsidRPr="00FD0885">
        <w:rPr>
          <w:lang w:val="en-GB"/>
        </w:rPr>
        <w:t xml:space="preserve">, 30 Aug. 2024, www.statista.com/statistics/372197/most-important-import-partners-of-portugal/. </w:t>
      </w:r>
    </w:p>
    <w:p w14:paraId="2565B0DD" w14:textId="77777777" w:rsidR="00CC35A6" w:rsidRPr="00FD0885" w:rsidRDefault="00CC35A6">
      <w:pPr>
        <w:rPr>
          <w:lang w:val="en-GB"/>
        </w:rPr>
      </w:pPr>
    </w:p>
    <w:p w14:paraId="0651C599" w14:textId="77777777" w:rsidR="0072107F" w:rsidRPr="00FD0885" w:rsidRDefault="0072107F" w:rsidP="0072107F">
      <w:pPr>
        <w:rPr>
          <w:lang w:val="en-GB"/>
        </w:rPr>
      </w:pPr>
      <w:r w:rsidRPr="0072107F">
        <w:rPr>
          <w:lang w:val="en-US"/>
        </w:rPr>
        <w:t xml:space="preserve">O’Neill, Aaron. “Portugal - Export of Goods 2023.” </w:t>
      </w:r>
      <w:r w:rsidRPr="00FD0885">
        <w:rPr>
          <w:i/>
          <w:iCs/>
          <w:lang w:val="en-GB"/>
        </w:rPr>
        <w:t>Statista</w:t>
      </w:r>
      <w:r w:rsidRPr="00FD0885">
        <w:rPr>
          <w:lang w:val="en-GB"/>
        </w:rPr>
        <w:t xml:space="preserve">, 27 Sept. 2024, www.statista.com/statistics/372317/export-of-goods-from-portugal/. </w:t>
      </w:r>
    </w:p>
    <w:p w14:paraId="1FAFEDE7" w14:textId="77777777" w:rsidR="00982D80" w:rsidRPr="00FD0885" w:rsidRDefault="00982D80">
      <w:pPr>
        <w:rPr>
          <w:lang w:val="en-GB"/>
        </w:rPr>
      </w:pPr>
    </w:p>
    <w:p w14:paraId="5F6EDEBA" w14:textId="77777777" w:rsidR="00D16A78" w:rsidRPr="00FD0885" w:rsidRDefault="00D16A78" w:rsidP="00D16A78">
      <w:pPr>
        <w:rPr>
          <w:lang w:val="en-GB"/>
        </w:rPr>
      </w:pPr>
      <w:r w:rsidRPr="00D16A78">
        <w:rPr>
          <w:lang w:val="en-US"/>
        </w:rPr>
        <w:t xml:space="preserve">O’Neill, Aaron. “Portugal - Most Important Export Partner Countries in 2022.” </w:t>
      </w:r>
      <w:r w:rsidRPr="00FD0885">
        <w:rPr>
          <w:i/>
          <w:iCs/>
          <w:lang w:val="en-GB"/>
        </w:rPr>
        <w:t>Statista</w:t>
      </w:r>
      <w:r w:rsidRPr="00FD0885">
        <w:rPr>
          <w:lang w:val="en-GB"/>
        </w:rPr>
        <w:t xml:space="preserve">, 30 Aug. 2024, www.statista.com/statistics/372205/most-important-export-partner-countries-for-portugal/. </w:t>
      </w:r>
    </w:p>
    <w:p w14:paraId="62127903" w14:textId="77777777" w:rsidR="0072107F" w:rsidRPr="00FD0885" w:rsidRDefault="0072107F">
      <w:pPr>
        <w:rPr>
          <w:lang w:val="en-GB"/>
        </w:rPr>
      </w:pPr>
    </w:p>
    <w:p w14:paraId="7D3E0B23" w14:textId="77777777" w:rsidR="00E10FDF" w:rsidRPr="00E10FDF" w:rsidRDefault="00E10FDF" w:rsidP="00E10FDF">
      <w:r w:rsidRPr="00E10FDF">
        <w:rPr>
          <w:lang w:val="en-US"/>
        </w:rPr>
        <w:t xml:space="preserve">O’Neill, Aaron. “Portugal - Trade Balance of Goods 2023.” </w:t>
      </w:r>
      <w:r w:rsidRPr="00E10FDF">
        <w:rPr>
          <w:i/>
          <w:iCs/>
        </w:rPr>
        <w:t>Statista</w:t>
      </w:r>
      <w:r w:rsidRPr="00E10FDF">
        <w:t xml:space="preserve">, 27 </w:t>
      </w:r>
      <w:proofErr w:type="spellStart"/>
      <w:r w:rsidRPr="00E10FDF">
        <w:t>Sept</w:t>
      </w:r>
      <w:proofErr w:type="spellEnd"/>
      <w:r w:rsidRPr="00E10FDF">
        <w:t>. 2024, www.statista.com/</w:t>
      </w:r>
      <w:proofErr w:type="spellStart"/>
      <w:r w:rsidRPr="00E10FDF">
        <w:t>statistics</w:t>
      </w:r>
      <w:proofErr w:type="spellEnd"/>
      <w:r w:rsidRPr="00E10FDF">
        <w:t>/372323/trade-balance-of-</w:t>
      </w:r>
      <w:proofErr w:type="spellStart"/>
      <w:r w:rsidRPr="00E10FDF">
        <w:t>portugal</w:t>
      </w:r>
      <w:proofErr w:type="spellEnd"/>
      <w:r w:rsidRPr="00E10FDF">
        <w:t xml:space="preserve">/. </w:t>
      </w:r>
    </w:p>
    <w:p w14:paraId="4AD1F9D6" w14:textId="77777777" w:rsidR="00D16A78" w:rsidRDefault="00D16A78"/>
    <w:p w14:paraId="7EA16082" w14:textId="77777777" w:rsidR="00123EA8" w:rsidRPr="00123EA8" w:rsidRDefault="00123EA8" w:rsidP="00123EA8">
      <w:r w:rsidRPr="00123EA8">
        <w:rPr>
          <w:lang w:val="en-US"/>
        </w:rPr>
        <w:t xml:space="preserve">O’Neill, Aaron. “Portugal - Unemployment Rate 2023.” </w:t>
      </w:r>
      <w:r w:rsidRPr="00123EA8">
        <w:rPr>
          <w:i/>
          <w:iCs/>
        </w:rPr>
        <w:t>Statista</w:t>
      </w:r>
      <w:r w:rsidRPr="00123EA8">
        <w:t xml:space="preserve">, 4 Nov. 2024, www.statista.com/statistics/372325/unemployment-rate-in-portugal/. </w:t>
      </w:r>
    </w:p>
    <w:p w14:paraId="7A42B94A" w14:textId="77777777" w:rsidR="00E10FDF" w:rsidRDefault="00E10FDF"/>
    <w:p w14:paraId="114BC950" w14:textId="77777777" w:rsidR="00C014DA" w:rsidRPr="00FD0885" w:rsidRDefault="00C014DA" w:rsidP="00C014DA">
      <w:r w:rsidRPr="00FD0885">
        <w:rPr>
          <w:i/>
          <w:iCs/>
        </w:rPr>
        <w:t xml:space="preserve">Language </w:t>
      </w:r>
      <w:proofErr w:type="spellStart"/>
      <w:r w:rsidRPr="00FD0885">
        <w:rPr>
          <w:i/>
          <w:iCs/>
        </w:rPr>
        <w:t>Selection</w:t>
      </w:r>
      <w:proofErr w:type="spellEnd"/>
      <w:r w:rsidRPr="00FD0885">
        <w:t xml:space="preserve">, ec.europa.eu/eurostat/databrowser/view/tipsna40/default/table?lang=en. </w:t>
      </w:r>
      <w:proofErr w:type="spellStart"/>
      <w:r w:rsidRPr="00FD0885">
        <w:t>Accessed</w:t>
      </w:r>
      <w:proofErr w:type="spellEnd"/>
      <w:r w:rsidRPr="00FD0885">
        <w:t xml:space="preserve"> 12 Nov. 2024. </w:t>
      </w:r>
    </w:p>
    <w:p w14:paraId="3A3EBA0A" w14:textId="77777777" w:rsidR="00123EA8" w:rsidRDefault="00123EA8"/>
    <w:p w14:paraId="58515A44" w14:textId="77777777" w:rsidR="00797544" w:rsidRPr="00797544" w:rsidRDefault="00797544" w:rsidP="00797544">
      <w:pPr>
        <w:rPr>
          <w:lang w:val="en-US"/>
        </w:rPr>
      </w:pPr>
      <w:r w:rsidRPr="00FD0885">
        <w:t xml:space="preserve">“More </w:t>
      </w:r>
      <w:proofErr w:type="spellStart"/>
      <w:r w:rsidRPr="00FD0885">
        <w:t>Sustainable</w:t>
      </w:r>
      <w:proofErr w:type="spellEnd"/>
      <w:r w:rsidRPr="00FD0885">
        <w:t xml:space="preserve"> </w:t>
      </w:r>
      <w:proofErr w:type="spellStart"/>
      <w:r w:rsidRPr="00FD0885">
        <w:t>Ingredients</w:t>
      </w:r>
      <w:proofErr w:type="spellEnd"/>
      <w:r w:rsidRPr="00FD0885">
        <w:t xml:space="preserve">: </w:t>
      </w:r>
      <w:proofErr w:type="spellStart"/>
      <w:r w:rsidRPr="00FD0885">
        <w:t>Mondelēz</w:t>
      </w:r>
      <w:proofErr w:type="spellEnd"/>
      <w:r w:rsidRPr="00FD0885">
        <w:t xml:space="preserve"> International, Inc..” </w:t>
      </w:r>
      <w:r w:rsidRPr="00FD0885">
        <w:rPr>
          <w:i/>
          <w:iCs/>
        </w:rPr>
        <w:t xml:space="preserve">More </w:t>
      </w:r>
      <w:proofErr w:type="spellStart"/>
      <w:r w:rsidRPr="00FD0885">
        <w:rPr>
          <w:i/>
          <w:iCs/>
        </w:rPr>
        <w:t>Sustainable</w:t>
      </w:r>
      <w:proofErr w:type="spellEnd"/>
      <w:r w:rsidRPr="00FD0885">
        <w:rPr>
          <w:i/>
          <w:iCs/>
        </w:rPr>
        <w:t xml:space="preserve"> </w:t>
      </w:r>
      <w:proofErr w:type="spellStart"/>
      <w:r w:rsidRPr="00FD0885">
        <w:rPr>
          <w:i/>
          <w:iCs/>
        </w:rPr>
        <w:t>Ingredients</w:t>
      </w:r>
      <w:proofErr w:type="spellEnd"/>
      <w:r w:rsidRPr="00FD0885">
        <w:rPr>
          <w:i/>
          <w:iCs/>
        </w:rPr>
        <w:t xml:space="preserve"> | </w:t>
      </w:r>
      <w:proofErr w:type="spellStart"/>
      <w:r w:rsidRPr="00FD0885">
        <w:rPr>
          <w:i/>
          <w:iCs/>
        </w:rPr>
        <w:t>Mondelēz</w:t>
      </w:r>
      <w:proofErr w:type="spellEnd"/>
      <w:r w:rsidRPr="00FD0885">
        <w:rPr>
          <w:i/>
          <w:iCs/>
        </w:rPr>
        <w:t xml:space="preserve"> International, Inc.</w:t>
      </w:r>
      <w:r w:rsidRPr="00FD0885">
        <w:t xml:space="preserve">, www.mondelezinternational.com/snacking-made-right/sustainable-ingredients/. </w:t>
      </w:r>
      <w:r w:rsidRPr="00797544">
        <w:rPr>
          <w:lang w:val="en-US"/>
        </w:rPr>
        <w:t xml:space="preserve">Accessed 12 Nov. 2024. </w:t>
      </w:r>
    </w:p>
    <w:p w14:paraId="733AE0C0" w14:textId="77777777" w:rsidR="00797544" w:rsidRPr="00FD0885" w:rsidRDefault="00797544">
      <w:pPr>
        <w:rPr>
          <w:lang w:val="en-GB"/>
        </w:rPr>
      </w:pPr>
    </w:p>
    <w:p w14:paraId="182CC21F" w14:textId="77777777" w:rsidR="00285BAC" w:rsidRPr="00285BAC" w:rsidRDefault="00285BAC" w:rsidP="00285BAC">
      <w:pPr>
        <w:rPr>
          <w:lang w:val="en-US"/>
        </w:rPr>
      </w:pPr>
      <w:r w:rsidRPr="00285BAC">
        <w:rPr>
          <w:lang w:val="en-US"/>
        </w:rPr>
        <w:t xml:space="preserve">Doering, Christopher. “Mondelēz Launches New Strategies to Refresh Iconic Toblerone and Milka Brands.” </w:t>
      </w:r>
      <w:r w:rsidRPr="00285BAC">
        <w:rPr>
          <w:i/>
          <w:iCs/>
          <w:lang w:val="en-US"/>
        </w:rPr>
        <w:t>Food Dive</w:t>
      </w:r>
      <w:r w:rsidRPr="00285BAC">
        <w:rPr>
          <w:lang w:val="en-US"/>
        </w:rPr>
        <w:t xml:space="preserve">, 11 Jan. 2023, www.fooddive.com/news/mondelez-launches-new-strategies-to-refresh-iconic-toblerone-and-milka-bran/636056/. </w:t>
      </w:r>
    </w:p>
    <w:p w14:paraId="7D1CCD00" w14:textId="77777777" w:rsidR="00285BAC" w:rsidRDefault="00285BAC">
      <w:pPr>
        <w:rPr>
          <w:lang w:val="en-US"/>
        </w:rPr>
      </w:pPr>
    </w:p>
    <w:p w14:paraId="21447504" w14:textId="77777777" w:rsidR="008D1B67" w:rsidRPr="008D1B67" w:rsidRDefault="008D1B67" w:rsidP="008D1B67">
      <w:pPr>
        <w:rPr>
          <w:lang w:val="en-US"/>
        </w:rPr>
      </w:pPr>
      <w:r w:rsidRPr="008D1B67">
        <w:rPr>
          <w:lang w:val="en-US"/>
        </w:rPr>
        <w:t xml:space="preserve">“Mondelēz International Releases Its 2020 Snacking Made Right Sustainability Report.” </w:t>
      </w:r>
      <w:r w:rsidRPr="008D1B67">
        <w:rPr>
          <w:i/>
          <w:iCs/>
          <w:lang w:val="en-US"/>
        </w:rPr>
        <w:t>Confectionery Production</w:t>
      </w:r>
      <w:r w:rsidRPr="008D1B67">
        <w:rPr>
          <w:lang w:val="en-US"/>
        </w:rPr>
        <w:t xml:space="preserve">, 15 May 2021, www.confectioneryproduction.com/feature/35047/mondelez-international-releases-its-2020-snacking-made-right-sustainability-report/. </w:t>
      </w:r>
    </w:p>
    <w:p w14:paraId="4F6343C2" w14:textId="77777777" w:rsidR="00285BAC" w:rsidRDefault="00285BAC">
      <w:pPr>
        <w:rPr>
          <w:lang w:val="en-US"/>
        </w:rPr>
      </w:pPr>
    </w:p>
    <w:p w14:paraId="72DF491F" w14:textId="77777777" w:rsidR="00665FA5" w:rsidRPr="00665FA5" w:rsidRDefault="00665FA5" w:rsidP="00665FA5">
      <w:pPr>
        <w:rPr>
          <w:lang w:val="en-US"/>
        </w:rPr>
      </w:pPr>
      <w:r w:rsidRPr="00665FA5">
        <w:rPr>
          <w:lang w:val="en-US"/>
        </w:rPr>
        <w:t xml:space="preserve">Myers, Anthony. “Mondelēz Adds More Brands to Its Cocoa Life Program as New Report Shows It’s on Track to Deliver 100% Sustainability by 2025.” </w:t>
      </w:r>
      <w:r w:rsidRPr="00665FA5">
        <w:rPr>
          <w:i/>
          <w:iCs/>
          <w:lang w:val="en-US"/>
        </w:rPr>
        <w:t>Confectionerynews.Com</w:t>
      </w:r>
      <w:r w:rsidRPr="00665FA5">
        <w:rPr>
          <w:lang w:val="en-US"/>
        </w:rPr>
        <w:t xml:space="preserve">, William Reed Ltd, 30 Apr. 2019, www.confectionerynews.com/Article/2019/04/30/Mondelez-adds-more-brands-to-its-Cocoa-Life-Program-as-new-report-shows-it-s-on-track-to-deliver-100-sustainability-by-2025. </w:t>
      </w:r>
    </w:p>
    <w:p w14:paraId="6BCA8453" w14:textId="77777777" w:rsidR="008D1B67" w:rsidRDefault="008D1B67">
      <w:pPr>
        <w:rPr>
          <w:lang w:val="en-US"/>
        </w:rPr>
      </w:pPr>
    </w:p>
    <w:p w14:paraId="72977408" w14:textId="77777777" w:rsidR="00D76620" w:rsidRPr="00D76620" w:rsidRDefault="00D76620" w:rsidP="00D76620">
      <w:pPr>
        <w:rPr>
          <w:lang w:val="en-US"/>
        </w:rPr>
      </w:pPr>
      <w:r w:rsidRPr="00D76620">
        <w:rPr>
          <w:lang w:val="en-US"/>
        </w:rPr>
        <w:t xml:space="preserve">“Packaging.” </w:t>
      </w:r>
      <w:proofErr w:type="spellStart"/>
      <w:r w:rsidRPr="00D76620">
        <w:rPr>
          <w:i/>
          <w:iCs/>
          <w:lang w:val="en-US"/>
        </w:rPr>
        <w:t>PepsicoUpgrade</w:t>
      </w:r>
      <w:proofErr w:type="spellEnd"/>
      <w:r w:rsidRPr="00D76620">
        <w:rPr>
          <w:lang w:val="en-US"/>
        </w:rPr>
        <w:t xml:space="preserve">, www.pepsico.com/our-impact/esg-topics-a-z/packaging. Accessed 12 Nov. 2024. </w:t>
      </w:r>
    </w:p>
    <w:p w14:paraId="72D096B7" w14:textId="77777777" w:rsidR="00665FA5" w:rsidRDefault="00665FA5">
      <w:pPr>
        <w:rPr>
          <w:lang w:val="en-US"/>
        </w:rPr>
      </w:pPr>
    </w:p>
    <w:p w14:paraId="773539A9" w14:textId="77777777" w:rsidR="00A71A5D" w:rsidRPr="00A71A5D" w:rsidRDefault="00A71A5D" w:rsidP="00A71A5D">
      <w:pPr>
        <w:rPr>
          <w:lang w:val="en-US"/>
        </w:rPr>
      </w:pPr>
      <w:r w:rsidRPr="00A71A5D">
        <w:rPr>
          <w:lang w:val="en-US"/>
        </w:rPr>
        <w:t xml:space="preserve">Arthur, Rachel. “Which Companies Have the Most Ambitious Plastic Packaging Reduction Targets?” </w:t>
      </w:r>
      <w:r w:rsidRPr="00A71A5D">
        <w:rPr>
          <w:i/>
          <w:iCs/>
          <w:lang w:val="en-US"/>
        </w:rPr>
        <w:t>Beveragedaily.Com</w:t>
      </w:r>
      <w:r w:rsidRPr="00A71A5D">
        <w:rPr>
          <w:lang w:val="en-US"/>
        </w:rPr>
        <w:t xml:space="preserve">, William Reed Ltd, 6 Mar. 2020, www.beveragedaily.com/Article/2020/03/06/Coca-Cola-PepsiCo-Nestle-How-packaging-sustainability-commitments-compare. </w:t>
      </w:r>
    </w:p>
    <w:p w14:paraId="390C8869" w14:textId="77777777" w:rsidR="00D76620" w:rsidRDefault="00D76620">
      <w:pPr>
        <w:rPr>
          <w:lang w:val="en-US"/>
        </w:rPr>
      </w:pPr>
    </w:p>
    <w:p w14:paraId="15E9188B" w14:textId="77777777" w:rsidR="000E565B" w:rsidRPr="00FD0885" w:rsidRDefault="000E565B" w:rsidP="000E565B">
      <w:pPr>
        <w:rPr>
          <w:lang w:val="es-ES"/>
        </w:rPr>
      </w:pPr>
      <w:r w:rsidRPr="000E565B">
        <w:rPr>
          <w:lang w:val="en-US"/>
        </w:rPr>
        <w:t xml:space="preserve">“Our Packaging Strategy.” </w:t>
      </w:r>
      <w:r w:rsidRPr="000E565B">
        <w:rPr>
          <w:i/>
          <w:iCs/>
          <w:lang w:val="en-US"/>
        </w:rPr>
        <w:t>Nestlé Global</w:t>
      </w:r>
      <w:r w:rsidRPr="000E565B">
        <w:rPr>
          <w:lang w:val="en-US"/>
        </w:rPr>
        <w:t xml:space="preserve">, www.nestle.com/sustainability/waste-reduction/packaging-strategy. </w:t>
      </w:r>
      <w:proofErr w:type="spellStart"/>
      <w:r w:rsidRPr="00FD0885">
        <w:rPr>
          <w:lang w:val="es-ES"/>
        </w:rPr>
        <w:t>Accessed</w:t>
      </w:r>
      <w:proofErr w:type="spellEnd"/>
      <w:r w:rsidRPr="00FD0885">
        <w:rPr>
          <w:lang w:val="es-ES"/>
        </w:rPr>
        <w:t xml:space="preserve"> 12 Nov. 2024. </w:t>
      </w:r>
    </w:p>
    <w:p w14:paraId="511DFBB1" w14:textId="77777777" w:rsidR="00A71A5D" w:rsidRPr="00FD0885" w:rsidRDefault="00A71A5D">
      <w:pPr>
        <w:rPr>
          <w:lang w:val="es-ES"/>
        </w:rPr>
      </w:pPr>
    </w:p>
    <w:p w14:paraId="69854491" w14:textId="77777777" w:rsidR="00D1052B" w:rsidRPr="00D1052B" w:rsidRDefault="00D1052B" w:rsidP="00D1052B">
      <w:pPr>
        <w:rPr>
          <w:lang w:val="en-US"/>
        </w:rPr>
      </w:pPr>
      <w:r w:rsidRPr="00FD0885">
        <w:rPr>
          <w:lang w:val="es-ES"/>
        </w:rPr>
        <w:t>“</w:t>
      </w:r>
      <w:proofErr w:type="spellStart"/>
      <w:r w:rsidRPr="00FD0885">
        <w:rPr>
          <w:lang w:val="es-ES"/>
        </w:rPr>
        <w:t>Projeto</w:t>
      </w:r>
      <w:proofErr w:type="spellEnd"/>
      <w:r w:rsidRPr="00FD0885">
        <w:rPr>
          <w:rFonts w:ascii="Arial" w:hAnsi="Arial" w:cs="Arial"/>
          <w:lang w:val="es-ES"/>
        </w:rPr>
        <w:t> </w:t>
      </w:r>
      <w:r w:rsidRPr="00FD0885">
        <w:rPr>
          <w:lang w:val="es-ES"/>
        </w:rPr>
        <w:t xml:space="preserve">: CLABEL+: Alimentos </w:t>
      </w:r>
      <w:proofErr w:type="spellStart"/>
      <w:r w:rsidRPr="00FD0885">
        <w:rPr>
          <w:lang w:val="es-ES"/>
        </w:rPr>
        <w:t>Inovadores</w:t>
      </w:r>
      <w:proofErr w:type="spellEnd"/>
      <w:r w:rsidRPr="00FD0885">
        <w:rPr>
          <w:lang w:val="es-ES"/>
        </w:rPr>
        <w:t xml:space="preserve"> </w:t>
      </w:r>
      <w:r w:rsidRPr="00FD0885">
        <w:rPr>
          <w:rFonts w:ascii="Aptos" w:hAnsi="Aptos" w:cs="Aptos"/>
          <w:lang w:val="es-ES"/>
        </w:rPr>
        <w:t>‘</w:t>
      </w:r>
      <w:proofErr w:type="spellStart"/>
      <w:r w:rsidRPr="00FD0885">
        <w:rPr>
          <w:lang w:val="es-ES"/>
        </w:rPr>
        <w:t>Clean</w:t>
      </w:r>
      <w:proofErr w:type="spellEnd"/>
      <w:r w:rsidRPr="00FD0885">
        <w:rPr>
          <w:lang w:val="es-ES"/>
        </w:rPr>
        <w:t xml:space="preserve"> </w:t>
      </w:r>
      <w:proofErr w:type="spellStart"/>
      <w:r w:rsidRPr="00FD0885">
        <w:rPr>
          <w:lang w:val="es-ES"/>
        </w:rPr>
        <w:t>Label</w:t>
      </w:r>
      <w:proofErr w:type="spellEnd"/>
      <w:r w:rsidRPr="00FD0885">
        <w:rPr>
          <w:rFonts w:ascii="Aptos" w:hAnsi="Aptos" w:cs="Aptos"/>
          <w:lang w:val="es-ES"/>
        </w:rPr>
        <w:t>’</w:t>
      </w:r>
      <w:r w:rsidRPr="00FD0885">
        <w:rPr>
          <w:lang w:val="es-ES"/>
        </w:rPr>
        <w:t xml:space="preserve"> </w:t>
      </w:r>
      <w:proofErr w:type="spellStart"/>
      <w:r w:rsidRPr="00FD0885">
        <w:rPr>
          <w:lang w:val="es-ES"/>
        </w:rPr>
        <w:t>Naturais</w:t>
      </w:r>
      <w:proofErr w:type="spellEnd"/>
      <w:r w:rsidRPr="00FD0885">
        <w:rPr>
          <w:lang w:val="es-ES"/>
        </w:rPr>
        <w:t xml:space="preserve">, </w:t>
      </w:r>
      <w:proofErr w:type="spellStart"/>
      <w:r w:rsidRPr="00FD0885">
        <w:rPr>
          <w:lang w:val="es-ES"/>
        </w:rPr>
        <w:t>Nutrit</w:t>
      </w:r>
      <w:proofErr w:type="spellEnd"/>
      <w:r w:rsidRPr="00FD0885">
        <w:rPr>
          <w:lang w:val="es-ES"/>
        </w:rPr>
        <w:t>.</w:t>
      </w:r>
      <w:r w:rsidRPr="00FD0885">
        <w:rPr>
          <w:rFonts w:ascii="Aptos" w:hAnsi="Aptos" w:cs="Aptos"/>
          <w:lang w:val="es-ES"/>
        </w:rPr>
        <w:t>”</w:t>
      </w:r>
      <w:r w:rsidRPr="00FD0885">
        <w:rPr>
          <w:lang w:val="es-ES"/>
        </w:rPr>
        <w:t xml:space="preserve"> </w:t>
      </w:r>
      <w:r w:rsidRPr="00D1052B">
        <w:rPr>
          <w:i/>
          <w:iCs/>
          <w:lang w:val="en-US"/>
        </w:rPr>
        <w:t>Vieira de Castro</w:t>
      </w:r>
      <w:r w:rsidRPr="00D1052B">
        <w:rPr>
          <w:lang w:val="en-US"/>
        </w:rPr>
        <w:t>, vieiradecastro.pt/pages/</w:t>
      </w:r>
      <w:proofErr w:type="spellStart"/>
      <w:r w:rsidRPr="00D1052B">
        <w:rPr>
          <w:lang w:val="en-US"/>
        </w:rPr>
        <w:t>projeto-clabel</w:t>
      </w:r>
      <w:proofErr w:type="spellEnd"/>
      <w:r w:rsidRPr="00D1052B">
        <w:rPr>
          <w:lang w:val="en-US"/>
        </w:rPr>
        <w:t xml:space="preserve">. Accessed 12 Nov. 2024. </w:t>
      </w:r>
    </w:p>
    <w:p w14:paraId="28C599B0" w14:textId="77777777" w:rsidR="000E565B" w:rsidRDefault="000E565B">
      <w:pPr>
        <w:rPr>
          <w:lang w:val="en-US"/>
        </w:rPr>
      </w:pPr>
    </w:p>
    <w:p w14:paraId="29DDA2C9" w14:textId="77777777" w:rsidR="000866CC" w:rsidRPr="000866CC" w:rsidRDefault="000866CC" w:rsidP="000866CC">
      <w:pPr>
        <w:rPr>
          <w:lang w:val="en-US"/>
        </w:rPr>
      </w:pPr>
      <w:r w:rsidRPr="000866CC">
        <w:rPr>
          <w:lang w:val="en-US"/>
        </w:rPr>
        <w:t xml:space="preserve">“Unilever Reveals Influencers Can Switch People on to Sustainable Living.” </w:t>
      </w:r>
      <w:r w:rsidRPr="000866CC">
        <w:rPr>
          <w:i/>
          <w:iCs/>
          <w:lang w:val="en-US"/>
        </w:rPr>
        <w:t>Unilever</w:t>
      </w:r>
      <w:r w:rsidRPr="000866CC">
        <w:rPr>
          <w:lang w:val="en-US"/>
        </w:rPr>
        <w:t xml:space="preserve">, Unilever PLC, 25 Oct. 2024, www.unilever.com/news/press-and-media/press-releases/2023/unilever-reveals-influencers-can-switch-people-on-to-sustainable-living/. </w:t>
      </w:r>
    </w:p>
    <w:p w14:paraId="7D8FB909" w14:textId="77777777" w:rsidR="00D1052B" w:rsidRDefault="00D1052B">
      <w:pPr>
        <w:rPr>
          <w:lang w:val="en-US"/>
        </w:rPr>
      </w:pPr>
    </w:p>
    <w:p w14:paraId="37E034F4" w14:textId="77777777" w:rsidR="00CB7D5F" w:rsidRPr="00CB7D5F" w:rsidRDefault="00CB7D5F" w:rsidP="00CB7D5F">
      <w:pPr>
        <w:rPr>
          <w:lang w:val="en-US"/>
        </w:rPr>
      </w:pPr>
      <w:r w:rsidRPr="00CB7D5F">
        <w:rPr>
          <w:lang w:val="en-US"/>
        </w:rPr>
        <w:t xml:space="preserve">“Advertising and Marketing.” </w:t>
      </w:r>
      <w:r w:rsidRPr="00CB7D5F">
        <w:rPr>
          <w:i/>
          <w:iCs/>
          <w:lang w:val="en-US"/>
        </w:rPr>
        <w:t>Unilever</w:t>
      </w:r>
      <w:r w:rsidRPr="00CB7D5F">
        <w:rPr>
          <w:lang w:val="en-US"/>
        </w:rPr>
        <w:t xml:space="preserve">, Unilever PLC, 18 Apr. 2024, www.unilever.com/sustainability/responsible-business/advertising-and-marketing/. </w:t>
      </w:r>
    </w:p>
    <w:p w14:paraId="4DE3A56D" w14:textId="77777777" w:rsidR="000866CC" w:rsidRDefault="000866CC">
      <w:pPr>
        <w:rPr>
          <w:lang w:val="en-US"/>
        </w:rPr>
      </w:pPr>
    </w:p>
    <w:p w14:paraId="1208DB6F" w14:textId="77777777" w:rsidR="003221DE" w:rsidRPr="003221DE" w:rsidRDefault="003221DE" w:rsidP="003221DE">
      <w:pPr>
        <w:rPr>
          <w:lang w:val="en-US"/>
        </w:rPr>
      </w:pPr>
      <w:r w:rsidRPr="003221DE">
        <w:rPr>
          <w:i/>
          <w:iCs/>
          <w:lang w:val="en-US"/>
        </w:rPr>
        <w:t>Mondelez Says Facebook Ads Generate Sweeter ROI than TV</w:t>
      </w:r>
      <w:r w:rsidRPr="003221DE">
        <w:rPr>
          <w:lang w:val="en-US"/>
        </w:rPr>
        <w:t xml:space="preserve">, www.marketingweek.com/mondelez-says-facebook-ads-generate-sweeter-roi-than-tv/. Accessed 12 Nov. 2024. </w:t>
      </w:r>
    </w:p>
    <w:p w14:paraId="642E4B16" w14:textId="77777777" w:rsidR="00CB7D5F" w:rsidRDefault="00CB7D5F">
      <w:pPr>
        <w:rPr>
          <w:lang w:val="en-US"/>
        </w:rPr>
      </w:pPr>
    </w:p>
    <w:p w14:paraId="75CF4FCF" w14:textId="77777777" w:rsidR="008279D2" w:rsidRPr="008279D2" w:rsidRDefault="008279D2" w:rsidP="008279D2">
      <w:pPr>
        <w:rPr>
          <w:lang w:val="en-US"/>
        </w:rPr>
      </w:pPr>
      <w:proofErr w:type="spellStart"/>
      <w:r w:rsidRPr="008279D2">
        <w:rPr>
          <w:lang w:val="en-US"/>
        </w:rPr>
        <w:t>Thirdeyeblindproductions</w:t>
      </w:r>
      <w:proofErr w:type="spellEnd"/>
      <w:r w:rsidRPr="008279D2">
        <w:rPr>
          <w:lang w:val="en-US"/>
        </w:rPr>
        <w:t xml:space="preserve">. “Lays Marketing Strategy: The Secret Formula to Snack Success.” </w:t>
      </w:r>
      <w:r w:rsidRPr="008279D2">
        <w:rPr>
          <w:i/>
          <w:iCs/>
          <w:lang w:val="en-US"/>
        </w:rPr>
        <w:t>Third Eye Blind Productions</w:t>
      </w:r>
      <w:r w:rsidRPr="008279D2">
        <w:rPr>
          <w:lang w:val="en-US"/>
        </w:rPr>
        <w:t xml:space="preserve">, 21 Aug. 2024, thirdeyeblindproductions.com/lays-marketing-strategy-the-secret-formula-to-snack-success/. </w:t>
      </w:r>
    </w:p>
    <w:p w14:paraId="480CF91D" w14:textId="77777777" w:rsidR="003221DE" w:rsidRDefault="003221DE">
      <w:pPr>
        <w:rPr>
          <w:lang w:val="en-US"/>
        </w:rPr>
      </w:pPr>
    </w:p>
    <w:p w14:paraId="4FFE85A3" w14:textId="77777777" w:rsidR="00E33559" w:rsidRPr="00E33559" w:rsidRDefault="00E33559" w:rsidP="00E33559">
      <w:pPr>
        <w:rPr>
          <w:lang w:val="en-US"/>
        </w:rPr>
      </w:pPr>
      <w:r w:rsidRPr="00E33559">
        <w:rPr>
          <w:lang w:val="en-US"/>
        </w:rPr>
        <w:lastRenderedPageBreak/>
        <w:t xml:space="preserve">Steinmetz, Allan. “Kellogg Company Splits Business with Launch of </w:t>
      </w:r>
      <w:proofErr w:type="spellStart"/>
      <w:r w:rsidRPr="00E33559">
        <w:rPr>
          <w:lang w:val="en-US"/>
        </w:rPr>
        <w:t>Kellanova</w:t>
      </w:r>
      <w:proofErr w:type="spellEnd"/>
      <w:r w:rsidRPr="00E33559">
        <w:rPr>
          <w:lang w:val="en-US"/>
        </w:rPr>
        <w:t xml:space="preserve"> to House Global Snacking Brands - Is This a Good or Bad Move?” </w:t>
      </w:r>
      <w:r w:rsidRPr="00E33559">
        <w:rPr>
          <w:i/>
          <w:iCs/>
          <w:lang w:val="en-US"/>
        </w:rPr>
        <w:t>LinkedIn</w:t>
      </w:r>
      <w:r w:rsidRPr="00E33559">
        <w:rPr>
          <w:lang w:val="en-US"/>
        </w:rPr>
        <w:t xml:space="preserve">, 2 Oct. 2023, www.linkedin.com/pulse/kellogg-company-splits-business-launch-kellanova-house-steinmetz. </w:t>
      </w:r>
    </w:p>
    <w:p w14:paraId="677B287E" w14:textId="77777777" w:rsidR="008279D2" w:rsidRDefault="008279D2">
      <w:pPr>
        <w:rPr>
          <w:lang w:val="en-US"/>
        </w:rPr>
      </w:pPr>
    </w:p>
    <w:p w14:paraId="26510B73" w14:textId="7B9FBD45" w:rsidR="00C71E23" w:rsidRPr="00C71E23" w:rsidRDefault="00324E23" w:rsidP="00C71E23">
      <w:pPr>
        <w:rPr>
          <w:lang w:val="en-US"/>
        </w:rPr>
      </w:pPr>
      <w:r w:rsidRPr="00324E23">
        <w:rPr>
          <w:lang w:val="en-US"/>
        </w:rPr>
        <w:t xml:space="preserve">“Why the Split?” </w:t>
      </w:r>
      <w:r w:rsidRPr="00324E23">
        <w:rPr>
          <w:i/>
          <w:iCs/>
          <w:lang w:val="en-US"/>
        </w:rPr>
        <w:t>WK Kellogg Co</w:t>
      </w:r>
      <w:r w:rsidRPr="00324E23">
        <w:rPr>
          <w:lang w:val="en-US"/>
        </w:rPr>
        <w:t xml:space="preserve">, www.wkkellogg.com/en-us/who-we-are/our-story/why-the-split.html. Accessed 12 Nov. 2024. </w:t>
      </w:r>
      <w:r w:rsidR="00C71E23" w:rsidRPr="00C71E23">
        <w:rPr>
          <w:lang w:val="en-US"/>
        </w:rPr>
        <w:t xml:space="preserve"> </w:t>
      </w:r>
    </w:p>
    <w:p w14:paraId="2B782B72" w14:textId="77777777" w:rsidR="00C71E23" w:rsidRDefault="00C71E23">
      <w:pPr>
        <w:rPr>
          <w:lang w:val="en-US"/>
        </w:rPr>
      </w:pPr>
    </w:p>
    <w:p w14:paraId="1B1ADED4" w14:textId="77777777" w:rsidR="00332C35" w:rsidRPr="00332C35" w:rsidRDefault="00332C35" w:rsidP="00332C35">
      <w:pPr>
        <w:rPr>
          <w:lang w:val="en-US"/>
        </w:rPr>
      </w:pPr>
      <w:r w:rsidRPr="00332C35">
        <w:rPr>
          <w:lang w:val="en-US"/>
        </w:rPr>
        <w:t xml:space="preserve">HYDE (2023); </w:t>
      </w:r>
      <w:proofErr w:type="spellStart"/>
      <w:r w:rsidRPr="00332C35">
        <w:rPr>
          <w:lang w:val="en-US"/>
        </w:rPr>
        <w:t>Gapminder</w:t>
      </w:r>
      <w:proofErr w:type="spellEnd"/>
      <w:r w:rsidRPr="00332C35">
        <w:rPr>
          <w:lang w:val="en-US"/>
        </w:rPr>
        <w:t xml:space="preserve"> (2022); UN WPP (2024) – with major processing by Our World in Data. “Population” [dataset]. PBL Netherlands Environmental Assessment Agency, “History Database of the Global Environment 3.3”; </w:t>
      </w:r>
      <w:proofErr w:type="spellStart"/>
      <w:r w:rsidRPr="00332C35">
        <w:rPr>
          <w:lang w:val="en-US"/>
        </w:rPr>
        <w:t>Gapminder</w:t>
      </w:r>
      <w:proofErr w:type="spellEnd"/>
      <w:r w:rsidRPr="00332C35">
        <w:rPr>
          <w:lang w:val="en-US"/>
        </w:rPr>
        <w:t xml:space="preserve">, “Population v7”; United Nations, “World Population Prospects”; </w:t>
      </w:r>
      <w:proofErr w:type="spellStart"/>
      <w:r w:rsidRPr="00332C35">
        <w:rPr>
          <w:lang w:val="en-US"/>
        </w:rPr>
        <w:t>Gapminder</w:t>
      </w:r>
      <w:proofErr w:type="spellEnd"/>
      <w:r w:rsidRPr="00332C35">
        <w:rPr>
          <w:lang w:val="en-US"/>
        </w:rPr>
        <w:t xml:space="preserve">, “Systema </w:t>
      </w:r>
      <w:proofErr w:type="spellStart"/>
      <w:r w:rsidRPr="00332C35">
        <w:rPr>
          <w:lang w:val="en-US"/>
        </w:rPr>
        <w:t>Globalis</w:t>
      </w:r>
      <w:proofErr w:type="spellEnd"/>
      <w:r w:rsidRPr="00332C35">
        <w:rPr>
          <w:lang w:val="en-US"/>
        </w:rPr>
        <w:t xml:space="preserve">” [original data]. Retrieved November 12, 2024 from </w:t>
      </w:r>
      <w:hyperlink r:id="rId12" w:history="1">
        <w:r w:rsidRPr="00332C35">
          <w:rPr>
            <w:rStyle w:val="Collegamentoipertestuale"/>
            <w:lang w:val="en-US"/>
          </w:rPr>
          <w:t>https://ourworldindata.org/grapher/population</w:t>
        </w:r>
      </w:hyperlink>
    </w:p>
    <w:p w14:paraId="7F7271AE" w14:textId="77777777" w:rsidR="00771D82" w:rsidRDefault="00771D82">
      <w:pPr>
        <w:rPr>
          <w:lang w:val="en-US"/>
        </w:rPr>
      </w:pPr>
    </w:p>
    <w:p w14:paraId="2009092A" w14:textId="77777777" w:rsidR="006E20A7" w:rsidRPr="006E20A7" w:rsidRDefault="006E20A7" w:rsidP="006E20A7">
      <w:pPr>
        <w:rPr>
          <w:lang w:val="en-US"/>
        </w:rPr>
      </w:pPr>
      <w:r w:rsidRPr="006E20A7">
        <w:rPr>
          <w:lang w:val="en-US"/>
        </w:rPr>
        <w:t xml:space="preserve">HYDE (2023); </w:t>
      </w:r>
      <w:proofErr w:type="spellStart"/>
      <w:r w:rsidRPr="006E20A7">
        <w:rPr>
          <w:lang w:val="en-US"/>
        </w:rPr>
        <w:t>Gapminder</w:t>
      </w:r>
      <w:proofErr w:type="spellEnd"/>
      <w:r w:rsidRPr="006E20A7">
        <w:rPr>
          <w:lang w:val="en-US"/>
        </w:rPr>
        <w:t xml:space="preserve"> (2022); UN WPP (2024); UN FAO (2024) – with major processing by Our World in Data. “Population density” [dataset]. PBL Netherlands Environmental Assessment Agency, “History Database of the Global Environment 3.3”; </w:t>
      </w:r>
      <w:proofErr w:type="spellStart"/>
      <w:r w:rsidRPr="006E20A7">
        <w:rPr>
          <w:lang w:val="en-US"/>
        </w:rPr>
        <w:t>Gapminder</w:t>
      </w:r>
      <w:proofErr w:type="spellEnd"/>
      <w:r w:rsidRPr="006E20A7">
        <w:rPr>
          <w:lang w:val="en-US"/>
        </w:rPr>
        <w:t xml:space="preserve">, “Population v7”; United Nations, “World Population Prospects”; </w:t>
      </w:r>
      <w:proofErr w:type="spellStart"/>
      <w:r w:rsidRPr="006E20A7">
        <w:rPr>
          <w:lang w:val="en-US"/>
        </w:rPr>
        <w:t>Gapminder</w:t>
      </w:r>
      <w:proofErr w:type="spellEnd"/>
      <w:r w:rsidRPr="006E20A7">
        <w:rPr>
          <w:lang w:val="en-US"/>
        </w:rPr>
        <w:t xml:space="preserve">, “Systema </w:t>
      </w:r>
      <w:proofErr w:type="spellStart"/>
      <w:r w:rsidRPr="006E20A7">
        <w:rPr>
          <w:lang w:val="en-US"/>
        </w:rPr>
        <w:t>Globalis</w:t>
      </w:r>
      <w:proofErr w:type="spellEnd"/>
      <w:r w:rsidRPr="006E20A7">
        <w:rPr>
          <w:lang w:val="en-US"/>
        </w:rPr>
        <w:t xml:space="preserve">”; Food and Agriculture Organization of the United Nations, “Land, Inputs and Sustainability: Land Use” [original data]. Retrieved November 12, 2024 from </w:t>
      </w:r>
      <w:hyperlink r:id="rId13" w:history="1">
        <w:r w:rsidRPr="006E20A7">
          <w:rPr>
            <w:rStyle w:val="Collegamentoipertestuale"/>
            <w:lang w:val="en-US"/>
          </w:rPr>
          <w:t>https://ourworldindata.org/grapher/population-density</w:t>
        </w:r>
      </w:hyperlink>
    </w:p>
    <w:p w14:paraId="060CD1DD" w14:textId="77777777" w:rsidR="00332C35" w:rsidRDefault="00332C35">
      <w:pPr>
        <w:rPr>
          <w:lang w:val="en-US"/>
        </w:rPr>
      </w:pPr>
    </w:p>
    <w:p w14:paraId="3AC07FA8" w14:textId="77777777" w:rsidR="00E03641" w:rsidRPr="00E03641" w:rsidRDefault="00E03641" w:rsidP="00E03641">
      <w:pPr>
        <w:rPr>
          <w:lang w:val="en-US"/>
        </w:rPr>
      </w:pPr>
      <w:r w:rsidRPr="00E03641">
        <w:rPr>
          <w:lang w:val="en-US"/>
        </w:rPr>
        <w:t xml:space="preserve">United Nations Department of Economic and Social Affairs (2020) – with minor processing by Our World in Data. “Total number of international immigrants” [dataset]. United Nations Department of Economic and Social Affairs, “International Migrant Stock 2020 - POP/DB/MIG/Stock/Rev.2020” [original data]. Retrieved November 12, 2024 from </w:t>
      </w:r>
      <w:hyperlink r:id="rId14" w:history="1">
        <w:r w:rsidRPr="00E03641">
          <w:rPr>
            <w:rStyle w:val="Collegamentoipertestuale"/>
            <w:lang w:val="en-US"/>
          </w:rPr>
          <w:t>https://ourworldindata.org/grapher/migrant-stock-total</w:t>
        </w:r>
      </w:hyperlink>
    </w:p>
    <w:p w14:paraId="249A759F" w14:textId="77777777" w:rsidR="006E20A7" w:rsidRDefault="006E20A7">
      <w:pPr>
        <w:rPr>
          <w:lang w:val="en-US"/>
        </w:rPr>
      </w:pPr>
    </w:p>
    <w:p w14:paraId="588381F3" w14:textId="1D6A8161" w:rsidR="0006471B" w:rsidRPr="0006471B" w:rsidRDefault="0006471B" w:rsidP="0006471B">
      <w:pPr>
        <w:rPr>
          <w:lang w:val="en-US"/>
        </w:rPr>
      </w:pPr>
      <w:r>
        <w:rPr>
          <w:lang w:val="en-US"/>
        </w:rPr>
        <w:t>M</w:t>
      </w:r>
      <w:r w:rsidRPr="0006471B">
        <w:rPr>
          <w:lang w:val="en-US"/>
        </w:rPr>
        <w:t xml:space="preserve">ultiple sources compiled by World Bank (2024) – processed by Our World in Data. “Share of population living below national poverty lines” [dataset]. World Bank, “World Development Indicators” [original data]. Retrieved November 12, 2024 from </w:t>
      </w:r>
      <w:hyperlink r:id="rId15" w:history="1">
        <w:r w:rsidRPr="0006471B">
          <w:rPr>
            <w:rStyle w:val="Collegamentoipertestuale"/>
            <w:lang w:val="en-US"/>
          </w:rPr>
          <w:t>https://ourworldindata.org/grapher/share-of-population-living-in-poverty-by-national-poverty-lines</w:t>
        </w:r>
      </w:hyperlink>
    </w:p>
    <w:p w14:paraId="7245355B" w14:textId="77777777" w:rsidR="0006471B" w:rsidRDefault="0006471B">
      <w:pPr>
        <w:rPr>
          <w:lang w:val="en-US"/>
        </w:rPr>
      </w:pPr>
    </w:p>
    <w:p w14:paraId="6EAA0400" w14:textId="77777777" w:rsidR="00224A7A" w:rsidRPr="00224A7A" w:rsidRDefault="00224A7A" w:rsidP="00224A7A">
      <w:pPr>
        <w:rPr>
          <w:lang w:val="en-US"/>
        </w:rPr>
      </w:pPr>
      <w:r w:rsidRPr="00FD0885">
        <w:rPr>
          <w:lang w:val="nl-NL"/>
        </w:rPr>
        <w:t xml:space="preserve">UN WPP (2022); HMD (2023); Zijdeman et al. </w:t>
      </w:r>
      <w:r w:rsidRPr="00224A7A">
        <w:rPr>
          <w:lang w:val="en-US"/>
        </w:rPr>
        <w:t xml:space="preserve">(2015); Riley (2005) – with minor processing by Our World in Data. “Life expectancy at birth – Various sources – period tables” [dataset]. Human Mortality Database, “Human Mortality Database”; United Nations, “World Population Prospects 2022”; United Nations, “World Population Prospects”; </w:t>
      </w:r>
      <w:proofErr w:type="spellStart"/>
      <w:r w:rsidRPr="00224A7A">
        <w:rPr>
          <w:lang w:val="en-US"/>
        </w:rPr>
        <w:t>Zijdeman</w:t>
      </w:r>
      <w:proofErr w:type="spellEnd"/>
      <w:r w:rsidRPr="00224A7A">
        <w:rPr>
          <w:lang w:val="en-US"/>
        </w:rPr>
        <w:t xml:space="preserve"> et al., “Life Expectancy at birth 2”; James C. Riley, “Estimates of Regional and Global Life Expectancy, 1800-2001” [original data]. Retrieved November 12, 2024 from </w:t>
      </w:r>
      <w:hyperlink r:id="rId16" w:history="1">
        <w:r w:rsidRPr="00224A7A">
          <w:rPr>
            <w:rStyle w:val="Collegamentoipertestuale"/>
            <w:lang w:val="en-US"/>
          </w:rPr>
          <w:t>https://ourworldindata.org/grapher/life-expectancy</w:t>
        </w:r>
      </w:hyperlink>
    </w:p>
    <w:p w14:paraId="7C99DC0E" w14:textId="77777777" w:rsidR="0006471B" w:rsidRPr="00285BAC" w:rsidRDefault="0006471B">
      <w:pPr>
        <w:rPr>
          <w:lang w:val="en-US"/>
        </w:rPr>
      </w:pPr>
    </w:p>
    <w:sectPr w:rsidR="0006471B" w:rsidRPr="00285BA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CFD"/>
    <w:rsid w:val="0003483A"/>
    <w:rsid w:val="00056EE7"/>
    <w:rsid w:val="0006471B"/>
    <w:rsid w:val="000866CC"/>
    <w:rsid w:val="000E565B"/>
    <w:rsid w:val="00105EAD"/>
    <w:rsid w:val="00123EA8"/>
    <w:rsid w:val="00164B55"/>
    <w:rsid w:val="0016669B"/>
    <w:rsid w:val="00186E4C"/>
    <w:rsid w:val="001A50B9"/>
    <w:rsid w:val="00224A7A"/>
    <w:rsid w:val="00285BAC"/>
    <w:rsid w:val="003221DE"/>
    <w:rsid w:val="00324E23"/>
    <w:rsid w:val="00332C35"/>
    <w:rsid w:val="005272DA"/>
    <w:rsid w:val="00560757"/>
    <w:rsid w:val="00582128"/>
    <w:rsid w:val="0066258B"/>
    <w:rsid w:val="00665FA5"/>
    <w:rsid w:val="006A43B7"/>
    <w:rsid w:val="006C2694"/>
    <w:rsid w:val="006E20A7"/>
    <w:rsid w:val="0072107F"/>
    <w:rsid w:val="00771D82"/>
    <w:rsid w:val="00797544"/>
    <w:rsid w:val="008279D2"/>
    <w:rsid w:val="00836D53"/>
    <w:rsid w:val="008C05EA"/>
    <w:rsid w:val="008D1B67"/>
    <w:rsid w:val="008E6A34"/>
    <w:rsid w:val="00924509"/>
    <w:rsid w:val="00962477"/>
    <w:rsid w:val="00982D80"/>
    <w:rsid w:val="009F6A6A"/>
    <w:rsid w:val="00A5136C"/>
    <w:rsid w:val="00A71A5D"/>
    <w:rsid w:val="00C014DA"/>
    <w:rsid w:val="00C71E23"/>
    <w:rsid w:val="00C93153"/>
    <w:rsid w:val="00CB7D5F"/>
    <w:rsid w:val="00CC35A6"/>
    <w:rsid w:val="00D1052B"/>
    <w:rsid w:val="00D16A78"/>
    <w:rsid w:val="00D311AB"/>
    <w:rsid w:val="00D37A2C"/>
    <w:rsid w:val="00D76620"/>
    <w:rsid w:val="00E03641"/>
    <w:rsid w:val="00E10FDF"/>
    <w:rsid w:val="00E11377"/>
    <w:rsid w:val="00E27947"/>
    <w:rsid w:val="00E33559"/>
    <w:rsid w:val="00EE7CFD"/>
    <w:rsid w:val="00EF483A"/>
    <w:rsid w:val="00FD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7FF03"/>
  <w15:chartTrackingRefBased/>
  <w15:docId w15:val="{E61F10B0-6EED-4491-A72E-9B2F5E1C9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E7C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E7C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E7C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E7C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E7C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E7C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E7C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E7C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E7C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E7C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E7C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E7C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E7CF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E7CF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E7CF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E7CF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E7CF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E7CF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E7C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E7C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E7C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E7C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E7C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E7CF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E7CF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E7CF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E7C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E7CF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E7CFD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C93153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931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9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urworldindata.org/grapher/daily-per-capita-caloric-supply" TargetMode="External"/><Relationship Id="rId13" Type="http://schemas.openxmlformats.org/officeDocument/2006/relationships/hyperlink" Target="https://ourworldindata.org/grapher/population-density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ourworldindata.org/grapher/population" TargetMode="External"/><Relationship Id="rId12" Type="http://schemas.openxmlformats.org/officeDocument/2006/relationships/hyperlink" Target="https://ourworldindata.org/grapher/population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ourworldindata.org/grapher/life-expectancy" TargetMode="External"/><Relationship Id="rId1" Type="http://schemas.openxmlformats.org/officeDocument/2006/relationships/styles" Target="styles.xml"/><Relationship Id="rId6" Type="http://schemas.openxmlformats.org/officeDocument/2006/relationships/hyperlink" Target="https://ourworldindata.org/grapher/consumer-price-index" TargetMode="External"/><Relationship Id="rId11" Type="http://schemas.openxmlformats.org/officeDocument/2006/relationships/hyperlink" Target="https://ourworldindata.org/grapher/human-development-index" TargetMode="External"/><Relationship Id="rId5" Type="http://schemas.openxmlformats.org/officeDocument/2006/relationships/hyperlink" Target="https://cotecportugal.pt/wp-content/uploads/2020/01/vieira.jpg" TargetMode="External"/><Relationship Id="rId15" Type="http://schemas.openxmlformats.org/officeDocument/2006/relationships/hyperlink" Target="https://ourworldindata.org/grapher/share-of-population-living-in-poverty-by-national-poverty-lines" TargetMode="External"/><Relationship Id="rId10" Type="http://schemas.openxmlformats.org/officeDocument/2006/relationships/hyperlink" Target="https://ourworldindata.org/grapher/gdp-per-capita-worldbank" TargetMode="External"/><Relationship Id="rId4" Type="http://schemas.openxmlformats.org/officeDocument/2006/relationships/hyperlink" Target="http://www.easybib.com/" TargetMode="External"/><Relationship Id="rId9" Type="http://schemas.openxmlformats.org/officeDocument/2006/relationships/hyperlink" Target="https://ourworldindata.org/grapher/share-of-adults-who-are-overweight" TargetMode="External"/><Relationship Id="rId14" Type="http://schemas.openxmlformats.org/officeDocument/2006/relationships/hyperlink" Target="https://ourworldindata.org/grapher/migrant-stock-tota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2092</Words>
  <Characters>11928</Characters>
  <Application>Microsoft Office Word</Application>
  <DocSecurity>0</DocSecurity>
  <Lines>99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Brunello</dc:creator>
  <cp:keywords/>
  <dc:description/>
  <cp:lastModifiedBy>Buso, Filippo</cp:lastModifiedBy>
  <cp:revision>41</cp:revision>
  <dcterms:created xsi:type="dcterms:W3CDTF">2024-11-11T09:58:00Z</dcterms:created>
  <dcterms:modified xsi:type="dcterms:W3CDTF">2024-11-24T20:45:00Z</dcterms:modified>
</cp:coreProperties>
</file>