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Phillip Huval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pmh7685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CMPS 327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Project 2 - Soup and Salad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DUE: 10/21/2015 at 11:55 PM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Certification of Authentication: I hereby certify that the implementations of the Observer, FSM, and State patterns are my own work.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