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74229" w14:textId="22186879" w:rsidR="00A34749" w:rsidRPr="003359A4" w:rsidRDefault="00A34749" w:rsidP="00A34749">
      <w:pPr>
        <w:rPr>
          <w:rFonts w:ascii="Arial" w:hAnsi="Arial" w:cs="Arial"/>
          <w:sz w:val="22"/>
          <w:szCs w:val="22"/>
          <w:u w:val="single"/>
        </w:rPr>
      </w:pPr>
      <w:r w:rsidRPr="003359A4">
        <w:rPr>
          <w:rFonts w:ascii="Arial" w:hAnsi="Arial" w:cs="Arial"/>
          <w:sz w:val="22"/>
          <w:szCs w:val="22"/>
          <w:u w:val="single"/>
        </w:rPr>
        <w:t xml:space="preserve">Editor in Chief, </w:t>
      </w:r>
      <w:r w:rsidRPr="003359A4">
        <w:rPr>
          <w:rFonts w:ascii="Arial" w:hAnsi="Arial" w:cs="Arial"/>
          <w:sz w:val="22"/>
          <w:szCs w:val="22"/>
          <w:u w:val="single"/>
        </w:rPr>
        <w:t>Journal of Applied Ecology</w:t>
      </w:r>
    </w:p>
    <w:p w14:paraId="4820A358" w14:textId="77777777" w:rsidR="00A34749" w:rsidRPr="008921D1" w:rsidRDefault="00A34749">
      <w:pPr>
        <w:rPr>
          <w:rFonts w:ascii="Arial" w:hAnsi="Arial" w:cs="Arial"/>
          <w:sz w:val="22"/>
          <w:szCs w:val="22"/>
        </w:rPr>
      </w:pPr>
    </w:p>
    <w:p w14:paraId="43C1919B" w14:textId="1CD2EC2A" w:rsidR="00067E64" w:rsidRPr="008921D1" w:rsidRDefault="00067E64">
      <w:pPr>
        <w:rPr>
          <w:rFonts w:ascii="Arial" w:hAnsi="Arial" w:cs="Arial"/>
          <w:sz w:val="22"/>
          <w:szCs w:val="22"/>
        </w:rPr>
      </w:pPr>
      <w:r w:rsidRPr="008921D1">
        <w:rPr>
          <w:rFonts w:ascii="Arial" w:hAnsi="Arial" w:cs="Arial"/>
          <w:sz w:val="22"/>
          <w:szCs w:val="22"/>
        </w:rPr>
        <w:t>Dear Editor-in-chief,</w:t>
      </w:r>
    </w:p>
    <w:p w14:paraId="052F7DED" w14:textId="2ED0D6F3" w:rsidR="00A34749" w:rsidRPr="008921D1" w:rsidRDefault="00A34749">
      <w:pPr>
        <w:rPr>
          <w:rFonts w:ascii="Arial" w:hAnsi="Arial" w:cs="Arial"/>
          <w:sz w:val="22"/>
          <w:szCs w:val="22"/>
        </w:rPr>
      </w:pPr>
      <w:r w:rsidRPr="008921D1">
        <w:rPr>
          <w:rFonts w:ascii="Arial" w:hAnsi="Arial" w:cs="Arial"/>
          <w:sz w:val="22"/>
          <w:szCs w:val="22"/>
        </w:rPr>
        <w:t>Please find enclosed our manuscript entitled “</w:t>
      </w:r>
      <w:r w:rsidRPr="008921D1">
        <w:rPr>
          <w:rFonts w:ascii="Arial" w:hAnsi="Arial" w:cs="Arial"/>
          <w:sz w:val="22"/>
          <w:szCs w:val="22"/>
        </w:rPr>
        <w:t>Factors influencing the use of scientific evidence in conservation practice and policy: insights from a systematic map</w:t>
      </w:r>
      <w:r w:rsidRPr="008921D1">
        <w:rPr>
          <w:rFonts w:ascii="Arial" w:hAnsi="Arial" w:cs="Arial"/>
          <w:sz w:val="22"/>
          <w:szCs w:val="22"/>
        </w:rPr>
        <w:t xml:space="preserve">” for consideration for publication in </w:t>
      </w:r>
      <w:r w:rsidRPr="008921D1">
        <w:rPr>
          <w:rFonts w:ascii="Arial" w:hAnsi="Arial" w:cs="Arial"/>
          <w:i/>
          <w:iCs/>
          <w:sz w:val="22"/>
          <w:szCs w:val="22"/>
        </w:rPr>
        <w:t>Journal of Applied Ecology</w:t>
      </w:r>
      <w:r w:rsidRPr="008921D1">
        <w:rPr>
          <w:rFonts w:ascii="Arial" w:hAnsi="Arial" w:cs="Arial"/>
          <w:sz w:val="22"/>
          <w:szCs w:val="22"/>
        </w:rPr>
        <w:t xml:space="preserve"> as part of the cross-journal special feature “</w:t>
      </w:r>
      <w:r w:rsidRPr="0051296C">
        <w:rPr>
          <w:rFonts w:ascii="Arial" w:hAnsi="Arial" w:cs="Arial"/>
          <w:sz w:val="22"/>
          <w:szCs w:val="22"/>
          <w:u w:val="single"/>
        </w:rPr>
        <w:t>Twenty Years of Evidence-Based Conservation: Progress, Promise, and Future Directions</w:t>
      </w:r>
      <w:r w:rsidRPr="008921D1">
        <w:rPr>
          <w:rFonts w:ascii="Arial" w:hAnsi="Arial" w:cs="Arial"/>
          <w:sz w:val="22"/>
          <w:szCs w:val="22"/>
        </w:rPr>
        <w:t>.”</w:t>
      </w:r>
    </w:p>
    <w:p w14:paraId="7FBFD476" w14:textId="3A855170" w:rsidR="00E85A1D" w:rsidRPr="008921D1" w:rsidRDefault="006C1C34">
      <w:pPr>
        <w:rPr>
          <w:rFonts w:ascii="Arial" w:hAnsi="Arial" w:cs="Arial"/>
          <w:sz w:val="22"/>
          <w:szCs w:val="22"/>
        </w:rPr>
      </w:pPr>
      <w:r>
        <w:rPr>
          <w:rFonts w:ascii="Arial" w:hAnsi="Arial" w:cs="Arial"/>
          <w:sz w:val="22"/>
          <w:szCs w:val="22"/>
        </w:rPr>
        <w:t xml:space="preserve">A central aim </w:t>
      </w:r>
      <w:r w:rsidR="00E85A1D" w:rsidRPr="008921D1">
        <w:rPr>
          <w:rFonts w:ascii="Arial" w:hAnsi="Arial" w:cs="Arial"/>
          <w:sz w:val="22"/>
          <w:szCs w:val="22"/>
        </w:rPr>
        <w:t xml:space="preserve">conservation science and applied ecology is to inform practice and policy. However, despite more than 20 years of efforts promoting evidence-based conservation, scientific evidence is still rarely used in decision-making. While there is </w:t>
      </w:r>
      <w:r w:rsidR="000C025B">
        <w:rPr>
          <w:rFonts w:ascii="Arial" w:hAnsi="Arial" w:cs="Arial"/>
          <w:sz w:val="22"/>
          <w:szCs w:val="22"/>
        </w:rPr>
        <w:t>an extensive literature examining the factors impacting the use of scientific evidence</w:t>
      </w:r>
      <w:r w:rsidR="00E85A1D" w:rsidRPr="008921D1">
        <w:rPr>
          <w:rFonts w:ascii="Arial" w:hAnsi="Arial" w:cs="Arial"/>
          <w:sz w:val="22"/>
          <w:szCs w:val="22"/>
        </w:rPr>
        <w:t xml:space="preserve">, it is currently fragmented, constraining the potential for learning by researchers, practitioners, and policymakers. </w:t>
      </w:r>
    </w:p>
    <w:p w14:paraId="07F5BDFE" w14:textId="4E1E81D0" w:rsidR="00A34749" w:rsidRPr="008921D1" w:rsidRDefault="00E85A1D">
      <w:pPr>
        <w:rPr>
          <w:rFonts w:ascii="Arial" w:hAnsi="Arial" w:cs="Arial"/>
          <w:sz w:val="22"/>
          <w:szCs w:val="22"/>
        </w:rPr>
      </w:pPr>
      <w:r w:rsidRPr="008921D1">
        <w:rPr>
          <w:rFonts w:ascii="Arial" w:hAnsi="Arial" w:cs="Arial"/>
          <w:sz w:val="22"/>
          <w:szCs w:val="22"/>
        </w:rPr>
        <w:t xml:space="preserve">To </w:t>
      </w:r>
      <w:r w:rsidR="000C025B">
        <w:rPr>
          <w:rFonts w:ascii="Arial" w:hAnsi="Arial" w:cs="Arial"/>
          <w:sz w:val="22"/>
          <w:szCs w:val="22"/>
        </w:rPr>
        <w:t xml:space="preserve">address </w:t>
      </w:r>
      <w:r w:rsidRPr="008921D1">
        <w:rPr>
          <w:rFonts w:ascii="Arial" w:hAnsi="Arial" w:cs="Arial"/>
          <w:sz w:val="22"/>
          <w:szCs w:val="22"/>
        </w:rPr>
        <w:t xml:space="preserve">this gap, we </w:t>
      </w:r>
      <w:r w:rsidR="000C025B">
        <w:rPr>
          <w:rFonts w:ascii="Arial" w:hAnsi="Arial" w:cs="Arial"/>
          <w:sz w:val="22"/>
          <w:szCs w:val="22"/>
        </w:rPr>
        <w:t>conducted</w:t>
      </w:r>
      <w:r w:rsidRPr="008921D1">
        <w:rPr>
          <w:rFonts w:ascii="Arial" w:hAnsi="Arial" w:cs="Arial"/>
          <w:sz w:val="22"/>
          <w:szCs w:val="22"/>
        </w:rPr>
        <w:t xml:space="preserve"> a systematic map </w:t>
      </w:r>
      <w:r w:rsidR="000C025B" w:rsidRPr="000C025B">
        <w:rPr>
          <w:rFonts w:ascii="Arial" w:hAnsi="Arial" w:cs="Arial"/>
          <w:sz w:val="22"/>
          <w:szCs w:val="22"/>
        </w:rPr>
        <w:t>of primary studies examining the use of scientific evidence in conservation decision-making</w:t>
      </w:r>
      <w:r w:rsidR="000C025B">
        <w:rPr>
          <w:rFonts w:ascii="Arial" w:hAnsi="Arial" w:cs="Arial"/>
          <w:sz w:val="22"/>
          <w:szCs w:val="22"/>
        </w:rPr>
        <w:t xml:space="preserve">. We assessed, </w:t>
      </w:r>
      <w:r w:rsidRPr="008921D1">
        <w:rPr>
          <w:rFonts w:ascii="Arial" w:hAnsi="Arial" w:cs="Arial"/>
          <w:sz w:val="22"/>
          <w:szCs w:val="22"/>
        </w:rPr>
        <w:t>(</w:t>
      </w:r>
      <w:proofErr w:type="spellStart"/>
      <w:r w:rsidRPr="008921D1">
        <w:rPr>
          <w:rFonts w:ascii="Arial" w:hAnsi="Arial" w:cs="Arial"/>
          <w:sz w:val="22"/>
          <w:szCs w:val="22"/>
        </w:rPr>
        <w:t>i</w:t>
      </w:r>
      <w:proofErr w:type="spellEnd"/>
      <w:r w:rsidRPr="008921D1">
        <w:rPr>
          <w:rFonts w:ascii="Arial" w:hAnsi="Arial" w:cs="Arial"/>
          <w:sz w:val="22"/>
          <w:szCs w:val="22"/>
        </w:rPr>
        <w:t xml:space="preserve">) the decision contexts in which </w:t>
      </w:r>
      <w:r w:rsidR="000C025B">
        <w:rPr>
          <w:rFonts w:ascii="Arial" w:hAnsi="Arial" w:cs="Arial"/>
          <w:sz w:val="22"/>
          <w:szCs w:val="22"/>
        </w:rPr>
        <w:t xml:space="preserve">evidence use </w:t>
      </w:r>
      <w:r w:rsidRPr="008921D1">
        <w:rPr>
          <w:rFonts w:ascii="Arial" w:hAnsi="Arial" w:cs="Arial"/>
          <w:sz w:val="22"/>
          <w:szCs w:val="22"/>
        </w:rPr>
        <w:t xml:space="preserve">has been </w:t>
      </w:r>
      <w:r w:rsidR="000C025B">
        <w:rPr>
          <w:rFonts w:ascii="Arial" w:hAnsi="Arial" w:cs="Arial"/>
          <w:sz w:val="22"/>
          <w:szCs w:val="22"/>
        </w:rPr>
        <w:t>studied</w:t>
      </w:r>
      <w:r w:rsidRPr="008921D1">
        <w:rPr>
          <w:rFonts w:ascii="Arial" w:hAnsi="Arial" w:cs="Arial"/>
          <w:sz w:val="22"/>
          <w:szCs w:val="22"/>
        </w:rPr>
        <w:t xml:space="preserve">; (ii) which actors have been the focus of studies; and (iii) what the most commonly reported factors affecting scientific evidence use are. </w:t>
      </w:r>
      <w:r w:rsidR="000C025B">
        <w:rPr>
          <w:rFonts w:ascii="Arial" w:hAnsi="Arial" w:cs="Arial"/>
          <w:sz w:val="22"/>
          <w:szCs w:val="22"/>
        </w:rPr>
        <w:t>T</w:t>
      </w:r>
      <w:r w:rsidR="00A34749" w:rsidRPr="008921D1">
        <w:rPr>
          <w:rFonts w:ascii="Arial" w:hAnsi="Arial" w:cs="Arial"/>
          <w:sz w:val="22"/>
          <w:szCs w:val="22"/>
        </w:rPr>
        <w:t xml:space="preserve">o our knowledge, </w:t>
      </w:r>
      <w:r w:rsidR="000C025B">
        <w:rPr>
          <w:rFonts w:ascii="Arial" w:hAnsi="Arial" w:cs="Arial"/>
          <w:sz w:val="22"/>
          <w:szCs w:val="22"/>
        </w:rPr>
        <w:t xml:space="preserve">this represents </w:t>
      </w:r>
      <w:r w:rsidR="00A34749" w:rsidRPr="008921D1">
        <w:rPr>
          <w:rFonts w:ascii="Arial" w:hAnsi="Arial" w:cs="Arial"/>
          <w:sz w:val="22"/>
          <w:szCs w:val="22"/>
        </w:rPr>
        <w:t xml:space="preserve">the first global-scale systematic synthesis </w:t>
      </w:r>
      <w:r w:rsidR="000C025B">
        <w:rPr>
          <w:rFonts w:ascii="Arial" w:hAnsi="Arial" w:cs="Arial"/>
          <w:sz w:val="22"/>
          <w:szCs w:val="22"/>
        </w:rPr>
        <w:t>of this literature</w:t>
      </w:r>
      <w:r w:rsidR="00A34749" w:rsidRPr="008921D1">
        <w:rPr>
          <w:rFonts w:ascii="Arial" w:hAnsi="Arial" w:cs="Arial"/>
          <w:sz w:val="22"/>
          <w:szCs w:val="22"/>
        </w:rPr>
        <w:t>.</w:t>
      </w:r>
    </w:p>
    <w:p w14:paraId="5DA3B648" w14:textId="3C587637" w:rsidR="00E85A1D" w:rsidRDefault="000C025B">
      <w:pPr>
        <w:rPr>
          <w:rFonts w:ascii="Arial" w:hAnsi="Arial" w:cs="Arial"/>
          <w:sz w:val="22"/>
          <w:szCs w:val="22"/>
        </w:rPr>
      </w:pPr>
      <w:r>
        <w:rPr>
          <w:rFonts w:ascii="Arial" w:hAnsi="Arial" w:cs="Arial"/>
          <w:sz w:val="22"/>
          <w:szCs w:val="22"/>
        </w:rPr>
        <w:t xml:space="preserve">Across </w:t>
      </w:r>
      <w:r w:rsidR="008921D1">
        <w:rPr>
          <w:rFonts w:ascii="Arial" w:hAnsi="Arial" w:cs="Arial"/>
          <w:sz w:val="22"/>
          <w:szCs w:val="22"/>
        </w:rPr>
        <w:t>167 primary studies</w:t>
      </w:r>
      <w:r>
        <w:rPr>
          <w:rFonts w:ascii="Arial" w:hAnsi="Arial" w:cs="Arial"/>
          <w:sz w:val="22"/>
          <w:szCs w:val="22"/>
        </w:rPr>
        <w:t xml:space="preserve">, </w:t>
      </w:r>
      <w:r w:rsidRPr="008921D1">
        <w:rPr>
          <w:rFonts w:ascii="Arial" w:hAnsi="Arial" w:cs="Arial"/>
          <w:sz w:val="22"/>
          <w:szCs w:val="22"/>
        </w:rPr>
        <w:t>factors</w:t>
      </w:r>
      <w:r>
        <w:rPr>
          <w:rFonts w:ascii="Arial" w:hAnsi="Arial" w:cs="Arial"/>
          <w:sz w:val="22"/>
          <w:szCs w:val="22"/>
        </w:rPr>
        <w:t xml:space="preserve"> relating to</w:t>
      </w:r>
      <w:r w:rsidRPr="008921D1">
        <w:rPr>
          <w:rFonts w:ascii="Arial" w:hAnsi="Arial" w:cs="Arial"/>
          <w:sz w:val="22"/>
          <w:szCs w:val="22"/>
        </w:rPr>
        <w:t xml:space="preserve"> relationships between scientists and decision makers, </w:t>
      </w:r>
      <w:r>
        <w:rPr>
          <w:rFonts w:ascii="Arial" w:hAnsi="Arial" w:cs="Arial"/>
          <w:sz w:val="22"/>
          <w:szCs w:val="22"/>
        </w:rPr>
        <w:t xml:space="preserve">the relevance of scientific evidence, </w:t>
      </w:r>
      <w:r w:rsidRPr="008921D1">
        <w:rPr>
          <w:rFonts w:ascii="Arial" w:hAnsi="Arial" w:cs="Arial"/>
          <w:sz w:val="22"/>
          <w:szCs w:val="22"/>
        </w:rPr>
        <w:t>and the capacity and resources of conservation organisations were most commonly reported.</w:t>
      </w:r>
      <w:r>
        <w:rPr>
          <w:rFonts w:ascii="Arial" w:hAnsi="Arial" w:cs="Arial"/>
          <w:sz w:val="22"/>
          <w:szCs w:val="22"/>
        </w:rPr>
        <w:t xml:space="preserve"> The literature also showed </w:t>
      </w:r>
      <w:r w:rsidR="00E85A1D" w:rsidRPr="008921D1">
        <w:rPr>
          <w:rFonts w:ascii="Arial" w:hAnsi="Arial" w:cs="Arial"/>
          <w:sz w:val="22"/>
          <w:szCs w:val="22"/>
        </w:rPr>
        <w:t>a strong bias towards English speaking countries, with many studies focusing on marine, forest, or freshwater systems, and the majority of studies focused on practitioners and researchers as actors.</w:t>
      </w:r>
    </w:p>
    <w:p w14:paraId="053D4C16" w14:textId="3678E376" w:rsidR="000C025B" w:rsidRDefault="000C025B">
      <w:pPr>
        <w:rPr>
          <w:rFonts w:ascii="Arial" w:hAnsi="Arial" w:cs="Arial"/>
          <w:sz w:val="22"/>
          <w:szCs w:val="22"/>
        </w:rPr>
      </w:pPr>
      <w:r>
        <w:rPr>
          <w:rFonts w:ascii="Arial" w:hAnsi="Arial" w:cs="Arial"/>
          <w:sz w:val="22"/>
          <w:szCs w:val="22"/>
        </w:rPr>
        <w:t xml:space="preserve">Our findings have direct relevance </w:t>
      </w:r>
      <w:r w:rsidR="008921D1">
        <w:rPr>
          <w:rFonts w:ascii="Arial" w:hAnsi="Arial" w:cs="Arial"/>
          <w:sz w:val="22"/>
          <w:szCs w:val="22"/>
        </w:rPr>
        <w:t>for researc</w:t>
      </w:r>
      <w:r>
        <w:rPr>
          <w:rFonts w:ascii="Arial" w:hAnsi="Arial" w:cs="Arial"/>
          <w:sz w:val="22"/>
          <w:szCs w:val="22"/>
        </w:rPr>
        <w:t>h</w:t>
      </w:r>
      <w:r w:rsidR="008921D1">
        <w:rPr>
          <w:rFonts w:ascii="Arial" w:hAnsi="Arial" w:cs="Arial"/>
          <w:sz w:val="22"/>
          <w:szCs w:val="22"/>
        </w:rPr>
        <w:t xml:space="preserve">, </w:t>
      </w:r>
      <w:r>
        <w:rPr>
          <w:rFonts w:ascii="Arial" w:hAnsi="Arial" w:cs="Arial"/>
          <w:sz w:val="22"/>
          <w:szCs w:val="22"/>
        </w:rPr>
        <w:t>policy, and practice</w:t>
      </w:r>
      <w:r w:rsidR="008921D1">
        <w:rPr>
          <w:rFonts w:ascii="Arial" w:hAnsi="Arial" w:cs="Arial"/>
          <w:sz w:val="22"/>
          <w:szCs w:val="22"/>
        </w:rPr>
        <w:t xml:space="preserve">. </w:t>
      </w:r>
      <w:r>
        <w:rPr>
          <w:rFonts w:ascii="Arial" w:hAnsi="Arial" w:cs="Arial"/>
          <w:sz w:val="22"/>
          <w:szCs w:val="22"/>
        </w:rPr>
        <w:t>They suggest the need to shift from documenting barriers to the testing of interventions that address multiple, interlinked constraints on the use of scientific evidence. Our results also provide an overview of where future research effort is most needed, such as under-represented regions in the global south, the need to include policymakers in more future research, and under-researched decision contexts.</w:t>
      </w:r>
    </w:p>
    <w:p w14:paraId="4C0C79E5" w14:textId="0FA195B3" w:rsidR="000C025B" w:rsidRDefault="008921D1">
      <w:pPr>
        <w:rPr>
          <w:rFonts w:ascii="Arial" w:hAnsi="Arial" w:cs="Arial"/>
          <w:sz w:val="22"/>
          <w:szCs w:val="22"/>
        </w:rPr>
      </w:pPr>
      <w:r>
        <w:rPr>
          <w:rFonts w:ascii="Arial" w:hAnsi="Arial" w:cs="Arial"/>
          <w:sz w:val="22"/>
          <w:szCs w:val="22"/>
        </w:rPr>
        <w:t xml:space="preserve">Our study is highly relevant for </w:t>
      </w:r>
      <w:r>
        <w:rPr>
          <w:rFonts w:ascii="Arial" w:hAnsi="Arial" w:cs="Arial"/>
          <w:i/>
          <w:iCs/>
          <w:sz w:val="22"/>
          <w:szCs w:val="22"/>
        </w:rPr>
        <w:t>Journal of Applied Ecology</w:t>
      </w:r>
      <w:r w:rsidR="000C025B">
        <w:rPr>
          <w:rFonts w:ascii="Arial" w:hAnsi="Arial" w:cs="Arial"/>
          <w:sz w:val="22"/>
          <w:szCs w:val="22"/>
        </w:rPr>
        <w:t xml:space="preserve">, particularly its emphasis on the interface between ecological science and the management of the natural environment. </w:t>
      </w:r>
      <w:r w:rsidR="003359A4" w:rsidRPr="003359A4">
        <w:rPr>
          <w:rFonts w:ascii="Arial" w:hAnsi="Arial" w:cs="Arial"/>
          <w:sz w:val="22"/>
          <w:szCs w:val="22"/>
        </w:rPr>
        <w:t xml:space="preserve">We believe it represents a strong contribution to the special feature on evidence-based conservation, addressing themes related to factors influencing evidence creation and use, biases in evidence-based conservation, and the role of social science in </w:t>
      </w:r>
      <w:r w:rsidR="003359A4">
        <w:rPr>
          <w:rFonts w:ascii="Arial" w:hAnsi="Arial" w:cs="Arial"/>
          <w:sz w:val="22"/>
          <w:szCs w:val="22"/>
        </w:rPr>
        <w:t>conservation</w:t>
      </w:r>
      <w:r w:rsidR="003359A4" w:rsidRPr="003359A4">
        <w:rPr>
          <w:rFonts w:ascii="Arial" w:hAnsi="Arial" w:cs="Arial"/>
          <w:sz w:val="22"/>
          <w:szCs w:val="22"/>
        </w:rPr>
        <w:t>.</w:t>
      </w:r>
    </w:p>
    <w:p w14:paraId="04A0E8F5" w14:textId="527FBB75" w:rsidR="0051296C" w:rsidRDefault="000C025B">
      <w:pPr>
        <w:rPr>
          <w:rFonts w:ascii="Arial" w:hAnsi="Arial" w:cs="Arial"/>
          <w:sz w:val="22"/>
          <w:szCs w:val="22"/>
        </w:rPr>
      </w:pPr>
      <w:r w:rsidRPr="000C025B">
        <w:rPr>
          <w:rFonts w:ascii="Arial" w:hAnsi="Arial" w:cs="Arial"/>
          <w:sz w:val="22"/>
          <w:szCs w:val="22"/>
        </w:rPr>
        <w:t>Thank you for considering our manuscript.</w:t>
      </w:r>
    </w:p>
    <w:p w14:paraId="5FE20990" w14:textId="77777777" w:rsidR="000C025B" w:rsidRDefault="000C025B">
      <w:pPr>
        <w:rPr>
          <w:rFonts w:ascii="Arial" w:hAnsi="Arial" w:cs="Arial"/>
          <w:sz w:val="22"/>
          <w:szCs w:val="22"/>
        </w:rPr>
      </w:pPr>
    </w:p>
    <w:p w14:paraId="7F052BFB" w14:textId="44F8BB0F" w:rsidR="0051296C" w:rsidRDefault="0051296C">
      <w:pPr>
        <w:rPr>
          <w:rFonts w:ascii="Arial" w:hAnsi="Arial" w:cs="Arial"/>
          <w:sz w:val="22"/>
          <w:szCs w:val="22"/>
        </w:rPr>
      </w:pPr>
      <w:r>
        <w:rPr>
          <w:rFonts w:ascii="Arial" w:hAnsi="Arial" w:cs="Arial"/>
          <w:sz w:val="22"/>
          <w:szCs w:val="22"/>
        </w:rPr>
        <w:t>Regards,</w:t>
      </w:r>
    </w:p>
    <w:p w14:paraId="42FA6218" w14:textId="152D0FC9" w:rsidR="0051296C" w:rsidRPr="0051296C" w:rsidRDefault="0051296C" w:rsidP="003359A4">
      <w:pPr>
        <w:rPr>
          <w:rFonts w:ascii="Arial" w:hAnsi="Arial" w:cs="Arial"/>
          <w:sz w:val="22"/>
          <w:szCs w:val="22"/>
        </w:rPr>
      </w:pPr>
      <w:r>
        <w:rPr>
          <w:rFonts w:ascii="Arial" w:hAnsi="Arial" w:cs="Arial"/>
          <w:sz w:val="22"/>
          <w:szCs w:val="22"/>
        </w:rPr>
        <w:t>Phil Martin</w:t>
      </w:r>
    </w:p>
    <w:sectPr w:rsidR="0051296C" w:rsidRPr="00512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V638J688F179C791"/>
    <w:docVar w:name="paperpile-doc-name" w:val="evidence_use_cover_letter.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067E64"/>
    <w:rsid w:val="00067E64"/>
    <w:rsid w:val="000C025B"/>
    <w:rsid w:val="003359A4"/>
    <w:rsid w:val="0051296C"/>
    <w:rsid w:val="005E55F1"/>
    <w:rsid w:val="00627E74"/>
    <w:rsid w:val="00681534"/>
    <w:rsid w:val="006C1C34"/>
    <w:rsid w:val="006E0853"/>
    <w:rsid w:val="008921D1"/>
    <w:rsid w:val="00976910"/>
    <w:rsid w:val="00A34749"/>
    <w:rsid w:val="00E85A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BA1B"/>
  <w15:chartTrackingRefBased/>
  <w15:docId w15:val="{69079CB1-EE93-4423-A8C2-83B0D35A6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E64"/>
    <w:rPr>
      <w:rFonts w:eastAsiaTheme="majorEastAsia" w:cstheme="majorBidi"/>
      <w:color w:val="272727" w:themeColor="text1" w:themeTint="D8"/>
    </w:rPr>
  </w:style>
  <w:style w:type="paragraph" w:styleId="Title">
    <w:name w:val="Title"/>
    <w:basedOn w:val="Normal"/>
    <w:next w:val="Normal"/>
    <w:link w:val="TitleChar"/>
    <w:uiPriority w:val="10"/>
    <w:qFormat/>
    <w:rsid w:val="00067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E64"/>
    <w:pPr>
      <w:spacing w:before="160"/>
      <w:jc w:val="center"/>
    </w:pPr>
    <w:rPr>
      <w:i/>
      <w:iCs/>
      <w:color w:val="404040" w:themeColor="text1" w:themeTint="BF"/>
    </w:rPr>
  </w:style>
  <w:style w:type="character" w:customStyle="1" w:styleId="QuoteChar">
    <w:name w:val="Quote Char"/>
    <w:basedOn w:val="DefaultParagraphFont"/>
    <w:link w:val="Quote"/>
    <w:uiPriority w:val="29"/>
    <w:rsid w:val="00067E64"/>
    <w:rPr>
      <w:i/>
      <w:iCs/>
      <w:color w:val="404040" w:themeColor="text1" w:themeTint="BF"/>
    </w:rPr>
  </w:style>
  <w:style w:type="paragraph" w:styleId="ListParagraph">
    <w:name w:val="List Paragraph"/>
    <w:basedOn w:val="Normal"/>
    <w:uiPriority w:val="34"/>
    <w:qFormat/>
    <w:rsid w:val="00067E64"/>
    <w:pPr>
      <w:ind w:left="720"/>
      <w:contextualSpacing/>
    </w:pPr>
  </w:style>
  <w:style w:type="character" w:styleId="IntenseEmphasis">
    <w:name w:val="Intense Emphasis"/>
    <w:basedOn w:val="DefaultParagraphFont"/>
    <w:uiPriority w:val="21"/>
    <w:qFormat/>
    <w:rsid w:val="00067E64"/>
    <w:rPr>
      <w:i/>
      <w:iCs/>
      <w:color w:val="0F4761" w:themeColor="accent1" w:themeShade="BF"/>
    </w:rPr>
  </w:style>
  <w:style w:type="paragraph" w:styleId="IntenseQuote">
    <w:name w:val="Intense Quote"/>
    <w:basedOn w:val="Normal"/>
    <w:next w:val="Normal"/>
    <w:link w:val="IntenseQuoteChar"/>
    <w:uiPriority w:val="30"/>
    <w:qFormat/>
    <w:rsid w:val="00067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E64"/>
    <w:rPr>
      <w:i/>
      <w:iCs/>
      <w:color w:val="0F4761" w:themeColor="accent1" w:themeShade="BF"/>
    </w:rPr>
  </w:style>
  <w:style w:type="character" w:styleId="IntenseReference">
    <w:name w:val="Intense Reference"/>
    <w:basedOn w:val="DefaultParagraphFont"/>
    <w:uiPriority w:val="32"/>
    <w:qFormat/>
    <w:rsid w:val="00067E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395</Words>
  <Characters>2396</Characters>
  <Application>Microsoft Office Word</Application>
  <DocSecurity>0</DocSecurity>
  <Lines>36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Anthony Martin</dc:creator>
  <cp:keywords/>
  <dc:description/>
  <cp:lastModifiedBy>Philip Anthony Martin</cp:lastModifiedBy>
  <cp:revision>4</cp:revision>
  <dcterms:created xsi:type="dcterms:W3CDTF">2026-01-31T16:40:00Z</dcterms:created>
  <dcterms:modified xsi:type="dcterms:W3CDTF">2026-01-31T17:42:00Z</dcterms:modified>
</cp:coreProperties>
</file>