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05198" w14:textId="2F328831" w:rsidR="00AC5A7C" w:rsidRDefault="00AC5A7C" w:rsidP="00AC5A7C">
      <w:pPr>
        <w:tabs>
          <w:tab w:val="center" w:pos="4680"/>
        </w:tabs>
        <w:rPr>
          <w:b/>
          <w:bCs/>
        </w:rPr>
      </w:pPr>
      <w:r w:rsidRPr="00AC5A7C">
        <w:rPr>
          <w:b/>
          <w:bCs/>
        </w:rPr>
        <w:t>Kickstarter Homework</w:t>
      </w:r>
      <w:r>
        <w:rPr>
          <w:b/>
          <w:bCs/>
        </w:rPr>
        <w:tab/>
      </w:r>
    </w:p>
    <w:p w14:paraId="409F8230" w14:textId="425242BB" w:rsidR="00AC5A7C" w:rsidRDefault="00AC5A7C" w:rsidP="00AC5A7C">
      <w:pPr>
        <w:tabs>
          <w:tab w:val="center" w:pos="4680"/>
        </w:tabs>
        <w:rPr>
          <w:b/>
          <w:bCs/>
        </w:rPr>
      </w:pPr>
    </w:p>
    <w:p w14:paraId="1F5407BE" w14:textId="5C01DC1C" w:rsidR="00AC5A7C" w:rsidRPr="004052DB" w:rsidRDefault="00AC5A7C" w:rsidP="00AC5A7C">
      <w:pPr>
        <w:tabs>
          <w:tab w:val="center" w:pos="4680"/>
        </w:tabs>
      </w:pPr>
      <w:r>
        <w:rPr>
          <w:u w:val="single"/>
        </w:rPr>
        <w:t>Conclusions:</w:t>
      </w:r>
      <w:r w:rsidR="004052DB">
        <w:t xml:space="preserve"> I did the bonus tasks, but unfortunately didn’t save. Some observations are based on the calculations done without saving them.</w:t>
      </w:r>
    </w:p>
    <w:p w14:paraId="025751DB" w14:textId="05C702F3" w:rsidR="00AC5A7C" w:rsidRDefault="00AC5A7C" w:rsidP="00AC5A7C">
      <w:pPr>
        <w:tabs>
          <w:tab w:val="center" w:pos="4680"/>
        </w:tabs>
      </w:pPr>
    </w:p>
    <w:p w14:paraId="1D14ED0B" w14:textId="550ACB53" w:rsidR="00AC5A7C" w:rsidRDefault="00AC5A7C" w:rsidP="00AC5A7C">
      <w:pPr>
        <w:pStyle w:val="ListParagraph"/>
        <w:numPr>
          <w:ilvl w:val="0"/>
          <w:numId w:val="1"/>
        </w:numPr>
        <w:tabs>
          <w:tab w:val="center" w:pos="4680"/>
        </w:tabs>
      </w:pPr>
      <w:r>
        <w:t xml:space="preserve">Food Trucks, Animation, Web apps and wearables are the most likely campaigns to fail or be canceled. </w:t>
      </w:r>
    </w:p>
    <w:p w14:paraId="1A27234B" w14:textId="1C1417EE" w:rsidR="00AC5A7C" w:rsidRDefault="00AC5A7C" w:rsidP="00AC5A7C">
      <w:pPr>
        <w:pStyle w:val="ListParagraph"/>
        <w:numPr>
          <w:ilvl w:val="0"/>
          <w:numId w:val="1"/>
        </w:numPr>
        <w:tabs>
          <w:tab w:val="center" w:pos="4680"/>
        </w:tabs>
      </w:pPr>
      <w:r>
        <w:t xml:space="preserve">There does not appear to be a causal relationship between the month a campaign started </w:t>
      </w:r>
      <w:r w:rsidR="00E14E3D">
        <w:t xml:space="preserve">and </w:t>
      </w:r>
      <w:r>
        <w:t xml:space="preserve">determining its likeliness to succeed. However, the </w:t>
      </w:r>
      <w:r w:rsidR="004052DB">
        <w:t xml:space="preserve">peak for </w:t>
      </w:r>
      <w:r>
        <w:t>successful campaigns launched</w:t>
      </w:r>
      <w:r w:rsidR="004052DB">
        <w:t xml:space="preserve"> were</w:t>
      </w:r>
      <w:r>
        <w:t xml:space="preserve"> in the month of May</w:t>
      </w:r>
      <w:r w:rsidR="004052DB">
        <w:t>,</w:t>
      </w:r>
      <w:r w:rsidR="00E14E3D">
        <w:t xml:space="preserve"> and the peak for canceled or failed is campaigns started in July.</w:t>
      </w:r>
    </w:p>
    <w:p w14:paraId="3B7B7D78" w14:textId="5576DF48" w:rsidR="00E14E3D" w:rsidRDefault="00E14E3D" w:rsidP="00AC5A7C">
      <w:pPr>
        <w:pStyle w:val="ListParagraph"/>
        <w:numPr>
          <w:ilvl w:val="0"/>
          <w:numId w:val="1"/>
        </w:numPr>
        <w:tabs>
          <w:tab w:val="center" w:pos="4680"/>
        </w:tabs>
      </w:pPr>
      <w:r>
        <w:t>Campaigns for less than $10,000 generally have an over fifty-percent chance of success. Campaigns aiming to raise $20,000 – 25,000 are the most likely to fail.</w:t>
      </w:r>
    </w:p>
    <w:p w14:paraId="4C60BF32" w14:textId="129F2854" w:rsidR="00E14E3D" w:rsidRDefault="00E14E3D" w:rsidP="00AC5A7C">
      <w:pPr>
        <w:pStyle w:val="ListParagraph"/>
        <w:numPr>
          <w:ilvl w:val="0"/>
          <w:numId w:val="1"/>
        </w:numPr>
        <w:tabs>
          <w:tab w:val="center" w:pos="4680"/>
        </w:tabs>
      </w:pPr>
      <w:r>
        <w:t>Theater and Plays are by far the most popular and successful category of Kickstarter campaigns.</w:t>
      </w:r>
    </w:p>
    <w:p w14:paraId="7EDADCB4" w14:textId="21FE17A9" w:rsidR="00E14E3D" w:rsidRDefault="00E14E3D" w:rsidP="00E14E3D">
      <w:pPr>
        <w:tabs>
          <w:tab w:val="center" w:pos="4680"/>
        </w:tabs>
      </w:pPr>
    </w:p>
    <w:p w14:paraId="2BDE63E5" w14:textId="0DA88275" w:rsidR="00E14E3D" w:rsidRDefault="00E14E3D" w:rsidP="00E14E3D">
      <w:pPr>
        <w:tabs>
          <w:tab w:val="center" w:pos="4680"/>
        </w:tabs>
        <w:rPr>
          <w:u w:val="single"/>
        </w:rPr>
      </w:pPr>
      <w:r>
        <w:rPr>
          <w:u w:val="single"/>
        </w:rPr>
        <w:t>Limitations of Data:</w:t>
      </w:r>
    </w:p>
    <w:p w14:paraId="14A18917" w14:textId="1414EEE1" w:rsidR="00E14E3D" w:rsidRDefault="00E14E3D" w:rsidP="00E14E3D">
      <w:pPr>
        <w:tabs>
          <w:tab w:val="center" w:pos="4680"/>
        </w:tabs>
      </w:pPr>
    </w:p>
    <w:p w14:paraId="021CF812" w14:textId="4E65F47D" w:rsidR="00E14E3D" w:rsidRDefault="00E14E3D" w:rsidP="00E14E3D">
      <w:pPr>
        <w:tabs>
          <w:tab w:val="center" w:pos="4680"/>
        </w:tabs>
      </w:pPr>
      <w:r>
        <w:t>It would be helpful to know whether the users running a campaign have had previous experience, and whether previous campaigns were successful.</w:t>
      </w:r>
    </w:p>
    <w:p w14:paraId="386142D7" w14:textId="064E0D5F" w:rsidR="004052DB" w:rsidRDefault="004052DB" w:rsidP="00E14E3D">
      <w:pPr>
        <w:tabs>
          <w:tab w:val="center" w:pos="4680"/>
        </w:tabs>
      </w:pPr>
    </w:p>
    <w:p w14:paraId="7B63B220" w14:textId="6BF21B19" w:rsidR="004052DB" w:rsidRDefault="004052DB" w:rsidP="00E14E3D">
      <w:pPr>
        <w:tabs>
          <w:tab w:val="center" w:pos="4680"/>
        </w:tabs>
        <w:rPr>
          <w:u w:val="single"/>
        </w:rPr>
      </w:pPr>
      <w:r>
        <w:rPr>
          <w:u w:val="single"/>
        </w:rPr>
        <w:t>Other Tables/Graphs:</w:t>
      </w:r>
    </w:p>
    <w:p w14:paraId="4206782E" w14:textId="0D3D5E59" w:rsidR="004052DB" w:rsidRDefault="004052DB" w:rsidP="00E14E3D">
      <w:pPr>
        <w:tabs>
          <w:tab w:val="center" w:pos="4680"/>
        </w:tabs>
        <w:rPr>
          <w:u w:val="single"/>
        </w:rPr>
      </w:pPr>
    </w:p>
    <w:p w14:paraId="06592373" w14:textId="5AF8AAA1" w:rsidR="004052DB" w:rsidRPr="004052DB" w:rsidRDefault="004052DB" w:rsidP="00E14E3D">
      <w:pPr>
        <w:tabs>
          <w:tab w:val="center" w:pos="4680"/>
        </w:tabs>
      </w:pPr>
      <w:r>
        <w:t xml:space="preserve">Pie charts showing which categories are most popular by country, and </w:t>
      </w:r>
      <w:r w:rsidR="000548E4">
        <w:t>what percentage of each category falls into fail, success, cancel.</w:t>
      </w:r>
    </w:p>
    <w:sectPr w:rsidR="004052DB" w:rsidRPr="0040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1F26"/>
    <w:multiLevelType w:val="hybridMultilevel"/>
    <w:tmpl w:val="F0E2C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7C"/>
    <w:rsid w:val="000548E4"/>
    <w:rsid w:val="000C4A15"/>
    <w:rsid w:val="004052DB"/>
    <w:rsid w:val="00AC5A7C"/>
    <w:rsid w:val="00E1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B8A1E"/>
  <w15:chartTrackingRefBased/>
  <w15:docId w15:val="{F7ECD645-8F25-4343-A54E-01E88C43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Wewiora</dc:creator>
  <cp:keywords/>
  <dc:description/>
  <cp:lastModifiedBy>Philip Wewiora</cp:lastModifiedBy>
  <cp:revision>1</cp:revision>
  <dcterms:created xsi:type="dcterms:W3CDTF">2020-06-14T22:50:00Z</dcterms:created>
  <dcterms:modified xsi:type="dcterms:W3CDTF">2020-06-15T00:29:00Z</dcterms:modified>
</cp:coreProperties>
</file>