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Pr>
        <w:spacing w:line="600" w:lineRule="exact"/>
        <w:ind w:firstLine="560"/>
      </w:pPr>
      <w:r>
        <w:rPr>
          <w:b/>
        </w:rPr>
        <w:t>原告：</w:t>
      </w:r>
      <w:r>
        <w:t>冯雯，女，1986年8月25日生，汉族，现住福建省福州市仓山区。联系方式：15259101331身份证号：350102200101172727法定代理人：无</w:t>
      </w:r>
    </w:p>
    <w:p>
      <w:pPr>
        <w:spacing w:line="600" w:lineRule="exact"/>
        <w:ind w:firstLine="560"/>
      </w:pPr>
      <w:r>
        <w:t>委托诉讼代理人：王赟，上海德禾翰通（常州）律师事务所。</w:t>
      </w:r>
    </w:p>
    <w:p>
      <w:pPr>
        <w:spacing w:line="600" w:lineRule="exact"/>
        <w:ind w:firstLine="560"/>
      </w:pPr>
      <w:r>
        <w:rPr>
          <w:b/>
        </w:rPr>
        <w:t>被告：</w:t>
      </w:r>
      <w:r>
        <w:t>郑瑛，女，1977年11月6日生，汉族，现住上海市静安区。联系方式：18065162173身份证号：350702199708318888法定代理人：无</w:t>
      </w:r>
    </w:p>
    <w:p>
      <w:pPr>
        <w:spacing w:line="600" w:lineRule="exact"/>
        <w:ind w:firstLine="560"/>
      </w:pPr>
      <w:r>
        <w:t>无委托诉讼代理人。</w:t>
      </w:r>
    </w:p>
    <w:p/>
    <w:p>
      <w:pPr>
        <w:spacing w:line="600" w:lineRule="exact"/>
        <w:ind w:firstLine="560"/>
      </w:pPr>
      <w:r>
        <w:rPr>
          <w:b/>
        </w:rPr>
        <w:t>诉讼请求：</w:t>
      </w:r>
    </w:p>
    <w:p>
      <w:pPr>
        <w:spacing w:line="600" w:lineRule="exact"/>
        <w:ind w:firstLine="560"/>
      </w:pPr>
      <w:r>
        <w:t>None</w:t>
      </w:r>
    </w:p>
    <w:p/>
    <w:p>
      <w:pPr>
        <w:spacing w:line="600" w:lineRule="exact"/>
        <w:ind w:firstLine="560"/>
      </w:pPr>
      <w:r>
        <w:rPr>
          <w:b/>
        </w:rPr>
        <w:t>事实和理由：</w:t>
      </w:r>
    </w:p>
    <w:p>
      <w:pPr>
        <w:spacing w:line="600" w:lineRule="exact"/>
        <w:ind w:firstLine="560"/>
      </w:pPr>
      <w:r>
        <w:t>None</w:t>
      </w:r>
    </w:p>
    <w:p/>
    <w:p>
      <w:pPr>
        <w:spacing w:line="600" w:lineRule="exact"/>
        <w:ind w:firstLine="560"/>
      </w:pPr>
      <w:r>
        <w:rPr>
          <w:b/>
        </w:rPr>
        <w:t>证据和证据来源，证人姓名和住所：</w:t>
      </w:r>
    </w:p>
    <w:p>
      <w:pPr>
        <w:spacing w:line="600" w:lineRule="exact"/>
        <w:ind w:firstLine="560"/>
      </w:pPr>
      <w:r>
        <w:t>None</w:t>
      </w:r>
    </w:p>
    <w:p>
      <w:pPr>
        <w:spacing w:line="600" w:lineRule="exact"/>
        <w:ind w:firstLine="560"/>
      </w:pPr>
      <w:r>
        <w:rPr>
          <w:b/>
        </w:rPr>
        <w:t>此致</w:t>
      </w:r>
    </w:p>
    <w:p>
      <w:pPr>
        <w:spacing w:line="600" w:lineRule="exact"/>
      </w:pPr>
      <w:r>
        <w:rPr>
          <w:b/>
        </w:rPr>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2023年08月24日</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