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TokenScope v11.0 — Provider Specifications &amp; Cost Data Availability</w:t>
      </w:r>
    </w:p>
    <w:p>
      <w:r>
        <w:t>**Document Version:** 1.0</w:t>
      </w:r>
    </w:p>
    <w:p>
      <w:r>
        <w:t>**Last Updated:** 2026-07-11</w:t>
      </w:r>
    </w:p>
    <w:p>
      <w:r>
        <w:t>**Purpose:** Official reference for all 22 AI provider integrations, cost data retention windows, API specifications, and model configurations.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TokenScope tracks costs across 22 AI providers. Each provider has different cost data availability:</w:t>
      </w:r>
    </w:p>
    <w:p>
      <w:pPr>
        <w:pStyle w:val="ListBullet"/>
      </w:pPr>
      <w:r>
        <w:t>**Best case:** Claude (90 days), Gemini (55 days)</w:t>
      </w:r>
    </w:p>
    <w:p>
      <w:pPr>
        <w:pStyle w:val="ListBullet"/>
      </w:pPr>
      <w:r>
        <w:t>**Standard:** Most providers (30 days)</w:t>
      </w:r>
    </w:p>
    <w:p>
      <w:pPr>
        <w:pStyle w:val="ListBullet"/>
      </w:pPr>
      <w:r>
        <w:t>**Undocumented:** 9 providers (assume 30 days, test locally)</w:t>
      </w:r>
    </w:p>
    <w:p>
      <w:pPr>
        <w:pStyle w:val="ListBullet"/>
      </w:pPr>
      <w:r>
        <w:t>**No API access:** Claude Web, ChatGPT Web, Gemini Web (manual export only)</w:t>
      </w:r>
    </w:p>
    <w:p>
      <w:r>
        <w:t>**Strategy:** Query Claude's 90-day baseline, then weekly cache 30-day providers to accumulate 120-day rolling window.</w:t>
      </w:r>
    </w:p>
    <w:p>
      <w:r>
        <w:t>---</w:t>
      </w:r>
    </w:p>
    <w:p>
      <w:pPr>
        <w:pStyle w:val="Heading2"/>
      </w:pPr>
      <w:r>
        <w:t>PART 1: DIRECT PROVIDERS (16)</w:t>
      </w:r>
    </w:p>
    <w:p>
      <w:pPr>
        <w:pStyle w:val="Heading3"/>
      </w:pPr>
      <w:r>
        <w:t>1. Claude (Anthropic)</w:t>
      </w:r>
    </w:p>
    <w:p>
      <w:r>
        <w:t>|-----------|-------|</w:t>
      </w:r>
    </w:p>
    <w:p>
      <w:r>
        <w:t>**Implementation:** Currently fetching via `/v1/messages` endpoint. Should upgrade to dedicated usage API for better granularity.</w:t>
      </w:r>
    </w:p>
    <w:p>
      <w:r>
        <w:t>---</w:t>
      </w:r>
    </w:p>
    <w:p>
      <w:pPr>
        <w:pStyle w:val="Heading3"/>
      </w:pPr>
      <w:r>
        <w:t>2. OpenAI</w:t>
      </w:r>
    </w:p>
    <w:p>
      <w:r>
        <w:t>|-----------|-------|</w:t>
      </w:r>
    </w:p>
    <w:p>
      <w:r>
        <w:t>**Caching Strategy:** Query every 7 days. Store results with timestamp. Combine results to build 120-day history.</w:t>
      </w:r>
    </w:p>
    <w:p>
      <w:r>
        <w:t>---</w:t>
      </w:r>
    </w:p>
    <w:p>
      <w:pPr>
        <w:pStyle w:val="Heading3"/>
      </w:pPr>
      <w:r>
        <w:t>3. Google Gemini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4. DeepSeek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5. Grok (xAI)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6. Mistral AI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7. Cohere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8. Kimi (Moonshot)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9. Qwen (Alibaba)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10. GLM (Zhipu)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11. MiniMax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12. Together AI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13. Fireworks AI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14. Groq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15. Baseten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16. Cerebras</w:t>
      </w:r>
    </w:p>
    <w:p>
      <w:r>
        <w:t>|-----------|-------|</w:t>
      </w:r>
    </w:p>
    <w:p>
      <w:r>
        <w:t>---</w:t>
      </w:r>
    </w:p>
    <w:p>
      <w:pPr>
        <w:pStyle w:val="Heading2"/>
      </w:pPr>
      <w:r>
        <w:t>PART 2: INFERENCE HOSTS / WEB INTERFACES (6)</w:t>
      </w:r>
    </w:p>
    <w:p>
      <w:pPr>
        <w:pStyle w:val="Heading3"/>
      </w:pPr>
      <w:r>
        <w:t>17. Replicate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18. HuggingFace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19. OpenRouter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20. Claude Web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21. ChatGPT Web</w:t>
      </w:r>
    </w:p>
    <w:p>
      <w:r>
        <w:t>|-----------|-------|</w:t>
      </w:r>
    </w:p>
    <w:p>
      <w:r>
        <w:t>---</w:t>
      </w:r>
    </w:p>
    <w:p>
      <w:pPr>
        <w:pStyle w:val="Heading3"/>
      </w:pPr>
      <w:r>
        <w:t>22. Gemini Web</w:t>
      </w:r>
    </w:p>
    <w:p>
      <w:r>
        <w:t>|-----------|-------|</w:t>
      </w:r>
    </w:p>
    <w:p>
      <w:r>
        <w:t>---</w:t>
      </w:r>
    </w:p>
    <w:p>
      <w:pPr>
        <w:pStyle w:val="Heading2"/>
      </w:pPr>
      <w:r>
        <w:t>PART 3: ACCUMULATION STRATEGY FOR 120-DAY WINDOW</w:t>
      </w:r>
    </w:p>
    <w:p>
      <w:pPr>
        <w:pStyle w:val="Heading3"/>
      </w:pPr>
      <w:r>
        <w:t>Phase 1: Bootstrap (Today)</w:t>
      </w:r>
    </w:p>
    <w:p>
      <w:r>
        <w:t>1. Query Claude Admin API → get 90 days</w:t>
      </w:r>
    </w:p>
    <w:p>
      <w:r>
        <w:t>2. Query Gemini BigQuery → get 55 days</w:t>
      </w:r>
    </w:p>
    <w:p>
      <w:r>
        <w:t>3. Query 30-day providers → get current 30 days</w:t>
      </w:r>
    </w:p>
    <w:p>
      <w:pPr>
        <w:pStyle w:val="Heading3"/>
      </w:pPr>
      <w:r>
        <w:t>Phase 2: Weekly Maintenance (Ongoing)</w:t>
      </w:r>
    </w:p>
    <w:p>
      <w:pPr>
        <w:pStyle w:val="ListBullet"/>
      </w:pPr>
      <w:r>
        <w:t>Every 7 days: Query all 30-day providers to prevent data loss at boundary</w:t>
      </w:r>
    </w:p>
    <w:p>
      <w:pPr>
        <w:pStyle w:val="ListBullet"/>
      </w:pPr>
      <w:r>
        <w:t>Store timestamped records in COST_DATA</w:t>
      </w:r>
    </w:p>
    <w:p>
      <w:pPr>
        <w:pStyle w:val="ListBullet"/>
      </w:pPr>
      <w:r>
        <w:t>Merge with existing data (append, never overwrite)</w:t>
      </w:r>
    </w:p>
    <w:p>
      <w:pPr>
        <w:pStyle w:val="Heading3"/>
      </w:pPr>
      <w:r>
        <w:t>Phase 3: Monthly for Undocumented Providers</w:t>
      </w:r>
    </w:p>
    <w:p>
      <w:pPr>
        <w:pStyle w:val="ListBullet"/>
      </w:pPr>
      <w:r>
        <w:t>Query Kimi, Qwen, GLM, MiniMax, Baseten, Cerebras</w:t>
      </w:r>
    </w:p>
    <w:p>
      <w:pPr>
        <w:pStyle w:val="ListBullet"/>
      </w:pPr>
      <w:r>
        <w:t>Archive current month before month-end</w:t>
      </w:r>
    </w:p>
    <w:p>
      <w:pPr>
        <w:pStyle w:val="ListBullet"/>
      </w:pPr>
      <w:r>
        <w:t>Test retention windows empirically</w:t>
      </w:r>
    </w:p>
    <w:p>
      <w:pPr>
        <w:pStyle w:val="Heading3"/>
      </w:pPr>
      <w:r>
        <w:t>Phase 4: Web Interfaces (Manual)</w:t>
      </w:r>
    </w:p>
    <w:p>
      <w:pPr>
        <w:pStyle w:val="ListBullet"/>
      </w:pPr>
      <w:r>
        <w:t>Claude Web, ChatGPT Web, Gemini Web: Manual export monthly</w:t>
      </w:r>
    </w:p>
    <w:p>
      <w:pPr>
        <w:pStyle w:val="ListBullet"/>
      </w:pPr>
      <w:r>
        <w:t>Store subscription tier + usage cost estimates</w:t>
      </w:r>
    </w:p>
    <w:p>
      <w:pPr>
        <w:pStyle w:val="ListBullet"/>
      </w:pPr>
      <w:r>
        <w:t>Tag with date and source (manual export)</w:t>
      </w:r>
    </w:p>
    <w:p>
      <w:r>
        <w:t>---</w:t>
      </w:r>
    </w:p>
    <w:p>
      <w:pPr>
        <w:pStyle w:val="Heading2"/>
      </w:pPr>
      <w:r>
        <w:t>PART 4: DATA STRUCTURE</w:t>
      </w:r>
    </w:p>
    <w:p>
      <w:r>
        <w:t>Each provider's data stored in COST_DATA with structure:</w:t>
      </w:r>
    </w:p>
    <w:p>
      <w:r>
        <w:t>COST_DATA = {</w:t>
      </w:r>
    </w:p>
    <w:p>
      <w:r>
        <w:t xml:space="preserve">    'claude': {</w:t>
      </w:r>
    </w:p>
    <w:p>
      <w:r>
        <w:t xml:space="preserve">        'claude-opus-4-8': {</w:t>
      </w:r>
    </w:p>
    <w:p>
      <w:r>
        <w:t xml:space="preserve">            '2026-07-11': {</w:t>
      </w:r>
    </w:p>
    <w:p>
      <w:r>
        <w:t xml:space="preserve">                'input_tokens': 125000,</w:t>
      </w:r>
    </w:p>
    <w:p>
      <w:r>
        <w:t xml:space="preserve">                'output_tokens': 45000,</w:t>
      </w:r>
    </w:p>
    <w:p>
      <w:r>
        <w:t xml:space="preserve">                'cost': 12.50,</w:t>
      </w:r>
    </w:p>
    <w:p>
      <w:r>
        <w:t xml:space="preserve">                'source': 'admin_api',</w:t>
      </w:r>
    </w:p>
    <w:p>
      <w:r>
        <w:t xml:space="preserve">                'timestamp': '2026-07-11T23:59:59Z'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'openai': {</w:t>
      </w:r>
    </w:p>
    <w:p>
      <w:r>
        <w:t xml:space="preserve">        'gpt-4': {</w:t>
      </w:r>
    </w:p>
    <w:p>
      <w:r>
        <w:t xml:space="preserve">            '2026-07-11': {</w:t>
      </w:r>
    </w:p>
    <w:p>
      <w:r>
        <w:t xml:space="preserve">                'input_tokens': 250000,</w:t>
      </w:r>
    </w:p>
    <w:p>
      <w:r>
        <w:t xml:space="preserve">                'output_tokens': 60000,</w:t>
      </w:r>
    </w:p>
    <w:p>
      <w:r>
        <w:t xml:space="preserve">                'cost': 18.75,</w:t>
      </w:r>
    </w:p>
    <w:p>
      <w:r>
        <w:t xml:space="preserve">                'source': 'usage_api',</w:t>
      </w:r>
    </w:p>
    <w:p>
      <w:r>
        <w:t xml:space="preserve">                'timestamp': '2026-07-11T23:59:59Z'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 xml:space="preserve">    # ... etc for all 22 providers</w:t>
      </w:r>
    </w:p>
    <w:p>
      <w:r>
        <w:t>}</w:t>
      </w:r>
    </w:p>
    <w:p>
      <w:r>
        <w:t>---</w:t>
      </w:r>
    </w:p>
    <w:p>
      <w:pPr>
        <w:pStyle w:val="Heading2"/>
      </w:pPr>
      <w:r>
        <w:t>PART 5: AUDIT &amp; VERSIONING</w:t>
      </w:r>
    </w:p>
    <w:p>
      <w:r>
        <w:t>**Document Updates:**</w:t>
      </w:r>
    </w:p>
    <w:p>
      <w:pPr>
        <w:pStyle w:val="ListBullet"/>
      </w:pPr>
      <w:r>
        <w:t>Version 1.0 (2026-07-11): Initial specification for all 22 providers</w:t>
      </w:r>
    </w:p>
    <w:p>
      <w:pPr>
        <w:pStyle w:val="ListBullet"/>
      </w:pPr>
      <w:r>
        <w:t>[Future updates will track API changes, new models, data retention window changes]</w:t>
      </w:r>
    </w:p>
    <w:p>
      <w:r>
        <w:t>**Testing Log:**</w:t>
      </w:r>
    </w:p>
    <w:p>
      <w:pPr>
        <w:pStyle w:val="ListBullet"/>
      </w:pPr>
      <w:r>
        <w:t>[ ] Claude: Tested 2026-07-11 (90-day API working)</w:t>
      </w:r>
    </w:p>
    <w:p>
      <w:pPr>
        <w:pStyle w:val="ListBullet"/>
      </w:pPr>
      <w:r>
        <w:t>[ ] OpenAI: Tested 2026-07-11 (30-day limit confirmed)</w:t>
      </w:r>
    </w:p>
    <w:p>
      <w:pPr>
        <w:pStyle w:val="ListBullet"/>
      </w:pPr>
      <w:r>
        <w:t>[ ] Gemini: Needs BigQuery integration</w:t>
      </w:r>
    </w:p>
    <w:p>
      <w:pPr>
        <w:pStyle w:val="ListBullet"/>
      </w:pPr>
      <w:r>
        <w:t>[ ] Others: Pending</w:t>
      </w:r>
    </w:p>
    <w:p>
      <w:r>
        <w:t>**Model Changes to Track:**</w:t>
      </w:r>
    </w:p>
    <w:p>
      <w:pPr>
        <w:pStyle w:val="ListBullet"/>
      </w:pPr>
      <w:r>
        <w:t>When new models appear in provider's API</w:t>
      </w:r>
    </w:p>
    <w:p>
      <w:pPr>
        <w:pStyle w:val="ListBullet"/>
      </w:pPr>
      <w:r>
        <w:t>When models are deprecated</w:t>
      </w:r>
    </w:p>
    <w:p>
      <w:pPr>
        <w:pStyle w:val="ListBullet"/>
      </w:pPr>
      <w:r>
        <w:t>When pricing changes</w:t>
      </w:r>
    </w:p>
    <w:p>
      <w:pPr>
        <w:pStyle w:val="ListBullet"/>
      </w:pPr>
      <w:r>
        <w:t>When data retention windows change</w:t>
      </w:r>
    </w:p>
    <w:p>
      <w:r>
        <w:t>---</w:t>
      </w:r>
    </w:p>
    <w:p>
      <w:pPr>
        <w:pStyle w:val="Heading2"/>
      </w:pPr>
      <w:r>
        <w:t>REFERENCES</w:t>
      </w:r>
    </w:p>
    <w:p>
      <w:pPr>
        <w:pStyle w:val="ListBullet"/>
      </w:pPr>
      <w:r>
        <w:t>[Claude Admin API Docs](https://docs.anthropic.com/)</w:t>
      </w:r>
    </w:p>
    <w:p>
      <w:pPr>
        <w:pStyle w:val="ListBullet"/>
      </w:pPr>
      <w:r>
        <w:t>[OpenAI Usage API Docs](https://platform.openai.com/docs/api-reference/usage)</w:t>
      </w:r>
    </w:p>
    <w:p>
      <w:pPr>
        <w:pStyle w:val="ListBullet"/>
      </w:pPr>
      <w:r>
        <w:t>[Google Cloud Billing API](https://cloud.google.com/billing/docs)</w:t>
      </w:r>
    </w:p>
    <w:p>
      <w:pPr>
        <w:pStyle w:val="ListBullet"/>
      </w:pPr>
      <w:r>
        <w:t>[DeepSeek API Docs](https://platform.deepseek.com/)</w:t>
      </w:r>
    </w:p>
    <w:p>
      <w:pPr>
        <w:pStyle w:val="ListBullet"/>
      </w:pPr>
      <w:r>
        <w:t>[Mistral AI Docs](https://docs.mistral.ai/)</w:t>
      </w:r>
    </w:p>
    <w:p>
      <w:pPr>
        <w:pStyle w:val="ListBullet"/>
      </w:pPr>
      <w:r>
        <w:t>[Cohere API Docs](https://docs.cohere.ai/)</w:t>
      </w:r>
    </w:p>
    <w:p>
      <w:pPr>
        <w:pStyle w:val="ListBullet"/>
      </w:pPr>
      <w:r>
        <w:t>[Together AI Docs](https://docs.together.ai/)</w:t>
      </w:r>
    </w:p>
    <w:p>
      <w:pPr>
        <w:pStyle w:val="ListBullet"/>
      </w:pPr>
      <w:r>
        <w:t>[Fireworks AI Docs](https://docs.fireworks.ai/)</w:t>
      </w:r>
    </w:p>
    <w:p>
      <w:r>
        <w:t>---</w:t>
      </w:r>
    </w:p>
    <w:p>
      <w:r>
        <w:t>**End of Provider Specifications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