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0" w:lineRule="auto"/>
        <w:rPr/>
      </w:pPr>
      <w:bookmarkStart w:colFirst="0" w:colLast="0" w:name="_bzpz2lx229a3" w:id="0"/>
      <w:bookmarkEnd w:id="0"/>
      <w:r w:rsidDel="00000000" w:rsidR="00000000" w:rsidRPr="00000000">
        <w:rPr>
          <w:rtl w:val="0"/>
        </w:rPr>
        <w:t xml:space="preserve">SkillCorner Basketball - Python Developer Internship Assignment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Suggested time: ~6 hours</w:t>
      </w:r>
    </w:p>
    <w:p w:rsidR="00000000" w:rsidDel="00000000" w:rsidP="00000000" w:rsidRDefault="00000000" w:rsidRPr="00000000" w14:paraId="00000003">
      <w:pPr>
        <w:pStyle w:val="Heading2"/>
        <w:spacing w:after="80" w:before="0" w:lineRule="auto"/>
        <w:rPr/>
      </w:pPr>
      <w:bookmarkStart w:colFirst="0" w:colLast="0" w:name="_8rlq8q314b48" w:id="1"/>
      <w:bookmarkEnd w:id="1"/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Build a reproducible </w:t>
      </w:r>
      <w:r w:rsidDel="00000000" w:rsidR="00000000" w:rsidRPr="00000000">
        <w:rPr>
          <w:b w:val="1"/>
          <w:bCs w:val="1"/>
          <w:rtl w:val="0"/>
        </w:rPr>
        <w:t xml:space="preserve">Streamlit application</w:t>
      </w:r>
      <w:r w:rsidDel="00000000" w:rsidR="00000000" w:rsidRPr="00000000">
        <w:rPr>
          <w:rtl w:val="0"/>
        </w:rPr>
        <w:t xml:space="preserve"> that allows a basketball analyst or scout to explore </w:t>
      </w:r>
      <w:r w:rsidDel="00000000" w:rsidR="00000000" w:rsidRPr="00000000">
        <w:rPr>
          <w:b w:val="1"/>
          <w:bCs w:val="1"/>
          <w:rtl w:val="0"/>
        </w:rPr>
        <w:t xml:space="preserve">season-level offensive aggregate data</w:t>
      </w:r>
      <w:r w:rsidDel="00000000" w:rsidR="00000000" w:rsidRPr="00000000">
        <w:rPr>
          <w:rtl w:val="0"/>
        </w:rPr>
        <w:t xml:space="preserve"> (picks and shots) for the 2024-2025 Spanish season.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  <w:t xml:space="preserve">You decide which analytical questions to answer, which metrics to highlight, and how to present the findings cleanly.</w:t>
      </w:r>
    </w:p>
    <w:p w:rsidR="00000000" w:rsidDel="00000000" w:rsidP="00000000" w:rsidRDefault="00000000" w:rsidRPr="00000000" w14:paraId="00000006">
      <w:pPr>
        <w:pStyle w:val="Heading2"/>
        <w:spacing w:after="80" w:before="0" w:lineRule="auto"/>
        <w:rPr/>
      </w:pPr>
      <w:bookmarkStart w:colFirst="0" w:colLast="0" w:name="_8glwtxbrvqpl" w:id="2"/>
      <w:bookmarkEnd w:id="2"/>
      <w:r w:rsidDel="00000000" w:rsidR="00000000" w:rsidRPr="00000000">
        <w:rPr>
          <w:rtl w:val="0"/>
        </w:rPr>
        <w:t xml:space="preserve">1. Datasets Provided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before="0" w:lineRule="auto"/>
        <w:rPr/>
      </w:pPr>
      <w:bookmarkStart w:colFirst="0" w:colLast="0" w:name="_caser8xawb5r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season_aggregates/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SPAIN_2024-2025_picks_offense.csv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SPAIN_2024-2025_shots_offense.csv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glossary/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metric_glossary.csv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SPAIN_2024-2025_picks_offense.csv</w:t>
      </w:r>
      <w:r w:rsidDel="00000000" w:rsidR="00000000" w:rsidRPr="00000000">
        <w:rPr>
          <w:rtl w:val="0"/>
        </w:rPr>
        <w:t xml:space="preserve">: Aggregated pick-and-roll offensive metrics per player.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SPAIN_2024-2025_shots_offense.csv</w:t>
      </w:r>
      <w:r w:rsidDel="00000000" w:rsidR="00000000" w:rsidRPr="00000000">
        <w:rPr>
          <w:rtl w:val="0"/>
        </w:rPr>
        <w:t xml:space="preserve">: Aggregated shooting offensive metrics per player.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metric_glossary.csv</w:t>
      </w:r>
      <w:r w:rsidDel="00000000" w:rsidR="00000000" w:rsidRPr="00000000">
        <w:rPr>
          <w:rtl w:val="0"/>
        </w:rPr>
        <w:t xml:space="preserve">: Dictionary defining columns, event types, categories, and display names.</w:t>
      </w:r>
    </w:p>
    <w:p w:rsidR="00000000" w:rsidDel="00000000" w:rsidP="00000000" w:rsidRDefault="00000000" w:rsidRPr="00000000" w14:paraId="00000011">
      <w:pPr>
        <w:pStyle w:val="Heading2"/>
        <w:spacing w:after="80" w:before="0" w:lineRule="auto"/>
        <w:rPr/>
      </w:pPr>
      <w:bookmarkStart w:colFirst="0" w:colLast="0" w:name="_e8c2mt5xl8zt" w:id="4"/>
      <w:bookmarkEnd w:id="4"/>
      <w:r w:rsidDel="00000000" w:rsidR="00000000" w:rsidRPr="00000000">
        <w:rPr>
          <w:rtl w:val="0"/>
        </w:rPr>
        <w:t xml:space="preserve">2. Requirements</w:t>
      </w:r>
    </w:p>
    <w:p w:rsidR="00000000" w:rsidDel="00000000" w:rsidP="00000000" w:rsidRDefault="00000000" w:rsidRPr="00000000" w14:paraId="00000012">
      <w:pPr>
        <w:pStyle w:val="Heading3"/>
        <w:spacing w:before="0" w:lineRule="auto"/>
        <w:rPr/>
      </w:pPr>
      <w:bookmarkStart w:colFirst="0" w:colLast="0" w:name="_ew4sg7xa77yt" w:id="5"/>
      <w:bookmarkEnd w:id="5"/>
      <w:r w:rsidDel="00000000" w:rsidR="00000000" w:rsidRPr="00000000">
        <w:rPr>
          <w:rtl w:val="0"/>
        </w:rPr>
        <w:t xml:space="preserve">1. Application &amp; Execution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The application must run locally via </w:t>
      </w:r>
      <w:r w:rsidDel="00000000" w:rsidR="00000000" w:rsidRPr="00000000">
        <w:rPr>
          <w:color w:val="188038"/>
          <w:rtl w:val="0"/>
        </w:rPr>
        <w:t xml:space="preserve">pip install -r requirements.txt </w:t>
      </w:r>
      <w:r w:rsidDel="00000000" w:rsidR="00000000" w:rsidRPr="00000000">
        <w:rPr>
          <w:rtl w:val="0"/>
        </w:rPr>
        <w:t xml:space="preserve">(you can also use uv or poetry if you prefer) followed by </w:t>
      </w:r>
      <w:r w:rsidDel="00000000" w:rsidR="00000000" w:rsidRPr="00000000">
        <w:rPr>
          <w:color w:val="188038"/>
          <w:rtl w:val="0"/>
        </w:rPr>
        <w:t xml:space="preserve">streamlit run app.py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Must be </w:t>
      </w:r>
      <w:r w:rsidDel="00000000" w:rsidR="00000000" w:rsidRPr="00000000">
        <w:rPr>
          <w:b w:val="1"/>
          <w:bCs w:val="1"/>
          <w:rtl w:val="0"/>
        </w:rPr>
        <w:t xml:space="preserve">self-contained</w:t>
      </w:r>
      <w:r w:rsidDel="00000000" w:rsidR="00000000" w:rsidRPr="00000000">
        <w:rPr>
          <w:rtl w:val="0"/>
        </w:rPr>
        <w:t xml:space="preserve">: no external API calls, databases, or cloud credentials.</w:t>
      </w:r>
    </w:p>
    <w:p w:rsidR="00000000" w:rsidDel="00000000" w:rsidP="00000000" w:rsidRDefault="00000000" w:rsidRPr="00000000" w14:paraId="00000015">
      <w:pPr>
        <w:pStyle w:val="Heading3"/>
        <w:spacing w:before="0" w:lineRule="auto"/>
        <w:rPr/>
      </w:pPr>
      <w:bookmarkStart w:colFirst="0" w:colLast="0" w:name="_2nlzlj54gr1a" w:id="6"/>
      <w:bookmarkEnd w:id="6"/>
      <w:r w:rsidDel="00000000" w:rsidR="00000000" w:rsidRPr="00000000">
        <w:rPr>
          <w:rtl w:val="0"/>
        </w:rPr>
        <w:t xml:space="preserve">2. Features &amp; UX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 least 2 to 3 distinct pages/views</w:t>
      </w:r>
      <w:r w:rsidDel="00000000" w:rsidR="00000000" w:rsidRPr="00000000">
        <w:rPr>
          <w:rtl w:val="0"/>
        </w:rPr>
        <w:t xml:space="preserve">, each addressing a specific analytical topic (e.g., shooting efficiency, pick-and-roll creation, player profiling).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Interactive visual elements</w:t>
      </w:r>
      <w:r w:rsidDel="00000000" w:rsidR="00000000" w:rsidRPr="00000000">
        <w:rPr>
          <w:rtl w:val="0"/>
        </w:rPr>
        <w:t xml:space="preserve">: Dropdowns, sliders (e.g., minimum games/attempts thresholds), and interactive charts (using libraries like Plotly, Matplotlib, or standard Streamlit charts).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transformation</w:t>
      </w:r>
      <w:r w:rsidDel="00000000" w:rsidR="00000000" w:rsidRPr="00000000">
        <w:rPr>
          <w:rtl w:val="0"/>
        </w:rPr>
        <w:t xml:space="preserve">: Sensible handling of </w:t>
      </w:r>
      <w:r w:rsidDel="00000000" w:rsidR="00000000" w:rsidRPr="00000000">
        <w:rPr>
          <w:b w:val="1"/>
          <w:bCs w:val="1"/>
          <w:rtl w:val="0"/>
        </w:rPr>
        <w:t xml:space="preserve">sample sizes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rate vs. volume metrics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normalization</w:t>
      </w:r>
      <w:r w:rsidDel="00000000" w:rsidR="00000000" w:rsidRPr="00000000">
        <w:rPr>
          <w:rtl w:val="0"/>
        </w:rPr>
        <w:t xml:space="preserve"> where needed.</w:t>
      </w:r>
    </w:p>
    <w:p w:rsidR="00000000" w:rsidDel="00000000" w:rsidP="00000000" w:rsidRDefault="00000000" w:rsidRPr="00000000" w14:paraId="00000019">
      <w:pPr>
        <w:pStyle w:val="Heading3"/>
        <w:spacing w:before="0" w:lineRule="auto"/>
        <w:rPr/>
      </w:pPr>
      <w:bookmarkStart w:colFirst="0" w:colLast="0" w:name="_9cz1goru7ovj" w:id="7"/>
      <w:bookmarkEnd w:id="7"/>
      <w:r w:rsidDel="00000000" w:rsidR="00000000" w:rsidRPr="00000000">
        <w:rPr>
          <w:rtl w:val="0"/>
        </w:rPr>
        <w:t xml:space="preserve">3. Repository &amp; Documentation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file covering: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Setup and run instructions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Which metrics you selected and why (you do not need to use all available columns).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Data filtering, thresholds, or normalization choices and your reasoning.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Assumptions made or limitations found in the data.</w:t>
      </w:r>
    </w:p>
    <w:p w:rsidR="00000000" w:rsidDel="00000000" w:rsidP="00000000" w:rsidRDefault="00000000" w:rsidRPr="00000000" w14:paraId="0000001F">
      <w:pPr>
        <w:pStyle w:val="Heading2"/>
        <w:spacing w:after="80" w:before="0" w:lineRule="auto"/>
        <w:rPr/>
      </w:pPr>
      <w:bookmarkStart w:colFirst="0" w:colLast="0" w:name="_s23t2zxf3oyu" w:id="8"/>
      <w:bookmarkEnd w:id="8"/>
      <w:r w:rsidDel="00000000" w:rsidR="00000000" w:rsidRPr="00000000">
        <w:rPr>
          <w:rtl w:val="0"/>
        </w:rPr>
        <w:t xml:space="preserve">3. Deliverables</w:t>
      </w:r>
    </w:p>
    <w:p w:rsidR="00000000" w:rsidDel="00000000" w:rsidP="00000000" w:rsidRDefault="00000000" w:rsidRPr="00000000" w14:paraId="00000020">
      <w:pPr>
        <w:spacing w:after="240" w:lineRule="auto"/>
        <w:rPr/>
      </w:pPr>
      <w:r w:rsidDel="00000000" w:rsidR="00000000" w:rsidRPr="00000000">
        <w:rPr>
          <w:rtl w:val="0"/>
        </w:rPr>
        <w:t xml:space="preserve">Submit a link to a </w:t>
      </w:r>
      <w:r w:rsidDel="00000000" w:rsidR="00000000" w:rsidRPr="00000000">
        <w:rPr>
          <w:b w:val="1"/>
          <w:bCs w:val="1"/>
          <w:rtl w:val="0"/>
        </w:rPr>
        <w:t xml:space="preserve">Git repository</w:t>
      </w:r>
      <w:r w:rsidDel="00000000" w:rsidR="00000000" w:rsidRPr="00000000">
        <w:rPr>
          <w:rtl w:val="0"/>
        </w:rPr>
        <w:t xml:space="preserve"> (or a ZIP file including the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.git/</w:t>
      </w:r>
      <w:r w:rsidDel="00000000" w:rsidR="00000000" w:rsidRPr="00000000">
        <w:rPr>
          <w:rtl w:val="0"/>
        </w:rPr>
        <w:t xml:space="preserve"> folder) containing: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Source code (</w:t>
      </w:r>
      <w:r w:rsidDel="00000000" w:rsidR="00000000" w:rsidRPr="00000000">
        <w:rPr>
          <w:color w:val="188038"/>
          <w:rtl w:val="0"/>
        </w:rPr>
        <w:t xml:space="preserve">app.py</w:t>
      </w:r>
      <w:r w:rsidDel="00000000" w:rsidR="00000000" w:rsidRPr="00000000">
        <w:rPr>
          <w:rtl w:val="0"/>
        </w:rPr>
        <w:t xml:space="preserve"> and any supporting modules).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pStyle w:val="Heading2"/>
        <w:spacing w:after="80" w:before="0" w:lineRule="auto"/>
        <w:rPr/>
      </w:pPr>
      <w:bookmarkStart w:colFirst="0" w:colLast="0" w:name="_jx3qxtevek4q" w:id="9"/>
      <w:bookmarkEnd w:id="9"/>
      <w:r w:rsidDel="00000000" w:rsidR="00000000" w:rsidRPr="00000000">
        <w:rPr>
          <w:rtl w:val="0"/>
        </w:rPr>
        <w:t xml:space="preserve">4. Evaluation Criteria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4xzhi4hvjl9a" w:id="10"/>
      <w:bookmarkEnd w:id="10"/>
      <w:r w:rsidDel="00000000" w:rsidR="00000000" w:rsidRPr="00000000">
        <w:rPr>
          <w:rtl w:val="0"/>
        </w:rPr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5"/>
        <w:gridCol w:w="2595"/>
        <w:gridCol w:w="5010"/>
        <w:tblGridChange w:id="0">
          <w:tblGrid>
            <w:gridCol w:w="1185"/>
            <w:gridCol w:w="2595"/>
            <w:gridCol w:w="501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 Area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Analytical Correctness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Proper metric selection, sample-size handling, and valid comparisons.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 Structure &amp;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Clean code, readability, modularity, and separation of data processing from UI logic.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&amp; UX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Intuitive layout, dynamic filters, visual clarity, and analytical value for a scout.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Clear setup instructions and rationale behind your metric choices and design decisions.</w:t>
            </w:r>
          </w:p>
        </w:tc>
      </w:tr>
    </w:tbl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after="80" w:before="0" w:lineRule="auto"/>
        <w:rPr/>
      </w:pPr>
      <w:bookmarkStart w:colFirst="0" w:colLast="0" w:name="_a82ktoggcrby" w:id="11"/>
      <w:bookmarkEnd w:id="11"/>
      <w:r w:rsidDel="00000000" w:rsidR="00000000" w:rsidRPr="00000000">
        <w:rPr>
          <w:rtl w:val="0"/>
        </w:rPr>
        <w:t xml:space="preserve">Bonus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 System Prototype: </w:t>
      </w:r>
      <w:r w:rsidDel="00000000" w:rsidR="00000000" w:rsidRPr="00000000">
        <w:rPr>
          <w:rtl w:val="0"/>
        </w:rPr>
        <w:t xml:space="preserve">A dedicated page for administrators to monitor, track, and analyze user engagement and patterns of activity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</w:t>
      </w:r>
      <w:r w:rsidDel="00000000" w:rsidR="00000000" w:rsidRPr="00000000">
        <w:rPr>
          <w:rtl w:val="0"/>
        </w:rPr>
        <w:t xml:space="preserve">: Deploying the application in a free environment will be considered a plus.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&amp; Design Excellence</w:t>
      </w:r>
      <w:r w:rsidDel="00000000" w:rsidR="00000000" w:rsidRPr="00000000">
        <w:rPr>
          <w:rtl w:val="0"/>
        </w:rPr>
        <w:t xml:space="preserve">: Strong consideration will be given to candidates who demonstrate: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Code efficiency and optimized data access patterns.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Performance with fast load times.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Robust data normalization and processing practices.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Impactful and high-quality visualizations.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Inclusion of innovative or highly useful features that provide extra analytical value.</w:t>
      </w:r>
    </w:p>
    <w:p w:rsidR="00000000" w:rsidDel="00000000" w:rsidP="00000000" w:rsidRDefault="00000000" w:rsidRPr="00000000" w14:paraId="0000003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0"/>
      <w:szCs w:val="40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34343"/>
      <w:sz w:val="28"/>
      <w:szCs w:val="28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1"/>
      <w:iCs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52"/>
      <w:szCs w:val="5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0"/>
      <w:szCs w:val="30"/>
      <w:u w:val="none"/>
      <w:vertAlign w:val="baseline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