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sl-linka-单下位机协议"/>
    <w:p>
      <w:pPr>
        <w:pStyle w:val="Heading1"/>
      </w:pPr>
      <w:r>
        <w:t xml:space="preserve">SL-LinkA </w:t>
      </w:r>
      <w:r>
        <w:rPr>
          <w:rFonts w:hint="eastAsia"/>
        </w:rPr>
        <w:t xml:space="preserve">单下位机协议</w:t>
      </w:r>
    </w:p>
    <w:bookmarkStart w:id="9" w:name="X42bcc2b2acb0014dd0b5edfe49762d940e4b933"/>
    <w:p>
      <w:pPr>
        <w:pStyle w:val="Heading2"/>
      </w:pPr>
      <w:r>
        <w:t xml:space="preserve">1. </w:t>
      </w:r>
      <w:r>
        <w:rPr>
          <w:rFonts w:hint="eastAsia"/>
        </w:rPr>
        <w:t xml:space="preserve">总览</w:t>
      </w:r>
    </w:p>
    <w:p>
      <w:pPr>
        <w:pStyle w:val="FirstParagraph"/>
      </w:pPr>
      <w:r>
        <w:t xml:space="preserve">SL-LinkA </w:t>
      </w:r>
      <w:r>
        <w:rPr>
          <w:rFonts w:hint="eastAsia"/>
        </w:rPr>
        <w:t xml:space="preserve">当前面向单下位机模型：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0x01</w:t>
      </w:r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w:r>
        <w:rPr>
          <w:rStyle w:val="VerbatimChar"/>
        </w:rPr>
        <w:t xml:space="preserve">APP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0x10</w:t>
      </w:r>
      <w:r>
        <w:t xml:space="preserve"> </w:t>
      </w:r>
      <w:r>
        <w:rPr>
          <w:rFonts w:hint="eastAsia"/>
        </w:rPr>
        <w:t xml:space="preserve">为唯一</w:t>
      </w:r>
      <w:r>
        <w:t xml:space="preserve"> </w:t>
      </w:r>
      <w:r>
        <w:rPr>
          <w:rStyle w:val="VerbatimChar"/>
        </w:rPr>
        <w:t xml:space="preserve">LOWER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0x20</w:t>
      </w:r>
      <w:r>
        <w:t xml:space="preserve"> </w:t>
      </w:r>
      <w:r>
        <w:rPr>
          <w:rFonts w:hint="eastAsia"/>
        </w:rPr>
        <w:t xml:space="preserve">已删除</w:t>
      </w:r>
    </w:p>
    <w:p>
      <w:pPr>
        <w:pStyle w:val="FirstParagraph"/>
      </w:pPr>
      <w:r>
        <w:rPr>
          <w:rFonts w:hint="eastAsia"/>
        </w:rPr>
        <w:t xml:space="preserve">协议能力分为</w:t>
      </w:r>
      <w:r>
        <w:t xml:space="preserve"> 4 </w:t>
      </w:r>
      <w:r>
        <w:rPr>
          <w:rFonts w:hint="eastAsia"/>
        </w:rPr>
        <w:t xml:space="preserve">类：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配网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参数读写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运行数据读取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控制指令下发</w:t>
      </w:r>
    </w:p>
    <w:bookmarkEnd w:id="9"/>
    <w:bookmarkStart w:id="10" w:name="X9667eb524c1c7c15889fa6cbd464c01b8d636a2"/>
    <w:p>
      <w:pPr>
        <w:pStyle w:val="Heading2"/>
      </w:pPr>
      <w:r>
        <w:t xml:space="preserve">2. </w:t>
      </w:r>
      <w:r>
        <w:rPr>
          <w:rFonts w:hint="eastAsia"/>
        </w:rPr>
        <w:t xml:space="preserve">帧格式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偏移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STX1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0xFD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STX2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协议版本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FLAGS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标志位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SEQ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序列号，小端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ACK_SEQ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确认序列号，小端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SRC_ID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源设备</w:t>
            </w:r>
            <w:r>
              <w:t xml:space="preserve">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DST_ID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目标设备</w:t>
            </w:r>
            <w:r>
              <w:t xml:space="preserve">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COMP_ID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组件</w:t>
            </w:r>
            <w:r>
              <w:t xml:space="preserve">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MSG_ID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消息</w:t>
            </w:r>
            <w:r>
              <w:t xml:space="preserve"> </w:t>
            </w:r>
            <w:r>
              <w:rPr>
                <w:rFonts w:hint="eastAsia"/>
              </w:rPr>
              <w:t xml:space="preserve">ID，小端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LEN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Payload </w:t>
            </w:r>
            <w:r>
              <w:rPr>
                <w:rFonts w:hint="eastAsia"/>
              </w:rPr>
              <w:t xml:space="preserve">长度，小端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PAYLOAD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protobuf </w:t>
            </w:r>
            <w:r>
              <w:rPr>
                <w:rFonts w:hint="eastAsia"/>
              </w:rPr>
              <w:t xml:space="preserve">数据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15+N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CRC16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CRC16-CCITT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17+N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TAIL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0xFE</w:t>
            </w:r>
          </w:p>
        </w:tc>
      </w:tr>
    </w:tbl>
    <w:bookmarkEnd w:id="10"/>
    <w:bookmarkStart w:id="13" w:name="X9500c3152e3c8fad1767a484e02a1127e919c83"/>
    <w:p>
      <w:pPr>
        <w:pStyle w:val="Heading2"/>
      </w:pPr>
      <w:r>
        <w:t xml:space="preserve">3. </w:t>
      </w:r>
      <w:r>
        <w:rPr>
          <w:rFonts w:hint="eastAsia"/>
        </w:rPr>
        <w:t xml:space="preserve">设备与组件</w:t>
      </w:r>
    </w:p>
    <w:bookmarkStart w:id="11" w:name="X18f5c88ce2c8a0ae47a2714420037f75c5496b1"/>
    <w:p>
      <w:pPr>
        <w:pStyle w:val="Heading3"/>
      </w:pPr>
      <w:r>
        <w:t xml:space="preserve">3.1 </w:t>
      </w:r>
      <w:r>
        <w:rPr>
          <w:rFonts w:hint="eastAsia"/>
        </w:rPr>
        <w:t xml:space="preserve">设备</w:t>
      </w:r>
      <w:r>
        <w:t xml:space="preserve"> ID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LOWER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0xFF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BROADCAST</w:t>
            </w:r>
          </w:p>
        </w:tc>
      </w:tr>
    </w:tbl>
    <w:bookmarkEnd w:id="11"/>
    <w:bookmarkStart w:id="12" w:name="X136f0700e650b7b9ac80565276e9861e45a9c49"/>
    <w:p>
      <w:pPr>
        <w:pStyle w:val="Heading3"/>
      </w:pPr>
      <w:r>
        <w:t xml:space="preserve">3.2 </w:t>
      </w:r>
      <w:r>
        <w:rPr>
          <w:rFonts w:hint="eastAsia"/>
        </w:rPr>
        <w:t xml:space="preserve">组件</w:t>
      </w:r>
      <w:r>
        <w:t xml:space="preserve"> ID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COMP_SYSTEM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0x04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COMP_WIFI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0x05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COMP_SETTINGS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0x06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COMP_MEDIA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0x07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COMP_CONTROL</w:t>
            </w:r>
          </w:p>
        </w:tc>
      </w:tr>
    </w:tbl>
    <w:bookmarkEnd w:id="12"/>
    <w:bookmarkEnd w:id="13"/>
    <w:bookmarkStart w:id="22" w:name="Xf7a10586dd5ed41cf51b2baa09c4f6a089a8401"/>
    <w:p>
      <w:pPr>
        <w:pStyle w:val="Heading2"/>
      </w:pPr>
      <w:r>
        <w:t xml:space="preserve">4. </w:t>
      </w:r>
      <w:r>
        <w:rPr>
          <w:rFonts w:hint="eastAsia"/>
        </w:rPr>
        <w:t xml:space="preserve">消息定义</w:t>
      </w:r>
    </w:p>
    <w:bookmarkStart w:id="14" w:name="Xdc9ea5bed513514c606691765cd3f567a8c8b74"/>
    <w:p>
      <w:pPr>
        <w:pStyle w:val="Heading3"/>
      </w:pPr>
      <w:r>
        <w:t xml:space="preserve">4.1 </w:t>
      </w:r>
      <w:r>
        <w:rPr>
          <w:rFonts w:hint="eastAsia"/>
        </w:rPr>
        <w:t xml:space="preserve">配网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MSG_ID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0x0201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WifiConfig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 -&gt; LOWER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下发</w:t>
            </w:r>
            <w:r>
              <w:t xml:space="preserve"> WiFi </w:t>
            </w:r>
            <w:r>
              <w:rPr>
                <w:rFonts w:hint="eastAsia"/>
              </w:rPr>
              <w:t xml:space="preserve">配网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0x0202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WifiStatusReport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LOWER -&gt; APP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返回配网结果</w:t>
            </w:r>
          </w:p>
        </w:tc>
      </w:tr>
    </w:tbl>
    <w:p>
      <w:pPr>
        <w:pStyle w:val="SourceCode"/>
      </w:pPr>
      <w:r>
        <w:rPr>
          <w:rStyle w:val="KeywordTok"/>
        </w:rPr>
        <w:t xml:space="preserve">message</w:t>
      </w:r>
      <w:r>
        <w:rPr>
          <w:rStyle w:val="NormalTok"/>
        </w:rPr>
        <w:t xml:space="preserve"> WifiConfig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ssid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password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message</w:t>
      </w:r>
      <w:r>
        <w:rPr>
          <w:rStyle w:val="NormalTok"/>
        </w:rPr>
        <w:t xml:space="preserve"> WifiStatusReport {</w:t>
      </w:r>
      <w:r>
        <w:br/>
      </w:r>
      <w:r>
        <w:rPr>
          <w:rStyle w:val="NormalTok"/>
        </w:rPr>
        <w:t xml:space="preserve">  WifiResult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message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14"/>
    <w:bookmarkStart w:id="17" w:name="X673affae86dd015840ee3613638b7469f3b2e16"/>
    <w:p>
      <w:pPr>
        <w:pStyle w:val="Heading3"/>
      </w:pPr>
      <w:r>
        <w:t xml:space="preserve">4.2 </w:t>
      </w:r>
      <w:r>
        <w:rPr>
          <w:rFonts w:hint="eastAsia"/>
        </w:rPr>
        <w:t xml:space="preserve">参数读取与写入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MSG_ID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0x0203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SettingsReadRequest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 -&gt; LOWER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读取参数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0x0204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SettingsReadResponse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LOWER -&gt; APP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返回参数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0x0205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SettingsWriteRequest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 -&gt; LOWER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写入参数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0x0206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SettingsWriteResponse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LOWER -&gt; APP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返回写入结果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参数按两组组织：</w:t>
      </w:r>
    </w:p>
    <w:bookmarkStart w:id="15" w:name="底盘相关-chassissettings"/>
    <w:p>
      <w:pPr>
        <w:pStyle w:val="Heading4"/>
      </w:pPr>
      <w:r>
        <w:rPr>
          <w:rFonts w:hint="eastAsia"/>
        </w:rPr>
        <w:t xml:space="preserve">底盘相关</w:t>
      </w:r>
      <w:r>
        <w:t xml:space="preserve"> </w:t>
      </w:r>
      <w:r>
        <w:rPr>
          <w:rStyle w:val="VerbatimChar"/>
        </w:rPr>
        <w:t xml:space="preserve">ChassisSettings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运行速度</w:t>
      </w:r>
      <w:r>
        <w:t xml:space="preserve"> </w:t>
      </w:r>
      <w:r>
        <w:rPr>
          <w:rStyle w:val="VerbatimChar"/>
        </w:rPr>
        <w:t xml:space="preserve">run_speed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磨盘转速</w:t>
      </w:r>
      <w:r>
        <w:t xml:space="preserve"> </w:t>
      </w:r>
      <w:r>
        <w:rPr>
          <w:rStyle w:val="VerbatimChar"/>
        </w:rPr>
        <w:t xml:space="preserve">disc_speed_rpm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磨盘开关</w:t>
      </w:r>
      <w:r>
        <w:t xml:space="preserve"> </w:t>
      </w:r>
      <w:r>
        <w:rPr>
          <w:rStyle w:val="VerbatimChar"/>
        </w:rPr>
        <w:t xml:space="preserve">disc_enabled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模式设置</w:t>
      </w:r>
      <w:r>
        <w:t xml:space="preserve"> </w:t>
      </w:r>
      <w:r>
        <w:rPr>
          <w:rStyle w:val="VerbatimChar"/>
        </w:rPr>
        <w:t xml:space="preserve">work_mode</w:t>
      </w:r>
    </w:p>
    <w:bookmarkEnd w:id="15"/>
    <w:bookmarkStart w:id="16" w:name="地图相关-mapsettings"/>
    <w:p>
      <w:pPr>
        <w:pStyle w:val="Heading4"/>
      </w:pPr>
      <w:r>
        <w:rPr>
          <w:rFonts w:hint="eastAsia"/>
        </w:rPr>
        <w:t xml:space="preserve">地图相关</w:t>
      </w:r>
      <w:r>
        <w:t xml:space="preserve"> </w:t>
      </w:r>
      <w:r>
        <w:rPr>
          <w:rStyle w:val="VerbatimChar"/>
        </w:rPr>
        <w:t xml:space="preserve">MapSettings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小车宽度</w:t>
      </w:r>
      <w:r>
        <w:t xml:space="preserve"> </w:t>
      </w:r>
      <w:r>
        <w:rPr>
          <w:rStyle w:val="VerbatimChar"/>
        </w:rPr>
        <w:t xml:space="preserve">vehicle_width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小车长度</w:t>
      </w:r>
      <w:r>
        <w:t xml:space="preserve"> </w:t>
      </w:r>
      <w:r>
        <w:rPr>
          <w:rStyle w:val="VerbatimChar"/>
        </w:rPr>
        <w:t xml:space="preserve">vehicle_length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默认路径间距</w:t>
      </w:r>
      <w:r>
        <w:t xml:space="preserve"> </w:t>
      </w:r>
      <w:r>
        <w:rPr>
          <w:rStyle w:val="VerbatimChar"/>
        </w:rPr>
        <w:t xml:space="preserve">default_path_spacing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转弯半径</w:t>
      </w:r>
      <w:r>
        <w:t xml:space="preserve"> </w:t>
      </w:r>
      <w:r>
        <w:rPr>
          <w:rStyle w:val="VerbatimChar"/>
        </w:rPr>
        <w:t xml:space="preserve">turn_radius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重叠比例</w:t>
      </w:r>
      <w:r>
        <w:t xml:space="preserve"> </w:t>
      </w:r>
      <w:r>
        <w:rPr>
          <w:rStyle w:val="VerbatimChar"/>
        </w:rPr>
        <w:t xml:space="preserve">overlap_ratio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膨胀半径</w:t>
      </w:r>
      <w:r>
        <w:t xml:space="preserve"> </w:t>
      </w:r>
      <w:r>
        <w:rPr>
          <w:rStyle w:val="VerbatimChar"/>
        </w:rPr>
        <w:t xml:space="preserve">inflation_radius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障碍区域</w:t>
      </w:r>
      <w:r>
        <w:t xml:space="preserve"> </w:t>
      </w:r>
      <w:r>
        <w:rPr>
          <w:rStyle w:val="VerbatimChar"/>
        </w:rPr>
        <w:t xml:space="preserve">obstacle_regions[]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运行区域</w:t>
      </w:r>
      <w:r>
        <w:t xml:space="preserve"> </w:t>
      </w:r>
      <w:r>
        <w:rPr>
          <w:rStyle w:val="VerbatimChar"/>
        </w:rPr>
        <w:t xml:space="preserve">work_regions[]</w:t>
      </w:r>
    </w:p>
    <w:p>
      <w:pPr>
        <w:pStyle w:val="FirstParagraph"/>
      </w:pPr>
      <w:r>
        <w:rPr>
          <w:rFonts w:hint="eastAsia"/>
        </w:rPr>
        <w:t xml:space="preserve">区域统一使用多边形结构：</w:t>
      </w:r>
    </w:p>
    <w:p>
      <w:pPr>
        <w:pStyle w:val="SourceCode"/>
      </w:pPr>
      <w:r>
        <w:rPr>
          <w:rStyle w:val="KeywordTok"/>
        </w:rPr>
        <w:t xml:space="preserve">message</w:t>
      </w:r>
      <w:r>
        <w:rPr>
          <w:rStyle w:val="NormalTok"/>
        </w:rPr>
        <w:t xml:space="preserve"> PolygonPoint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message</w:t>
      </w:r>
      <w:r>
        <w:rPr>
          <w:rStyle w:val="NormalTok"/>
        </w:rPr>
        <w:t xml:space="preserve"> PolygonRegion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repeated</w:t>
      </w:r>
      <w:r>
        <w:rPr>
          <w:rStyle w:val="NormalTok"/>
        </w:rPr>
        <w:t xml:space="preserve"> PolygonPoint points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因此</w:t>
      </w:r>
      <w:r>
        <w:t xml:space="preserve"> </w:t>
      </w:r>
      <w:r>
        <w:rPr>
          <w:rStyle w:val="VerbatimChar"/>
          <w:rFonts w:hint="eastAsia"/>
        </w:rPr>
        <w:t xml:space="preserve">障碍区域1/2/3/N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  <w:rFonts w:hint="eastAsia"/>
        </w:rPr>
        <w:t xml:space="preserve">运行区域1/2/3/N</w:t>
      </w:r>
      <w:r>
        <w:t xml:space="preserve"> </w:t>
      </w:r>
      <w:r>
        <w:rPr>
          <w:rFonts w:hint="eastAsia"/>
        </w:rPr>
        <w:t xml:space="preserve">都通过数组表达，不再为每个区域单独定义消息。</w:t>
      </w:r>
    </w:p>
    <w:bookmarkEnd w:id="16"/>
    <w:bookmarkEnd w:id="17"/>
    <w:bookmarkStart w:id="21" w:name="Xff77df7bede84d0c9bbf35fe1250671b7083287"/>
    <w:p>
      <w:pPr>
        <w:pStyle w:val="Heading3"/>
      </w:pPr>
      <w:r>
        <w:t xml:space="preserve">4.3 </w:t>
      </w:r>
      <w:r>
        <w:rPr>
          <w:rFonts w:hint="eastAsia"/>
        </w:rPr>
        <w:t xml:space="preserve">上位机读取的数据</w:t>
      </w:r>
    </w:p>
    <w:bookmarkStart w:id="18" w:name="X81223c350ca3b90bfcbd4dc1f0c696cc537507c"/>
    <w:p>
      <w:pPr>
        <w:pStyle w:val="Heading4"/>
      </w:pPr>
      <w:r>
        <w:t xml:space="preserve">4.3.1 </w:t>
      </w:r>
      <w:r>
        <w:rPr>
          <w:rFonts w:hint="eastAsia"/>
        </w:rPr>
        <w:t xml:space="preserve">运行状态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MSG_ID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0x0301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DeviceStatusReport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LOWER -&gt; APP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</w:t>
            </w:r>
            <w:r>
              <w:t xml:space="preserve"> </w:t>
            </w:r>
            <w:r>
              <w:rPr>
                <w:rStyle w:val="VerbatimChar"/>
              </w:rPr>
              <w:t xml:space="preserve">1Hz</w:t>
            </w:r>
            <w:r>
              <w:t xml:space="preserve"> </w:t>
            </w:r>
            <w:r>
              <w:rPr>
                <w:rFonts w:hint="eastAsia"/>
              </w:rPr>
              <w:t xml:space="preserve">上报运行状态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字段包括：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左轮速度</w:t>
      </w:r>
      <w:r>
        <w:t xml:space="preserve"> </w:t>
      </w:r>
      <w:r>
        <w:rPr>
          <w:rStyle w:val="VerbatimChar"/>
        </w:rPr>
        <w:t xml:space="preserve">left_wheel_speed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右轮速度</w:t>
      </w:r>
      <w:r>
        <w:t xml:space="preserve"> </w:t>
      </w:r>
      <w:r>
        <w:rPr>
          <w:rStyle w:val="VerbatimChar"/>
        </w:rPr>
        <w:t xml:space="preserve">right_wheel_speed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磨盘转速</w:t>
      </w:r>
      <w:r>
        <w:t xml:space="preserve"> </w:t>
      </w:r>
      <w:r>
        <w:rPr>
          <w:rStyle w:val="VerbatimChar"/>
        </w:rPr>
        <w:t xml:space="preserve">disc_speed_rpm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磨盘开关</w:t>
      </w:r>
      <w:r>
        <w:t xml:space="preserve"> </w:t>
      </w:r>
      <w:r>
        <w:rPr>
          <w:rStyle w:val="VerbatimChar"/>
        </w:rPr>
        <w:t xml:space="preserve">disc_enabled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工作模式</w:t>
      </w:r>
      <w:r>
        <w:t xml:space="preserve"> </w:t>
      </w:r>
      <w:r>
        <w:rPr>
          <w:rStyle w:val="VerbatimChar"/>
        </w:rPr>
        <w:t xml:space="preserve">work_mode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磨盘升降状态</w:t>
      </w:r>
      <w:r>
        <w:t xml:space="preserve"> </w:t>
      </w:r>
      <w:r>
        <w:rPr>
          <w:rStyle w:val="VerbatimChar"/>
        </w:rPr>
        <w:t xml:space="preserve">disc_lift_state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照明灯</w:t>
      </w:r>
      <w:r>
        <w:t xml:space="preserve"> </w:t>
      </w:r>
      <w:r>
        <w:rPr>
          <w:rStyle w:val="VerbatimChar"/>
        </w:rPr>
        <w:t xml:space="preserve">light_enabled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位置</w:t>
      </w:r>
      <w:r>
        <w:t xml:space="preserve"> </w:t>
      </w:r>
      <w:r>
        <w:rPr>
          <w:rStyle w:val="VerbatimChar"/>
        </w:rPr>
        <w:t xml:space="preserve">position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底盘开关状态</w:t>
      </w:r>
      <w:r>
        <w:t xml:space="preserve"> </w:t>
      </w:r>
      <w:r>
        <w:rPr>
          <w:rStyle w:val="VerbatimChar"/>
        </w:rPr>
        <w:t xml:space="preserve">chassis_enabled</w:t>
      </w:r>
    </w:p>
    <w:bookmarkEnd w:id="18"/>
    <w:bookmarkStart w:id="19" w:name="X95a20c90a7574d579d715e9b97a59fb3cbf36e6"/>
    <w:p>
      <w:pPr>
        <w:pStyle w:val="Heading4"/>
      </w:pPr>
      <w:r>
        <w:t xml:space="preserve">4.3.2 </w:t>
      </w:r>
      <w:r>
        <w:rPr>
          <w:rFonts w:hint="eastAsia"/>
        </w:rPr>
        <w:t xml:space="preserve">视像头画面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MSG_ID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0x0302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CameraFrameRequest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 -&gt; LOWER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请求画面快照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0x0303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CameraFrameChunk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LOWER -&gt; APP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返回画面分片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说明：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当前按“快照</w:t>
      </w:r>
      <w:r>
        <w:t xml:space="preserve"> + </w:t>
      </w:r>
      <w:r>
        <w:rPr>
          <w:rFonts w:hint="eastAsia"/>
        </w:rPr>
        <w:t xml:space="preserve">分片回传”定义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CameraFrameChunk.data</w:t>
      </w:r>
      <w:r>
        <w:t xml:space="preserve"> </w:t>
      </w:r>
      <w:r>
        <w:rPr>
          <w:rFonts w:hint="eastAsia"/>
        </w:rPr>
        <w:t xml:space="preserve">为单片数据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chunk_index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total_chunks</w:t>
      </w:r>
      <w:r>
        <w:t xml:space="preserve"> </w:t>
      </w:r>
      <w:r>
        <w:rPr>
          <w:rFonts w:hint="eastAsia"/>
        </w:rPr>
        <w:t xml:space="preserve">用于上位机重组完整画面</w:t>
      </w:r>
    </w:p>
    <w:bookmarkEnd w:id="19"/>
    <w:bookmarkStart w:id="20" w:name="X3da7ee06de076bf7ad024c16db84e20b93e86ee"/>
    <w:p>
      <w:pPr>
        <w:pStyle w:val="Heading4"/>
      </w:pPr>
      <w:r>
        <w:t xml:space="preserve">4.3.3 </w:t>
      </w:r>
      <w:r>
        <w:rPr>
          <w:rFonts w:hint="eastAsia"/>
        </w:rPr>
        <w:t xml:space="preserve">地图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MSG_ID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0x0304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MapRequest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 -&gt; LOWER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请求地图快照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0x0305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MapChunk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LOWER -&gt; APP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返回地图分片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说明：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当前按“快照</w:t>
      </w:r>
      <w:r>
        <w:t xml:space="preserve"> + </w:t>
      </w:r>
      <w:r>
        <w:rPr>
          <w:rFonts w:hint="eastAsia"/>
        </w:rPr>
        <w:t xml:space="preserve">分片回传”定义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支持</w:t>
      </w:r>
      <w:r>
        <w:t xml:space="preserve"> </w:t>
      </w:r>
      <w:r>
        <w:rPr>
          <w:rStyle w:val="VerbatimChar"/>
        </w:rPr>
        <w:t xml:space="preserve">OCCUPANCY_GRID / PNG / JSON</w:t>
      </w:r>
      <w:r>
        <w:t xml:space="preserve"> </w:t>
      </w:r>
      <w:r>
        <w:rPr>
          <w:rFonts w:hint="eastAsia"/>
        </w:rPr>
        <w:t xml:space="preserve">三种编码标识</w:t>
      </w:r>
    </w:p>
    <w:bookmarkEnd w:id="20"/>
    <w:bookmarkEnd w:id="21"/>
    <w:bookmarkEnd w:id="22"/>
    <w:bookmarkStart w:id="23" w:name="X87e7c167e8e9106b235abbca488b11b986b37ae"/>
    <w:p>
      <w:pPr>
        <w:pStyle w:val="Heading2"/>
      </w:pPr>
      <w:r>
        <w:t xml:space="preserve">5. </w:t>
      </w:r>
      <w:r>
        <w:rPr>
          <w:rFonts w:hint="eastAsia"/>
        </w:rPr>
        <w:t xml:space="preserve">控制指令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MSG_ID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0x0401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ControlCommand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 -&gt; LOWER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控制指令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0x0402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ControlCommandResponse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LOWER -&gt; APP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控制结果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当前支持的控制项：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磨盘升降控制</w:t>
      </w:r>
      <w:r>
        <w:t xml:space="preserve"> </w:t>
      </w:r>
      <w:r>
        <w:rPr>
          <w:rStyle w:val="VerbatimChar"/>
        </w:rPr>
        <w:t xml:space="preserve">DiscLiftControl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照明控制</w:t>
      </w:r>
      <w:r>
        <w:t xml:space="preserve"> </w:t>
      </w:r>
      <w:r>
        <w:rPr>
          <w:rStyle w:val="VerbatimChar"/>
        </w:rPr>
        <w:t xml:space="preserve">LightingControl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手动控制</w:t>
      </w:r>
      <w:r>
        <w:t xml:space="preserve"> </w:t>
      </w:r>
      <w:r>
        <w:rPr>
          <w:rStyle w:val="VerbatimChar"/>
        </w:rPr>
        <w:t xml:space="preserve">ManualDriveControl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前进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后退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前左转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前右转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后退左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后退右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底盘开关控制</w:t>
      </w:r>
      <w:r>
        <w:t xml:space="preserve"> </w:t>
      </w:r>
      <w:r>
        <w:rPr>
          <w:rStyle w:val="VerbatimChar"/>
        </w:rPr>
        <w:t xml:space="preserve">ChassisPowerControl</w:t>
      </w:r>
    </w:p>
    <w:bookmarkEnd w:id="23"/>
    <w:bookmarkStart w:id="30" w:name="X356abc219eb077635f0e5cdfe5e8c651aa7b700"/>
    <w:p>
      <w:pPr>
        <w:pStyle w:val="Heading2"/>
      </w:pPr>
      <w:r>
        <w:t xml:space="preserve">6. </w:t>
      </w:r>
      <w:r>
        <w:rPr>
          <w:rFonts w:hint="eastAsia"/>
        </w:rPr>
        <w:t xml:space="preserve">时序约定</w:t>
      </w:r>
    </w:p>
    <w:bookmarkStart w:id="24" w:name="X6e7604a00304db41476391f2aaf56d7aa06a8b6"/>
    <w:p>
      <w:pPr>
        <w:pStyle w:val="Heading3"/>
      </w:pPr>
      <w:r>
        <w:t xml:space="preserve">6.1 </w:t>
      </w:r>
      <w:r>
        <w:rPr>
          <w:rFonts w:hint="eastAsia"/>
        </w:rPr>
        <w:t xml:space="preserve">配网</w:t>
      </w:r>
    </w:p>
    <w:p>
      <w:pPr>
        <w:pStyle w:val="Compact"/>
        <w:numPr>
          <w:ilvl w:val="0"/>
          <w:numId w:val="1010"/>
        </w:numPr>
      </w:pPr>
      <w:r>
        <w:t xml:space="preserve">APP </w:t>
      </w:r>
      <w:r>
        <w:rPr>
          <w:rFonts w:hint="eastAsia"/>
        </w:rPr>
        <w:t xml:space="preserve">发送</w:t>
      </w:r>
      <w:r>
        <w:t xml:space="preserve"> </w:t>
      </w:r>
      <w:r>
        <w:rPr>
          <w:rStyle w:val="VerbatimChar"/>
        </w:rPr>
        <w:t xml:space="preserve">WifiConfig</w:t>
      </w:r>
    </w:p>
    <w:p>
      <w:pPr>
        <w:pStyle w:val="Compact"/>
        <w:numPr>
          <w:ilvl w:val="0"/>
          <w:numId w:val="1010"/>
        </w:numPr>
      </w:pPr>
      <w:r>
        <w:t xml:space="preserve">LOWER </w:t>
      </w:r>
      <w:r>
        <w:rPr>
          <w:rFonts w:hint="eastAsia"/>
        </w:rPr>
        <w:t xml:space="preserve">返回</w:t>
      </w:r>
      <w:r>
        <w:t xml:space="preserve"> </w:t>
      </w:r>
      <w:r>
        <w:rPr>
          <w:rStyle w:val="VerbatimChar"/>
        </w:rPr>
        <w:t xml:space="preserve">WifiStatusReport</w:t>
      </w:r>
    </w:p>
    <w:bookmarkEnd w:id="24"/>
    <w:bookmarkStart w:id="25" w:name="Xec93609b1a6280370a63cdfa72e20a5c79b57f8"/>
    <w:p>
      <w:pPr>
        <w:pStyle w:val="Heading3"/>
      </w:pPr>
      <w:r>
        <w:t xml:space="preserve">6.2 </w:t>
      </w:r>
      <w:r>
        <w:rPr>
          <w:rFonts w:hint="eastAsia"/>
        </w:rPr>
        <w:t xml:space="preserve">参数读取</w:t>
      </w:r>
    </w:p>
    <w:p>
      <w:pPr>
        <w:pStyle w:val="Compact"/>
        <w:numPr>
          <w:ilvl w:val="0"/>
          <w:numId w:val="1011"/>
        </w:numPr>
      </w:pPr>
      <w:r>
        <w:t xml:space="preserve">APP </w:t>
      </w:r>
      <w:r>
        <w:rPr>
          <w:rFonts w:hint="eastAsia"/>
        </w:rPr>
        <w:t xml:space="preserve">发送</w:t>
      </w:r>
      <w:r>
        <w:t xml:space="preserve"> </w:t>
      </w:r>
      <w:r>
        <w:rPr>
          <w:rStyle w:val="VerbatimChar"/>
        </w:rPr>
        <w:t xml:space="preserve">SettingsReadRequest</w:t>
      </w:r>
    </w:p>
    <w:p>
      <w:pPr>
        <w:pStyle w:val="Compact"/>
        <w:numPr>
          <w:ilvl w:val="0"/>
          <w:numId w:val="1011"/>
        </w:numPr>
      </w:pPr>
      <w:r>
        <w:t xml:space="preserve">LOWER </w:t>
      </w:r>
      <w:r>
        <w:rPr>
          <w:rFonts w:hint="eastAsia"/>
        </w:rPr>
        <w:t xml:space="preserve">返回</w:t>
      </w:r>
      <w:r>
        <w:t xml:space="preserve"> </w:t>
      </w:r>
      <w:r>
        <w:rPr>
          <w:rStyle w:val="VerbatimChar"/>
        </w:rPr>
        <w:t xml:space="preserve">SettingsReadResponse</w:t>
      </w:r>
    </w:p>
    <w:bookmarkEnd w:id="25"/>
    <w:bookmarkStart w:id="26" w:name="X06115acb5df73525663721ffb78de372cfecec3"/>
    <w:p>
      <w:pPr>
        <w:pStyle w:val="Heading3"/>
      </w:pPr>
      <w:r>
        <w:t xml:space="preserve">6.3 </w:t>
      </w:r>
      <w:r>
        <w:rPr>
          <w:rFonts w:hint="eastAsia"/>
        </w:rPr>
        <w:t xml:space="preserve">参数写入</w:t>
      </w:r>
    </w:p>
    <w:p>
      <w:pPr>
        <w:pStyle w:val="Compact"/>
        <w:numPr>
          <w:ilvl w:val="0"/>
          <w:numId w:val="1012"/>
        </w:numPr>
      </w:pPr>
      <w:r>
        <w:t xml:space="preserve">APP </w:t>
      </w:r>
      <w:r>
        <w:rPr>
          <w:rFonts w:hint="eastAsia"/>
        </w:rPr>
        <w:t xml:space="preserve">发送</w:t>
      </w:r>
      <w:r>
        <w:t xml:space="preserve"> </w:t>
      </w:r>
      <w:r>
        <w:rPr>
          <w:rStyle w:val="VerbatimChar"/>
        </w:rPr>
        <w:t xml:space="preserve">SettingsWriteRequest</w:t>
      </w:r>
    </w:p>
    <w:p>
      <w:pPr>
        <w:pStyle w:val="Compact"/>
        <w:numPr>
          <w:ilvl w:val="0"/>
          <w:numId w:val="1012"/>
        </w:numPr>
      </w:pPr>
      <w:r>
        <w:t xml:space="preserve">LOWER </w:t>
      </w:r>
      <w:r>
        <w:rPr>
          <w:rFonts w:hint="eastAsia"/>
        </w:rPr>
        <w:t xml:space="preserve">应用参数</w:t>
      </w:r>
    </w:p>
    <w:p>
      <w:pPr>
        <w:pStyle w:val="Compact"/>
        <w:numPr>
          <w:ilvl w:val="0"/>
          <w:numId w:val="1012"/>
        </w:numPr>
      </w:pPr>
      <w:r>
        <w:t xml:space="preserve">LOWER </w:t>
      </w:r>
      <w:r>
        <w:rPr>
          <w:rFonts w:hint="eastAsia"/>
        </w:rPr>
        <w:t xml:space="preserve">返回</w:t>
      </w:r>
      <w:r>
        <w:t xml:space="preserve"> </w:t>
      </w:r>
      <w:r>
        <w:rPr>
          <w:rStyle w:val="VerbatimChar"/>
        </w:rPr>
        <w:t xml:space="preserve">SettingsWriteResponse</w:t>
      </w:r>
    </w:p>
    <w:bookmarkEnd w:id="26"/>
    <w:bookmarkStart w:id="27" w:name="Xa0849db265fd725bf23ac692ed16e741a100963"/>
    <w:p>
      <w:pPr>
        <w:pStyle w:val="Heading3"/>
      </w:pPr>
      <w:r>
        <w:t xml:space="preserve">6.4 </w:t>
      </w:r>
      <w:r>
        <w:rPr>
          <w:rFonts w:hint="eastAsia"/>
        </w:rPr>
        <w:t xml:space="preserve">状态上报</w:t>
      </w:r>
    </w:p>
    <w:p>
      <w:pPr>
        <w:pStyle w:val="Compact"/>
        <w:numPr>
          <w:ilvl w:val="0"/>
          <w:numId w:val="1013"/>
        </w:numPr>
      </w:pPr>
      <w:r>
        <w:t xml:space="preserve">LOWER </w:t>
      </w:r>
      <w:r>
        <w:rPr>
          <w:rFonts w:hint="eastAsia"/>
        </w:rPr>
        <w:t xml:space="preserve">建立链路后自动上报</w:t>
      </w:r>
      <w:r>
        <w:t xml:space="preserve"> </w:t>
      </w:r>
      <w:r>
        <w:rPr>
          <w:rStyle w:val="VerbatimChar"/>
        </w:rPr>
        <w:t xml:space="preserve">DeviceStatusReport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默认周期固定为</w:t>
      </w:r>
      <w:r>
        <w:t xml:space="preserve"> </w:t>
      </w:r>
      <w:r>
        <w:rPr>
          <w:rStyle w:val="VerbatimChar"/>
        </w:rPr>
        <w:t xml:space="preserve">1Hz</w:t>
      </w:r>
    </w:p>
    <w:bookmarkEnd w:id="27"/>
    <w:bookmarkStart w:id="28" w:name="X45ac4b947790613d647ea5a9df13f67dd51a88f"/>
    <w:p>
      <w:pPr>
        <w:pStyle w:val="Heading3"/>
      </w:pPr>
      <w:r>
        <w:t xml:space="preserve">6.5 </w:t>
      </w:r>
      <w:r>
        <w:rPr>
          <w:rFonts w:hint="eastAsia"/>
        </w:rPr>
        <w:t xml:space="preserve">媒体/地图读取</w:t>
      </w:r>
    </w:p>
    <w:p>
      <w:pPr>
        <w:pStyle w:val="Compact"/>
        <w:numPr>
          <w:ilvl w:val="0"/>
          <w:numId w:val="1014"/>
        </w:numPr>
      </w:pPr>
      <w:r>
        <w:t xml:space="preserve">APP </w:t>
      </w:r>
      <w:r>
        <w:rPr>
          <w:rFonts w:hint="eastAsia"/>
        </w:rPr>
        <w:t xml:space="preserve">发送</w:t>
      </w:r>
      <w:r>
        <w:t xml:space="preserve"> </w:t>
      </w:r>
      <w:r>
        <w:rPr>
          <w:rStyle w:val="VerbatimChar"/>
        </w:rPr>
        <w:t xml:space="preserve">CameraFrameRequest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MapRequest</w:t>
      </w:r>
    </w:p>
    <w:p>
      <w:pPr>
        <w:pStyle w:val="Compact"/>
        <w:numPr>
          <w:ilvl w:val="0"/>
          <w:numId w:val="1014"/>
        </w:numPr>
      </w:pPr>
      <w:r>
        <w:t xml:space="preserve">LOWER </w:t>
      </w:r>
      <w:r>
        <w:rPr>
          <w:rFonts w:hint="eastAsia"/>
        </w:rPr>
        <w:t xml:space="preserve">按分片返回</w:t>
      </w:r>
      <w:r>
        <w:t xml:space="preserve"> </w:t>
      </w:r>
      <w:r>
        <w:rPr>
          <w:rStyle w:val="VerbatimChar"/>
        </w:rPr>
        <w:t xml:space="preserve">CameraFrameChunk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MapChunk</w:t>
      </w:r>
    </w:p>
    <w:p>
      <w:pPr>
        <w:pStyle w:val="Compact"/>
        <w:numPr>
          <w:ilvl w:val="0"/>
          <w:numId w:val="1014"/>
        </w:numPr>
      </w:pPr>
      <w:r>
        <w:t xml:space="preserve">APP </w:t>
      </w:r>
      <w:r>
        <w:rPr>
          <w:rFonts w:hint="eastAsia"/>
        </w:rPr>
        <w:t xml:space="preserve">根据</w:t>
      </w:r>
      <w:r>
        <w:t xml:space="preserve"> </w:t>
      </w:r>
      <w:r>
        <w:rPr>
          <w:rStyle w:val="VerbatimChar"/>
        </w:rPr>
        <w:t xml:space="preserve">chunk_index/total_chunks</w:t>
      </w:r>
      <w:r>
        <w:t xml:space="preserve"> </w:t>
      </w:r>
      <w:r>
        <w:rPr>
          <w:rFonts w:hint="eastAsia"/>
        </w:rPr>
        <w:t xml:space="preserve">重组数据</w:t>
      </w:r>
    </w:p>
    <w:bookmarkEnd w:id="28"/>
    <w:bookmarkStart w:id="29" w:name="Xe9d3892b2d54a34c60989d256852a831d79650b"/>
    <w:p>
      <w:pPr>
        <w:pStyle w:val="Heading3"/>
      </w:pPr>
      <w:r>
        <w:t xml:space="preserve">6.6 </w:t>
      </w:r>
      <w:r>
        <w:rPr>
          <w:rFonts w:hint="eastAsia"/>
        </w:rPr>
        <w:t xml:space="preserve">控制下发</w:t>
      </w:r>
    </w:p>
    <w:p>
      <w:pPr>
        <w:pStyle w:val="Compact"/>
        <w:numPr>
          <w:ilvl w:val="0"/>
          <w:numId w:val="1015"/>
        </w:numPr>
      </w:pPr>
      <w:r>
        <w:t xml:space="preserve">APP </w:t>
      </w:r>
      <w:r>
        <w:rPr>
          <w:rFonts w:hint="eastAsia"/>
        </w:rPr>
        <w:t xml:space="preserve">发送</w:t>
      </w:r>
      <w:r>
        <w:t xml:space="preserve"> </w:t>
      </w:r>
      <w:r>
        <w:rPr>
          <w:rStyle w:val="VerbatimChar"/>
        </w:rPr>
        <w:t xml:space="preserve">ControlCommand</w:t>
      </w:r>
    </w:p>
    <w:p>
      <w:pPr>
        <w:pStyle w:val="Compact"/>
        <w:numPr>
          <w:ilvl w:val="0"/>
          <w:numId w:val="1015"/>
        </w:numPr>
      </w:pPr>
      <w:r>
        <w:t xml:space="preserve">LOWER </w:t>
      </w:r>
      <w:r>
        <w:rPr>
          <w:rFonts w:hint="eastAsia"/>
        </w:rPr>
        <w:t xml:space="preserve">执行后返回</w:t>
      </w:r>
      <w:r>
        <w:t xml:space="preserve"> </w:t>
      </w:r>
      <w:r>
        <w:rPr>
          <w:rStyle w:val="VerbatimChar"/>
        </w:rPr>
        <w:t xml:space="preserve">ControlCommandResponse</w:t>
      </w:r>
    </w:p>
    <w:bookmarkEnd w:id="29"/>
    <w:bookmarkEnd w:id="30"/>
    <w:bookmarkStart w:id="31" w:name="X861af2220453ea09e0a4cbbb46650a0040f848a"/>
    <w:p>
      <w:pPr>
        <w:pStyle w:val="Heading2"/>
      </w:pPr>
      <w:r>
        <w:t xml:space="preserve">7. </w:t>
      </w:r>
      <w:r>
        <w:rPr>
          <w:rFonts w:hint="eastAsia"/>
        </w:rPr>
        <w:t xml:space="preserve">方向约定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下发类消息：</w:t>
      </w:r>
      <w:r>
        <w:rPr>
          <w:rStyle w:val="VerbatimChar"/>
        </w:rPr>
        <w:t xml:space="preserve">SRC_ID=0x01</w:t>
      </w:r>
      <w:r>
        <w:rPr>
          <w:rFonts w:hint="eastAsia"/>
        </w:rPr>
        <w:t xml:space="preserve">，</w:t>
      </w:r>
      <w:r>
        <w:rPr>
          <w:rStyle w:val="VerbatimChar"/>
        </w:rPr>
        <w:t xml:space="preserve">DST_ID=0x10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上报类消息：</w:t>
      </w:r>
      <w:r>
        <w:rPr>
          <w:rStyle w:val="VerbatimChar"/>
        </w:rPr>
        <w:t xml:space="preserve">SRC_ID=0x10</w:t>
      </w:r>
      <w:r>
        <w:rPr>
          <w:rFonts w:hint="eastAsia"/>
        </w:rPr>
        <w:t xml:space="preserve">，</w:t>
      </w:r>
      <w:r>
        <w:rPr>
          <w:rStyle w:val="VerbatimChar"/>
        </w:rPr>
        <w:t xml:space="preserve">DST_ID=0x01</w:t>
      </w:r>
    </w:p>
    <w:bookmarkEnd w:id="31"/>
    <w:bookmarkStart w:id="32" w:name="Xda470052893eb2e425ba5a8129aaadd1ac77752"/>
    <w:p>
      <w:pPr>
        <w:pStyle w:val="Heading2"/>
      </w:pPr>
      <w:r>
        <w:t xml:space="preserve">8. </w:t>
      </w:r>
      <w:r>
        <w:rPr>
          <w:rFonts w:hint="eastAsia"/>
        </w:rPr>
        <w:t xml:space="preserve">端口约定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默认</w:t>
      </w:r>
      <w:r>
        <w:t xml:space="preserve"> TCP </w:t>
      </w:r>
      <w:r>
        <w:rPr>
          <w:rFonts w:hint="eastAsia"/>
        </w:rPr>
        <w:t xml:space="preserve">端口使用</w:t>
      </w:r>
      <w:r>
        <w:t xml:space="preserve"> </w:t>
      </w:r>
      <w:r>
        <w:rPr>
          <w:rStyle w:val="VerbatimChar"/>
        </w:rPr>
        <w:t xml:space="preserve">8002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模拟器与测试客户端如未显式指定端口，均按</w:t>
      </w:r>
      <w:r>
        <w:t xml:space="preserve"> </w:t>
      </w:r>
      <w:r>
        <w:rPr>
          <w:rStyle w:val="VerbatimChar"/>
        </w:rPr>
        <w:t xml:space="preserve">8002</w:t>
      </w:r>
      <w:r>
        <w:t xml:space="preserve"> </w:t>
      </w:r>
      <w:r>
        <w:rPr>
          <w:rFonts w:hint="eastAsia"/>
        </w:rPr>
        <w:t xml:space="preserve">处理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2026-04-07T12:55:59Z</dcterms:created>
  <dcterms:modified xsi:type="dcterms:W3CDTF">2026-04-07T12:55:59Z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