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159" w:rsidRPr="000A6CD7" w:rsidRDefault="00FD4FC0" w:rsidP="00BA212F">
      <w:pPr>
        <w:pStyle w:val="1"/>
        <w:numPr>
          <w:ilvl w:val="0"/>
          <w:numId w:val="1"/>
        </w:numPr>
        <w:rPr>
          <w:rFonts w:ascii="Microsoft YaHei" w:eastAsia="Microsoft YaHei" w:hAnsi="Microsoft YaHei"/>
        </w:rPr>
      </w:pPr>
      <w:bookmarkStart w:id="0" w:name="_Toc376783942"/>
      <w:bookmarkStart w:id="1" w:name="_Toc376785107"/>
      <w:bookmarkStart w:id="2" w:name="_Toc376786188"/>
      <w:r w:rsidRPr="000A6CD7">
        <w:rPr>
          <w:rFonts w:ascii="Microsoft YaHei" w:eastAsia="Microsoft YaHei" w:hAnsi="Microsoft YaHei" w:hint="eastAsia"/>
        </w:rPr>
        <w:t>引言</w:t>
      </w:r>
      <w:bookmarkEnd w:id="0"/>
      <w:bookmarkEnd w:id="1"/>
      <w:bookmarkEnd w:id="2"/>
      <w:r w:rsidRPr="000A6CD7">
        <w:rPr>
          <w:rFonts w:ascii="Microsoft YaHei" w:eastAsia="Microsoft YaHei" w:hAnsi="Microsoft YaHei" w:hint="eastAsia"/>
        </w:rPr>
        <w:t xml:space="preserve"> </w:t>
      </w:r>
      <w:bookmarkStart w:id="3" w:name="_Toc376783943"/>
      <w:bookmarkStart w:id="4" w:name="_Toc376785108"/>
      <w:bookmarkStart w:id="5" w:name="_Toc376786189"/>
    </w:p>
    <w:p w:rsidR="00FD4FC0" w:rsidRPr="000A6CD7" w:rsidRDefault="00FD4FC0" w:rsidP="00BA212F">
      <w:pPr>
        <w:pStyle w:val="2"/>
        <w:numPr>
          <w:ilvl w:val="1"/>
          <w:numId w:val="1"/>
        </w:numPr>
        <w:rPr>
          <w:rFonts w:ascii="Microsoft YaHei" w:eastAsia="Microsoft YaHei" w:hAnsi="Microsoft YaHei"/>
        </w:rPr>
      </w:pPr>
      <w:r w:rsidRPr="000A6CD7">
        <w:rPr>
          <w:rFonts w:ascii="Microsoft YaHei" w:eastAsia="Microsoft YaHei" w:hAnsi="Microsoft YaHei" w:hint="eastAsia"/>
        </w:rPr>
        <w:t>目的</w:t>
      </w:r>
      <w:bookmarkEnd w:id="3"/>
      <w:bookmarkEnd w:id="4"/>
      <w:bookmarkEnd w:id="5"/>
      <w:r w:rsidRPr="000A6CD7">
        <w:rPr>
          <w:rFonts w:ascii="Microsoft YaHei" w:eastAsia="Microsoft YaHei" w:hAnsi="Microsoft YaHei" w:hint="eastAsia"/>
        </w:rPr>
        <w:t xml:space="preserve"> </w:t>
      </w:r>
    </w:p>
    <w:p w:rsidR="00FD4FC0" w:rsidRPr="000A6CD7" w:rsidRDefault="00AB7FC2" w:rsidP="00FD4FC0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指导</w:t>
      </w:r>
      <w:r>
        <w:rPr>
          <w:rFonts w:ascii="Microsoft YaHei" w:eastAsia="Microsoft YaHei" w:hAnsi="Microsoft YaHei"/>
        </w:rPr>
        <w:t>开发人员正确地使用框架</w:t>
      </w:r>
      <w:r w:rsidR="00FD4FC0" w:rsidRPr="000A6CD7">
        <w:rPr>
          <w:rFonts w:ascii="Microsoft YaHei" w:eastAsia="Microsoft YaHei" w:hAnsi="Microsoft YaHei" w:hint="eastAsia"/>
        </w:rPr>
        <w:t xml:space="preserve">。 </w:t>
      </w:r>
    </w:p>
    <w:p w:rsidR="00FD4FC0" w:rsidRPr="000A6CD7" w:rsidRDefault="00FD4FC0" w:rsidP="00BA212F">
      <w:pPr>
        <w:pStyle w:val="2"/>
        <w:numPr>
          <w:ilvl w:val="1"/>
          <w:numId w:val="1"/>
        </w:numPr>
        <w:rPr>
          <w:rFonts w:ascii="Microsoft YaHei" w:eastAsia="Microsoft YaHei" w:hAnsi="Microsoft YaHei"/>
        </w:rPr>
      </w:pPr>
      <w:bookmarkStart w:id="6" w:name="_Toc376783944"/>
      <w:bookmarkStart w:id="7" w:name="_Toc376785109"/>
      <w:bookmarkStart w:id="8" w:name="_Toc376786190"/>
      <w:r w:rsidRPr="000A6CD7">
        <w:rPr>
          <w:rFonts w:ascii="Microsoft YaHei" w:eastAsia="Microsoft YaHei" w:hAnsi="Microsoft YaHei" w:hint="eastAsia"/>
        </w:rPr>
        <w:t>背景</w:t>
      </w:r>
      <w:bookmarkEnd w:id="6"/>
      <w:bookmarkEnd w:id="7"/>
      <w:bookmarkEnd w:id="8"/>
      <w:r w:rsidRPr="000A6CD7">
        <w:rPr>
          <w:rFonts w:ascii="Microsoft YaHei" w:eastAsia="Microsoft YaHei" w:hAnsi="Microsoft YaHei" w:hint="eastAsia"/>
        </w:rPr>
        <w:t xml:space="preserve"> </w:t>
      </w:r>
    </w:p>
    <w:p w:rsidR="00FD4FC0" w:rsidRPr="000A6CD7" w:rsidRDefault="00AB7FC2" w:rsidP="00AB7FC2">
      <w:pPr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 w:hint="eastAsia"/>
        </w:rPr>
        <w:t>C</w:t>
      </w:r>
      <w:r>
        <w:rPr>
          <w:rFonts w:ascii="Microsoft YaHei" w:eastAsia="Microsoft YaHei" w:hAnsi="Microsoft YaHei"/>
        </w:rPr>
        <w:t>ore.Framework</w:t>
      </w:r>
      <w:proofErr w:type="spellEnd"/>
      <w:r>
        <w:rPr>
          <w:rFonts w:ascii="Microsoft YaHei" w:eastAsia="Microsoft YaHei" w:hAnsi="Microsoft YaHei" w:hint="eastAsia"/>
        </w:rPr>
        <w:t>作为</w:t>
      </w:r>
      <w:r>
        <w:rPr>
          <w:rFonts w:ascii="Microsoft YaHei" w:eastAsia="Microsoft YaHei" w:hAnsi="Microsoft YaHei"/>
        </w:rPr>
        <w:t>项目的基础</w:t>
      </w:r>
      <w:r>
        <w:rPr>
          <w:rFonts w:ascii="Microsoft YaHei" w:eastAsia="Microsoft YaHei" w:hAnsi="Microsoft YaHei" w:hint="eastAsia"/>
        </w:rPr>
        <w:t>支撑</w:t>
      </w:r>
      <w:r>
        <w:rPr>
          <w:rFonts w:ascii="Microsoft YaHei" w:eastAsia="Microsoft YaHei" w:hAnsi="Microsoft YaHei"/>
        </w:rPr>
        <w:t>，为上层具体应用提供实现技术的</w:t>
      </w:r>
      <w:r>
        <w:rPr>
          <w:rFonts w:ascii="Microsoft YaHei" w:eastAsia="Microsoft YaHei" w:hAnsi="Microsoft YaHei" w:hint="eastAsia"/>
        </w:rPr>
        <w:t>支持</w:t>
      </w:r>
      <w:r>
        <w:rPr>
          <w:rFonts w:ascii="Microsoft YaHei" w:eastAsia="Microsoft YaHei" w:hAnsi="Microsoft YaHei"/>
        </w:rPr>
        <w:t>，并定义好了基本的框架使用规范，</w:t>
      </w:r>
      <w:r>
        <w:rPr>
          <w:rFonts w:ascii="Microsoft YaHei" w:eastAsia="Microsoft YaHei" w:hAnsi="Microsoft YaHei" w:hint="eastAsia"/>
        </w:rPr>
        <w:t>使</w:t>
      </w:r>
      <w:r>
        <w:rPr>
          <w:rFonts w:ascii="Microsoft YaHei" w:eastAsia="Microsoft YaHei" w:hAnsi="Microsoft YaHei"/>
        </w:rPr>
        <w:t>上层应用能关注</w:t>
      </w:r>
      <w:r>
        <w:rPr>
          <w:rFonts w:ascii="Microsoft YaHei" w:eastAsia="Microsoft YaHei" w:hAnsi="Microsoft YaHei" w:hint="eastAsia"/>
        </w:rPr>
        <w:t>于</w:t>
      </w:r>
      <w:r>
        <w:rPr>
          <w:rFonts w:ascii="Microsoft YaHei" w:eastAsia="Microsoft YaHei" w:hAnsi="Microsoft YaHei"/>
        </w:rPr>
        <w:t>业务，同时避免多项目之间类似业务逻辑的重复劳动</w:t>
      </w:r>
      <w:r w:rsidR="00FD4FC0" w:rsidRPr="000A6CD7">
        <w:rPr>
          <w:rFonts w:ascii="Microsoft YaHei" w:eastAsia="Microsoft YaHei" w:hAnsi="Microsoft YaHei" w:hint="eastAsia"/>
        </w:rPr>
        <w:t xml:space="preserve">。  </w:t>
      </w:r>
    </w:p>
    <w:p w:rsidR="00FD4FC0" w:rsidRPr="000A6CD7" w:rsidRDefault="00AB7FC2" w:rsidP="00BA212F">
      <w:pPr>
        <w:pStyle w:val="1"/>
        <w:numPr>
          <w:ilvl w:val="0"/>
          <w:numId w:val="1"/>
        </w:numPr>
        <w:rPr>
          <w:rFonts w:ascii="Microsoft YaHei" w:eastAsia="Microsoft YaHei" w:hAnsi="Microsoft YaHei"/>
        </w:rPr>
      </w:pPr>
      <w:bookmarkStart w:id="9" w:name="_Toc376783951"/>
      <w:bookmarkStart w:id="10" w:name="_Toc376785116"/>
      <w:bookmarkStart w:id="11" w:name="_Toc376786197"/>
      <w:r>
        <w:rPr>
          <w:rFonts w:ascii="Microsoft YaHei" w:eastAsia="Microsoft YaHei" w:hAnsi="Microsoft YaHei" w:hint="eastAsia"/>
        </w:rPr>
        <w:t>框架</w:t>
      </w:r>
      <w:r>
        <w:rPr>
          <w:rFonts w:ascii="Microsoft YaHei" w:eastAsia="Microsoft YaHei" w:hAnsi="Microsoft YaHei"/>
        </w:rPr>
        <w:t>使用</w:t>
      </w:r>
      <w:r w:rsidR="00FD4FC0" w:rsidRPr="000A6CD7">
        <w:rPr>
          <w:rFonts w:ascii="Microsoft YaHei" w:eastAsia="Microsoft YaHei" w:hAnsi="Microsoft YaHei" w:hint="eastAsia"/>
        </w:rPr>
        <w:t>规定</w:t>
      </w:r>
      <w:bookmarkEnd w:id="9"/>
      <w:bookmarkEnd w:id="10"/>
      <w:bookmarkEnd w:id="11"/>
      <w:r w:rsidR="00FD4FC0" w:rsidRPr="000A6CD7">
        <w:rPr>
          <w:rFonts w:ascii="Microsoft YaHei" w:eastAsia="Microsoft YaHei" w:hAnsi="Microsoft YaHei" w:hint="eastAsia"/>
        </w:rPr>
        <w:t xml:space="preserve"> </w:t>
      </w:r>
    </w:p>
    <w:p w:rsidR="00FD4FC0" w:rsidRPr="000A6CD7" w:rsidRDefault="00AB7FC2" w:rsidP="00BA212F">
      <w:pPr>
        <w:pStyle w:val="2"/>
        <w:numPr>
          <w:ilvl w:val="1"/>
          <w:numId w:val="1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正确的</w:t>
      </w:r>
      <w:r>
        <w:rPr>
          <w:rFonts w:ascii="Microsoft YaHei" w:eastAsia="Microsoft YaHei" w:hAnsi="Microsoft YaHei"/>
        </w:rPr>
        <w:t>引用方式</w:t>
      </w:r>
    </w:p>
    <w:p w:rsidR="00FD4FC0" w:rsidRDefault="00AB7FC2" w:rsidP="00AB7FC2">
      <w:pPr>
        <w:ind w:firstLine="420"/>
        <w:rPr>
          <w:rFonts w:ascii="Microsoft YaHei" w:eastAsia="Microsoft YaHei" w:hAnsi="Microsoft YaHei"/>
        </w:rPr>
      </w:pPr>
      <w:r w:rsidRPr="005F53F2">
        <w:rPr>
          <w:rFonts w:ascii="Microsoft YaHei" w:eastAsia="Microsoft YaHei" w:hAnsi="Microsoft YaHei" w:hint="eastAsia"/>
          <w:b/>
        </w:rPr>
        <w:t>对于</w:t>
      </w:r>
      <w:r w:rsidRPr="005F53F2">
        <w:rPr>
          <w:rFonts w:ascii="Microsoft YaHei" w:eastAsia="Microsoft YaHei" w:hAnsi="Microsoft YaHei"/>
          <w:b/>
        </w:rPr>
        <w:t>采用</w:t>
      </w:r>
      <w:proofErr w:type="spellStart"/>
      <w:r w:rsidRPr="005F53F2">
        <w:rPr>
          <w:rFonts w:ascii="Microsoft YaHei" w:eastAsia="Microsoft YaHei" w:hAnsi="Microsoft YaHei"/>
          <w:b/>
        </w:rPr>
        <w:t>Core.Infrastructure.Impl</w:t>
      </w:r>
      <w:r w:rsidRPr="005F53F2">
        <w:rPr>
          <w:rFonts w:ascii="Microsoft YaHei" w:eastAsia="Microsoft YaHei" w:hAnsi="Microsoft YaHei" w:hint="eastAsia"/>
          <w:b/>
        </w:rPr>
        <w:t>.</w:t>
      </w:r>
      <w:r w:rsidRPr="005F53F2">
        <w:rPr>
          <w:rFonts w:ascii="Microsoft YaHei" w:eastAsia="Microsoft YaHei" w:hAnsi="Microsoft YaHei"/>
          <w:b/>
        </w:rPr>
        <w:t>XXX</w:t>
      </w:r>
      <w:proofErr w:type="spellEnd"/>
      <w:r w:rsidRPr="005F53F2">
        <w:rPr>
          <w:rFonts w:ascii="Microsoft YaHei" w:eastAsia="Microsoft YaHei" w:hAnsi="Microsoft YaHei" w:hint="eastAsia"/>
          <w:b/>
        </w:rPr>
        <w:t>等</w:t>
      </w:r>
      <w:r w:rsidRPr="005F53F2">
        <w:rPr>
          <w:rFonts w:ascii="Microsoft YaHei" w:eastAsia="Microsoft YaHei" w:hAnsi="Microsoft YaHei"/>
          <w:b/>
        </w:rPr>
        <w:t>方式命名</w:t>
      </w:r>
      <w:r w:rsidRPr="005F53F2">
        <w:rPr>
          <w:rFonts w:ascii="Microsoft YaHei" w:eastAsia="Microsoft YaHei" w:hAnsi="Microsoft YaHei" w:hint="eastAsia"/>
          <w:b/>
        </w:rPr>
        <w:t>的</w:t>
      </w:r>
      <w:r w:rsidRPr="005F53F2">
        <w:rPr>
          <w:rFonts w:ascii="Microsoft YaHei" w:eastAsia="Microsoft YaHei" w:hAnsi="Microsoft YaHei"/>
          <w:b/>
        </w:rPr>
        <w:t>程序集</w:t>
      </w:r>
      <w:r>
        <w:rPr>
          <w:rFonts w:ascii="Microsoft YaHei" w:eastAsia="Microsoft YaHei" w:hAnsi="Microsoft YaHei"/>
        </w:rPr>
        <w:t>，</w:t>
      </w:r>
      <w:r>
        <w:rPr>
          <w:rFonts w:ascii="Microsoft YaHei" w:eastAsia="Microsoft YaHei" w:hAnsi="Microsoft YaHei" w:hint="eastAsia"/>
        </w:rPr>
        <w:t>A</w:t>
      </w:r>
      <w:r>
        <w:rPr>
          <w:rFonts w:ascii="Microsoft YaHei" w:eastAsia="Microsoft YaHei" w:hAnsi="Microsoft YaHei"/>
        </w:rPr>
        <w:t>pplication Layer与</w:t>
      </w:r>
      <w:r>
        <w:rPr>
          <w:rFonts w:ascii="Microsoft YaHei" w:eastAsia="Microsoft YaHei" w:hAnsi="Microsoft YaHei" w:hint="eastAsia"/>
        </w:rPr>
        <w:t xml:space="preserve"> D</w:t>
      </w:r>
      <w:r>
        <w:rPr>
          <w:rFonts w:ascii="Microsoft YaHei" w:eastAsia="Microsoft YaHei" w:hAnsi="Microsoft YaHei"/>
        </w:rPr>
        <w:t>omain Layer是</w:t>
      </w:r>
      <w:r w:rsidRPr="0038431D">
        <w:rPr>
          <w:rFonts w:ascii="Microsoft YaHei" w:eastAsia="Microsoft YaHei" w:hAnsi="Microsoft YaHei"/>
          <w:highlight w:val="yellow"/>
        </w:rPr>
        <w:t>不能</w:t>
      </w:r>
      <w:r>
        <w:rPr>
          <w:rFonts w:ascii="Microsoft YaHei" w:eastAsia="Microsoft YaHei" w:hAnsi="Microsoft YaHei" w:hint="eastAsia"/>
        </w:rPr>
        <w:t>引用</w:t>
      </w:r>
      <w:r>
        <w:rPr>
          <w:rFonts w:ascii="Microsoft YaHei" w:eastAsia="Microsoft YaHei" w:hAnsi="Microsoft YaHei"/>
        </w:rPr>
        <w:t>的，因为此类</w:t>
      </w:r>
      <w:r>
        <w:rPr>
          <w:rFonts w:ascii="Microsoft YaHei" w:eastAsia="Microsoft YaHei" w:hAnsi="Microsoft YaHei" w:hint="eastAsia"/>
        </w:rPr>
        <w:t>程序集</w:t>
      </w:r>
      <w:r>
        <w:rPr>
          <w:rFonts w:ascii="Microsoft YaHei" w:eastAsia="Microsoft YaHei" w:hAnsi="Microsoft YaHei"/>
        </w:rPr>
        <w:t>，都表明了自身是使用特定技术完成了</w:t>
      </w:r>
      <w:r>
        <w:rPr>
          <w:rFonts w:ascii="Microsoft YaHei" w:eastAsia="Microsoft YaHei" w:hAnsi="Microsoft YaHei" w:hint="eastAsia"/>
        </w:rPr>
        <w:t>对</w:t>
      </w:r>
      <w:r>
        <w:rPr>
          <w:rFonts w:ascii="Microsoft YaHei" w:eastAsia="Microsoft YaHei" w:hAnsi="Microsoft YaHei"/>
        </w:rPr>
        <w:t>接口的实现，</w:t>
      </w:r>
      <w:r>
        <w:rPr>
          <w:rFonts w:ascii="Microsoft YaHei" w:eastAsia="Microsoft YaHei" w:hAnsi="Microsoft YaHei" w:hint="eastAsia"/>
        </w:rPr>
        <w:t>一旦</w:t>
      </w:r>
      <w:r>
        <w:rPr>
          <w:rFonts w:ascii="Microsoft YaHei" w:eastAsia="Microsoft YaHei" w:hAnsi="Microsoft YaHei"/>
        </w:rPr>
        <w:t>直接引用将造成程序集引用的感染，</w:t>
      </w:r>
      <w:r>
        <w:rPr>
          <w:rFonts w:ascii="Microsoft YaHei" w:eastAsia="Microsoft YaHei" w:hAnsi="Microsoft YaHei" w:hint="eastAsia"/>
        </w:rPr>
        <w:t>后期</w:t>
      </w:r>
      <w:r>
        <w:rPr>
          <w:rFonts w:ascii="Microsoft YaHei" w:eastAsia="Microsoft YaHei" w:hAnsi="Microsoft YaHei"/>
        </w:rPr>
        <w:t>维护成本较高。</w:t>
      </w:r>
    </w:p>
    <w:p w:rsidR="0038431D" w:rsidRDefault="0038431D" w:rsidP="00AB7FC2">
      <w:pPr>
        <w:ind w:firstLine="420"/>
        <w:rPr>
          <w:rFonts w:ascii="Microsoft YaHei" w:eastAsia="Microsoft YaHei" w:hAnsi="Microsoft YaHei"/>
        </w:rPr>
      </w:pPr>
      <w:proofErr w:type="spellStart"/>
      <w:r w:rsidRPr="005F53F2">
        <w:rPr>
          <w:rFonts w:ascii="Microsoft YaHei" w:eastAsia="Microsoft YaHei" w:hAnsi="Microsoft YaHei"/>
          <w:b/>
        </w:rPr>
        <w:t>Core.Infrastructure.Crosscutting</w:t>
      </w:r>
      <w:proofErr w:type="spellEnd"/>
      <w:r w:rsidRPr="005F53F2">
        <w:rPr>
          <w:rFonts w:ascii="Microsoft YaHei" w:eastAsia="Microsoft YaHei" w:hAnsi="Microsoft YaHei" w:hint="eastAsia"/>
          <w:b/>
        </w:rPr>
        <w:t>这个</w:t>
      </w:r>
      <w:r w:rsidRPr="005F53F2">
        <w:rPr>
          <w:rFonts w:ascii="Microsoft YaHei" w:eastAsia="Microsoft YaHei" w:hAnsi="Microsoft YaHei"/>
          <w:b/>
        </w:rPr>
        <w:t>程序集</w:t>
      </w:r>
      <w:r>
        <w:rPr>
          <w:rFonts w:ascii="Microsoft YaHei" w:eastAsia="Microsoft YaHei" w:hAnsi="Microsoft YaHei"/>
        </w:rPr>
        <w:t>，</w:t>
      </w:r>
      <w:r>
        <w:rPr>
          <w:rFonts w:ascii="Microsoft YaHei" w:eastAsia="Microsoft YaHei" w:hAnsi="Microsoft YaHei" w:hint="eastAsia"/>
        </w:rPr>
        <w:t>是</w:t>
      </w:r>
      <w:r w:rsidRPr="0038431D">
        <w:rPr>
          <w:rFonts w:ascii="Microsoft YaHei" w:eastAsia="Microsoft YaHei" w:hAnsi="Microsoft YaHei"/>
          <w:highlight w:val="yellow"/>
        </w:rPr>
        <w:t>可以</w:t>
      </w:r>
      <w:r>
        <w:rPr>
          <w:rFonts w:ascii="Microsoft YaHei" w:eastAsia="Microsoft YaHei" w:hAnsi="Microsoft YaHei" w:hint="eastAsia"/>
        </w:rPr>
        <w:t>在</w:t>
      </w:r>
      <w:r>
        <w:rPr>
          <w:rFonts w:ascii="Microsoft YaHei" w:eastAsia="Microsoft YaHei" w:hAnsi="Microsoft YaHei"/>
        </w:rPr>
        <w:t>任何层次上直接引用的，他定义了框架基础结构</w:t>
      </w:r>
      <w:r>
        <w:rPr>
          <w:rFonts w:ascii="Microsoft YaHei" w:eastAsia="Microsoft YaHei" w:hAnsi="Microsoft YaHei" w:hint="eastAsia"/>
        </w:rPr>
        <w:t>的一系列</w:t>
      </w:r>
      <w:r>
        <w:rPr>
          <w:rFonts w:ascii="Microsoft YaHei" w:eastAsia="Microsoft YaHei" w:hAnsi="Microsoft YaHei"/>
        </w:rPr>
        <w:t>接口，要获取接口的实例对象，采用</w:t>
      </w:r>
      <w:r>
        <w:rPr>
          <w:rFonts w:ascii="Microsoft YaHei" w:eastAsia="Microsoft YaHei" w:hAnsi="Microsoft YaHei" w:hint="eastAsia"/>
        </w:rPr>
        <w:t>C</w:t>
      </w:r>
      <w:r>
        <w:rPr>
          <w:rFonts w:ascii="Microsoft YaHei" w:eastAsia="Microsoft YaHei" w:hAnsi="Microsoft YaHei"/>
        </w:rPr>
        <w:t>ontainer来进行获取。</w:t>
      </w:r>
    </w:p>
    <w:p w:rsidR="0038431D" w:rsidRPr="0038431D" w:rsidRDefault="0038431D" w:rsidP="00AB7FC2">
      <w:pPr>
        <w:ind w:firstLine="420"/>
        <w:rPr>
          <w:rFonts w:ascii="Microsoft YaHei" w:eastAsia="Microsoft YaHei" w:hAnsi="Microsoft YaHei"/>
        </w:rPr>
      </w:pPr>
      <w:r w:rsidRPr="005F53F2">
        <w:rPr>
          <w:rFonts w:ascii="Microsoft YaHei" w:eastAsia="Microsoft YaHei" w:hAnsi="Microsoft YaHei" w:hint="eastAsia"/>
          <w:b/>
        </w:rPr>
        <w:t>框架</w:t>
      </w:r>
      <w:r w:rsidRPr="005F53F2">
        <w:rPr>
          <w:rFonts w:ascii="Microsoft YaHei" w:eastAsia="Microsoft YaHei" w:hAnsi="Microsoft YaHei"/>
          <w:b/>
        </w:rPr>
        <w:t>以及上层</w:t>
      </w:r>
      <w:r w:rsidRPr="005F53F2">
        <w:rPr>
          <w:rFonts w:ascii="Microsoft YaHei" w:eastAsia="Microsoft YaHei" w:hAnsi="Microsoft YaHei" w:hint="eastAsia"/>
          <w:b/>
        </w:rPr>
        <w:t>应用</w:t>
      </w:r>
      <w:r w:rsidRPr="005F53F2">
        <w:rPr>
          <w:rFonts w:ascii="Microsoft YaHei" w:eastAsia="Microsoft YaHei" w:hAnsi="Microsoft YaHei"/>
          <w:b/>
        </w:rPr>
        <w:t>都采用</w:t>
      </w:r>
      <w:r w:rsidR="000523C3" w:rsidRPr="000523C3">
        <w:rPr>
          <w:rFonts w:ascii="Microsoft YaHei" w:eastAsia="Microsoft YaHei" w:hAnsi="Microsoft YaHei" w:hint="eastAsia"/>
          <w:b/>
          <w:highlight w:val="yellow"/>
        </w:rPr>
        <w:t>上</w:t>
      </w:r>
      <w:r w:rsidR="000523C3" w:rsidRPr="000523C3">
        <w:rPr>
          <w:rFonts w:ascii="Microsoft YaHei" w:eastAsia="Microsoft YaHei" w:hAnsi="Microsoft YaHei"/>
          <w:b/>
          <w:highlight w:val="yellow"/>
        </w:rPr>
        <w:t>引用下</w:t>
      </w:r>
      <w:r w:rsidRPr="005F53F2">
        <w:rPr>
          <w:rFonts w:ascii="Microsoft YaHei" w:eastAsia="Microsoft YaHei" w:hAnsi="Microsoft YaHei"/>
          <w:b/>
        </w:rPr>
        <w:t>的引用方式</w:t>
      </w:r>
      <w:r>
        <w:rPr>
          <w:rFonts w:ascii="Microsoft YaHei" w:eastAsia="Microsoft YaHei" w:hAnsi="Microsoft YaHei"/>
        </w:rPr>
        <w:t>，</w:t>
      </w:r>
      <w:r w:rsidRPr="0038431D">
        <w:rPr>
          <w:rFonts w:ascii="Microsoft YaHei" w:eastAsia="Microsoft YaHei" w:hAnsi="Microsoft YaHei"/>
          <w:highlight w:val="yellow"/>
        </w:rPr>
        <w:t>禁止</w:t>
      </w:r>
      <w:r>
        <w:rPr>
          <w:rFonts w:ascii="Microsoft YaHei" w:eastAsia="Microsoft YaHei" w:hAnsi="Microsoft YaHei"/>
        </w:rPr>
        <w:t>逆向引用。即</w:t>
      </w:r>
      <w:proofErr w:type="spellStart"/>
      <w:r w:rsidRPr="0038431D">
        <w:rPr>
          <w:rFonts w:ascii="Microsoft YaHei" w:eastAsia="Microsoft YaHei" w:hAnsi="Microsoft YaHei"/>
        </w:rPr>
        <w:t>DistributedServices</w:t>
      </w:r>
      <w:proofErr w:type="spellEnd"/>
      <w:r>
        <w:rPr>
          <w:rFonts w:ascii="Microsoft YaHei" w:eastAsia="Microsoft YaHei" w:hAnsi="Microsoft YaHei" w:hint="eastAsia"/>
        </w:rPr>
        <w:t>可以</w:t>
      </w:r>
      <w:r>
        <w:rPr>
          <w:rFonts w:ascii="Microsoft YaHei" w:eastAsia="Microsoft YaHei" w:hAnsi="Microsoft YaHei"/>
        </w:rPr>
        <w:t>引用</w:t>
      </w:r>
      <w:r w:rsidRPr="0038431D">
        <w:rPr>
          <w:rFonts w:ascii="Microsoft YaHei" w:eastAsia="Microsoft YaHei" w:hAnsi="Microsoft YaHei"/>
        </w:rPr>
        <w:t>Application</w:t>
      </w:r>
      <w:r>
        <w:rPr>
          <w:rFonts w:ascii="Microsoft YaHei" w:eastAsia="Microsoft YaHei" w:hAnsi="Microsoft YaHei" w:hint="eastAsia"/>
        </w:rPr>
        <w:t>、D</w:t>
      </w:r>
      <w:r>
        <w:rPr>
          <w:rFonts w:ascii="Microsoft YaHei" w:eastAsia="Microsoft YaHei" w:hAnsi="Microsoft YaHei"/>
        </w:rPr>
        <w:t>omain、</w:t>
      </w:r>
      <w:r w:rsidRPr="0038431D">
        <w:rPr>
          <w:rFonts w:ascii="Microsoft YaHei" w:eastAsia="Microsoft YaHei" w:hAnsi="Microsoft YaHei"/>
        </w:rPr>
        <w:t>Infrastructure</w:t>
      </w:r>
      <w:r>
        <w:rPr>
          <w:rFonts w:ascii="Microsoft YaHei" w:eastAsia="Microsoft YaHei" w:hAnsi="Microsoft YaHei" w:hint="eastAsia"/>
        </w:rPr>
        <w:t>，</w:t>
      </w:r>
      <w:r w:rsidRPr="0038431D">
        <w:rPr>
          <w:rFonts w:ascii="Microsoft YaHei" w:eastAsia="Microsoft YaHei" w:hAnsi="Microsoft YaHei"/>
        </w:rPr>
        <w:t>Application</w:t>
      </w:r>
      <w:r>
        <w:rPr>
          <w:rFonts w:ascii="Microsoft YaHei" w:eastAsia="Microsoft YaHei" w:hAnsi="Microsoft YaHei" w:hint="eastAsia"/>
        </w:rPr>
        <w:t>可以</w:t>
      </w:r>
      <w:r>
        <w:rPr>
          <w:rFonts w:ascii="Microsoft YaHei" w:eastAsia="Microsoft YaHei" w:hAnsi="Microsoft YaHei"/>
        </w:rPr>
        <w:t>引用</w:t>
      </w:r>
      <w:r>
        <w:rPr>
          <w:rFonts w:ascii="Microsoft YaHei" w:eastAsia="Microsoft YaHei" w:hAnsi="Microsoft YaHei" w:hint="eastAsia"/>
        </w:rPr>
        <w:t>D</w:t>
      </w:r>
      <w:r>
        <w:rPr>
          <w:rFonts w:ascii="Microsoft YaHei" w:eastAsia="Microsoft YaHei" w:hAnsi="Microsoft YaHei"/>
        </w:rPr>
        <w:t>omain、</w:t>
      </w:r>
      <w:r w:rsidRPr="0038431D">
        <w:rPr>
          <w:rFonts w:ascii="Microsoft YaHei" w:eastAsia="Microsoft YaHei" w:hAnsi="Microsoft YaHei"/>
        </w:rPr>
        <w:lastRenderedPageBreak/>
        <w:t>Infrastructure</w:t>
      </w:r>
      <w:r>
        <w:rPr>
          <w:rFonts w:ascii="Microsoft YaHei" w:eastAsia="Microsoft YaHei" w:hAnsi="Microsoft YaHei" w:hint="eastAsia"/>
        </w:rPr>
        <w:t>，D</w:t>
      </w:r>
      <w:r>
        <w:rPr>
          <w:rFonts w:ascii="Microsoft YaHei" w:eastAsia="Microsoft YaHei" w:hAnsi="Microsoft YaHei"/>
        </w:rPr>
        <w:t>omain可以引用</w:t>
      </w:r>
      <w:r w:rsidRPr="0038431D">
        <w:rPr>
          <w:rFonts w:ascii="Microsoft YaHei" w:eastAsia="Microsoft YaHei" w:hAnsi="Microsoft YaHei"/>
        </w:rPr>
        <w:t>Infrastructure</w:t>
      </w:r>
      <w:r>
        <w:rPr>
          <w:rFonts w:ascii="Microsoft YaHei" w:eastAsia="Microsoft YaHei" w:hAnsi="Microsoft YaHei" w:hint="eastAsia"/>
        </w:rPr>
        <w:t>，</w:t>
      </w:r>
      <w:r w:rsidRPr="0038431D">
        <w:rPr>
          <w:rFonts w:ascii="Microsoft YaHei" w:eastAsia="Microsoft YaHei" w:hAnsi="Microsoft YaHei"/>
          <w:highlight w:val="yellow"/>
        </w:rPr>
        <w:t>禁止</w:t>
      </w:r>
      <w:r w:rsidRPr="0038431D">
        <w:rPr>
          <w:rFonts w:ascii="Microsoft YaHei" w:eastAsia="Microsoft YaHei" w:hAnsi="Microsoft YaHei"/>
        </w:rPr>
        <w:t>Infrastructure</w:t>
      </w:r>
      <w:r>
        <w:rPr>
          <w:rFonts w:ascii="Microsoft YaHei" w:eastAsia="Microsoft YaHei" w:hAnsi="Microsoft YaHei" w:hint="eastAsia"/>
        </w:rPr>
        <w:t>引用D</w:t>
      </w:r>
      <w:r>
        <w:rPr>
          <w:rFonts w:ascii="Microsoft YaHei" w:eastAsia="Microsoft YaHei" w:hAnsi="Microsoft YaHei"/>
        </w:rPr>
        <w:t>omain这样的操作。</w:t>
      </w:r>
    </w:p>
    <w:p w:rsidR="00FD4FC0" w:rsidRPr="000A6CD7" w:rsidRDefault="0038431D" w:rsidP="00BA212F">
      <w:pPr>
        <w:pStyle w:val="2"/>
        <w:numPr>
          <w:ilvl w:val="1"/>
          <w:numId w:val="1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采用</w:t>
      </w:r>
      <w:r>
        <w:rPr>
          <w:rFonts w:ascii="Microsoft YaHei" w:eastAsia="Microsoft YaHei" w:hAnsi="Microsoft YaHei"/>
        </w:rPr>
        <w:t>正确的方式加载实例对象</w:t>
      </w:r>
      <w:r w:rsidR="00FD4FC0" w:rsidRPr="000A6CD7">
        <w:rPr>
          <w:rFonts w:ascii="Microsoft YaHei" w:eastAsia="Microsoft YaHei" w:hAnsi="Microsoft YaHei" w:hint="eastAsia"/>
        </w:rPr>
        <w:t xml:space="preserve"> </w:t>
      </w:r>
    </w:p>
    <w:p w:rsidR="00FD4FC0" w:rsidRDefault="0038431D" w:rsidP="00FD4FC0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为</w:t>
      </w:r>
      <w:r>
        <w:rPr>
          <w:rFonts w:ascii="Microsoft YaHei" w:eastAsia="Microsoft YaHei" w:hAnsi="Microsoft YaHei"/>
        </w:rPr>
        <w:t>了降低各层之间的耦合，</w:t>
      </w:r>
      <w:r w:rsidR="005F53F2">
        <w:rPr>
          <w:rFonts w:ascii="Microsoft YaHei" w:eastAsia="Microsoft YaHei" w:hAnsi="Microsoft YaHei" w:hint="eastAsia"/>
        </w:rPr>
        <w:t>框架</w:t>
      </w:r>
      <w:r w:rsidR="005F53F2">
        <w:rPr>
          <w:rFonts w:ascii="Microsoft YaHei" w:eastAsia="Microsoft YaHei" w:hAnsi="Microsoft YaHei"/>
        </w:rPr>
        <w:t>限定了</w:t>
      </w:r>
      <w:r w:rsidR="005F53F2" w:rsidRPr="0038431D">
        <w:rPr>
          <w:rFonts w:ascii="Microsoft YaHei" w:eastAsia="Microsoft YaHei" w:hAnsi="Microsoft YaHei"/>
        </w:rPr>
        <w:t>Infrastructure</w:t>
      </w:r>
      <w:r w:rsidR="005F53F2">
        <w:rPr>
          <w:rFonts w:ascii="Microsoft YaHei" w:eastAsia="Microsoft YaHei" w:hAnsi="Microsoft YaHei" w:hint="eastAsia"/>
        </w:rPr>
        <w:t>层</w:t>
      </w:r>
      <w:r w:rsidR="005F53F2">
        <w:rPr>
          <w:rFonts w:ascii="Microsoft YaHei" w:eastAsia="Microsoft YaHei" w:hAnsi="Microsoft YaHei"/>
        </w:rPr>
        <w:t>的具体实现类型，必须采用</w:t>
      </w:r>
      <w:r w:rsidR="005F53F2">
        <w:rPr>
          <w:rFonts w:ascii="Microsoft YaHei" w:eastAsia="Microsoft YaHei" w:hAnsi="Microsoft YaHei" w:hint="eastAsia"/>
        </w:rPr>
        <w:t>IOC进行</w:t>
      </w:r>
      <w:r w:rsidR="005F53F2">
        <w:rPr>
          <w:rFonts w:ascii="Microsoft YaHei" w:eastAsia="Microsoft YaHei" w:hAnsi="Microsoft YaHei"/>
        </w:rPr>
        <w:t>注入，上层只需要</w:t>
      </w:r>
      <w:r w:rsidR="005F53F2">
        <w:rPr>
          <w:rFonts w:ascii="Microsoft YaHei" w:eastAsia="Microsoft YaHei" w:hAnsi="Microsoft YaHei" w:hint="eastAsia"/>
        </w:rPr>
        <w:t>依赖</w:t>
      </w:r>
      <w:r w:rsidR="005F53F2">
        <w:rPr>
          <w:rFonts w:ascii="Microsoft YaHei" w:eastAsia="Microsoft YaHei" w:hAnsi="Microsoft YaHei"/>
        </w:rPr>
        <w:t>接口就能完成需求</w:t>
      </w:r>
      <w:r w:rsidR="005F53F2">
        <w:rPr>
          <w:rFonts w:ascii="Microsoft YaHei" w:eastAsia="Microsoft YaHei" w:hAnsi="Microsoft YaHei" w:hint="eastAsia"/>
        </w:rPr>
        <w:t>，</w:t>
      </w:r>
      <w:r w:rsidR="00FD4FC0" w:rsidRPr="000A6CD7">
        <w:rPr>
          <w:rFonts w:ascii="Microsoft YaHei" w:eastAsia="Microsoft YaHei" w:hAnsi="Microsoft YaHei" w:hint="eastAsia"/>
        </w:rPr>
        <w:t xml:space="preserve"> </w:t>
      </w:r>
      <w:r w:rsidR="005F53F2">
        <w:rPr>
          <w:rFonts w:ascii="Microsoft YaHei" w:eastAsia="Microsoft YaHei" w:hAnsi="Microsoft YaHei" w:hint="eastAsia"/>
        </w:rPr>
        <w:t>所以IOC容器</w:t>
      </w:r>
      <w:r w:rsidR="005F53F2">
        <w:rPr>
          <w:rFonts w:ascii="Microsoft YaHei" w:eastAsia="Microsoft YaHei" w:hAnsi="Microsoft YaHei"/>
        </w:rPr>
        <w:t>的配置也需要采用一定规范。</w:t>
      </w:r>
    </w:p>
    <w:p w:rsidR="005F53F2" w:rsidRDefault="005F53F2" w:rsidP="00FD4FC0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详细</w:t>
      </w:r>
      <w:r>
        <w:rPr>
          <w:rFonts w:ascii="Microsoft YaHei" w:eastAsia="Microsoft YaHei" w:hAnsi="Microsoft YaHei"/>
        </w:rPr>
        <w:t>的系统加载代码，</w:t>
      </w:r>
      <w:r w:rsidRPr="005F53F2">
        <w:rPr>
          <w:rFonts w:ascii="Microsoft YaHei" w:eastAsia="Microsoft YaHei" w:hAnsi="Microsoft YaHei"/>
          <w:highlight w:val="yellow"/>
        </w:rPr>
        <w:t>请查阅</w:t>
      </w:r>
      <w:proofErr w:type="spellStart"/>
      <w:r w:rsidRPr="005F53F2">
        <w:rPr>
          <w:rFonts w:ascii="Microsoft YaHei" w:eastAsia="Microsoft YaHei" w:hAnsi="Microsoft YaHei"/>
          <w:highlight w:val="yellow"/>
        </w:rPr>
        <w:t>Core.Framework.Test</w:t>
      </w:r>
      <w:proofErr w:type="spellEnd"/>
      <w:r w:rsidRPr="005F53F2">
        <w:rPr>
          <w:rFonts w:ascii="Microsoft YaHei" w:eastAsia="Microsoft YaHei" w:hAnsi="Microsoft YaHei" w:hint="eastAsia"/>
          <w:highlight w:val="yellow"/>
        </w:rPr>
        <w:t>内</w:t>
      </w:r>
      <w:r w:rsidRPr="005F53F2">
        <w:rPr>
          <w:rFonts w:ascii="Microsoft YaHei" w:eastAsia="Microsoft YaHei" w:hAnsi="Microsoft YaHei"/>
          <w:highlight w:val="yellow"/>
        </w:rPr>
        <w:t>的</w:t>
      </w:r>
      <w:proofErr w:type="spellStart"/>
      <w:r w:rsidRPr="005F53F2">
        <w:rPr>
          <w:rFonts w:ascii="Microsoft YaHei" w:eastAsia="Microsoft YaHei" w:hAnsi="Microsoft YaHei"/>
          <w:highlight w:val="yellow"/>
        </w:rPr>
        <w:t>TestsInitialize.cs</w:t>
      </w:r>
      <w:proofErr w:type="spellEnd"/>
      <w:r w:rsidRPr="005F53F2">
        <w:rPr>
          <w:rFonts w:ascii="Microsoft YaHei" w:eastAsia="Microsoft YaHei" w:hAnsi="Microsoft YaHei" w:hint="eastAsia"/>
          <w:highlight w:val="yellow"/>
        </w:rPr>
        <w:t>，</w:t>
      </w:r>
      <w:r w:rsidRPr="005F53F2">
        <w:rPr>
          <w:rFonts w:ascii="Microsoft YaHei" w:eastAsia="Microsoft YaHei" w:hAnsi="Microsoft YaHei"/>
          <w:highlight w:val="yellow"/>
        </w:rPr>
        <w:t>里面有完整的示范代码与</w:t>
      </w:r>
      <w:r w:rsidRPr="005F53F2">
        <w:rPr>
          <w:rFonts w:ascii="Microsoft YaHei" w:eastAsia="Microsoft YaHei" w:hAnsi="Microsoft YaHei" w:hint="eastAsia"/>
          <w:highlight w:val="yellow"/>
        </w:rPr>
        <w:t>注释</w:t>
      </w:r>
      <w:r>
        <w:rPr>
          <w:rFonts w:ascii="Microsoft YaHei" w:eastAsia="Microsoft YaHei" w:hAnsi="Microsoft YaHei"/>
        </w:rPr>
        <w:t>。</w:t>
      </w:r>
    </w:p>
    <w:p w:rsidR="005F53F2" w:rsidRPr="000A6CD7" w:rsidRDefault="005F53F2" w:rsidP="00FD4FC0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IOC的</w:t>
      </w:r>
      <w:r>
        <w:rPr>
          <w:rFonts w:ascii="Microsoft YaHei" w:eastAsia="Microsoft YaHei" w:hAnsi="Microsoft YaHei"/>
        </w:rPr>
        <w:t>配置采用代码映射的方案，</w:t>
      </w:r>
      <w:r>
        <w:rPr>
          <w:rFonts w:ascii="Microsoft YaHei" w:eastAsia="Microsoft YaHei" w:hAnsi="Microsoft YaHei" w:hint="eastAsia"/>
        </w:rPr>
        <w:t>也是</w:t>
      </w:r>
      <w:r>
        <w:rPr>
          <w:rFonts w:ascii="Microsoft YaHei" w:eastAsia="Microsoft YaHei" w:hAnsi="Microsoft YaHei"/>
        </w:rPr>
        <w:t>为了降低维护工作量，因为底层经常更换的可能性较小，而采用配置文件进行配置，可读性较差，还不能</w:t>
      </w:r>
      <w:r>
        <w:rPr>
          <w:rFonts w:ascii="Microsoft YaHei" w:eastAsia="Microsoft YaHei" w:hAnsi="Microsoft YaHei" w:hint="eastAsia"/>
        </w:rPr>
        <w:t>在</w:t>
      </w:r>
      <w:r>
        <w:rPr>
          <w:rFonts w:ascii="Microsoft YaHei" w:eastAsia="Microsoft YaHei" w:hAnsi="Microsoft YaHei"/>
        </w:rPr>
        <w:t>编译时排除一些明显错误，所以采用代码映射的方案。</w:t>
      </w:r>
    </w:p>
    <w:p w:rsidR="00FD4FC0" w:rsidRDefault="00497213" w:rsidP="00BA212F">
      <w:pPr>
        <w:pStyle w:val="2"/>
        <w:numPr>
          <w:ilvl w:val="1"/>
          <w:numId w:val="1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底层配置</w:t>
      </w:r>
      <w:r>
        <w:rPr>
          <w:rFonts w:ascii="Microsoft YaHei" w:eastAsia="Microsoft YaHei" w:hAnsi="Microsoft YaHei"/>
        </w:rPr>
        <w:t>，</w:t>
      </w:r>
      <w:r>
        <w:rPr>
          <w:rFonts w:ascii="Microsoft YaHei" w:eastAsia="Microsoft YaHei" w:hAnsi="Microsoft YaHei" w:hint="eastAsia"/>
        </w:rPr>
        <w:t>唯一</w:t>
      </w:r>
      <w:r>
        <w:rPr>
          <w:rFonts w:ascii="Microsoft YaHei" w:eastAsia="Microsoft YaHei" w:hAnsi="Microsoft YaHei"/>
        </w:rPr>
        <w:t>的例外</w:t>
      </w:r>
    </w:p>
    <w:p w:rsidR="00497213" w:rsidRDefault="00497213" w:rsidP="00497213">
      <w:pPr>
        <w:rPr>
          <w:rFonts w:ascii="Microsoft YaHei" w:eastAsia="Microsoft YaHei" w:hAnsi="Microsoft YaHei"/>
        </w:rPr>
      </w:pPr>
      <w:r w:rsidRPr="00497213">
        <w:rPr>
          <w:rFonts w:ascii="Microsoft YaHei" w:eastAsia="Microsoft YaHei" w:hAnsi="Microsoft YaHei" w:hint="eastAsia"/>
        </w:rPr>
        <w:t>要</w:t>
      </w:r>
      <w:r w:rsidRPr="00497213">
        <w:rPr>
          <w:rFonts w:ascii="Microsoft YaHei" w:eastAsia="Microsoft YaHei" w:hAnsi="Microsoft YaHei"/>
        </w:rPr>
        <w:t>让系统运行起来，</w:t>
      </w:r>
      <w:r>
        <w:rPr>
          <w:rFonts w:ascii="Microsoft YaHei" w:eastAsia="Microsoft YaHei" w:hAnsi="Microsoft YaHei" w:hint="eastAsia"/>
        </w:rPr>
        <w:t>还</w:t>
      </w:r>
      <w:r>
        <w:rPr>
          <w:rFonts w:ascii="Microsoft YaHei" w:eastAsia="Microsoft YaHei" w:hAnsi="Microsoft YaHei"/>
        </w:rPr>
        <w:t>需要在底层</w:t>
      </w:r>
      <w:r>
        <w:rPr>
          <w:rFonts w:ascii="Microsoft YaHei" w:eastAsia="Microsoft YaHei" w:hAnsi="Microsoft YaHei" w:hint="eastAsia"/>
        </w:rPr>
        <w:t>进行</w:t>
      </w:r>
      <w:r w:rsidR="000523C3">
        <w:rPr>
          <w:rFonts w:ascii="Microsoft YaHei" w:eastAsia="Microsoft YaHei" w:hAnsi="Microsoft YaHei" w:hint="eastAsia"/>
        </w:rPr>
        <w:t>数据库映射</w:t>
      </w:r>
      <w:r w:rsidR="000523C3">
        <w:rPr>
          <w:rFonts w:ascii="Microsoft YaHei" w:eastAsia="Microsoft YaHei" w:hAnsi="Microsoft YaHei"/>
        </w:rPr>
        <w:t>配置，以及</w:t>
      </w:r>
      <w:r w:rsidR="000523C3">
        <w:rPr>
          <w:rFonts w:ascii="Microsoft YaHei" w:eastAsia="Microsoft YaHei" w:hAnsi="Microsoft YaHei" w:hint="eastAsia"/>
        </w:rPr>
        <w:t>DTO的</w:t>
      </w:r>
      <w:r w:rsidR="000523C3">
        <w:rPr>
          <w:rFonts w:ascii="Microsoft YaHei" w:eastAsia="Microsoft YaHei" w:hAnsi="Microsoft YaHei"/>
        </w:rPr>
        <w:t>映射配置，这两个配置程序集，是唯一违反了框架</w:t>
      </w:r>
      <w:r w:rsidR="000523C3">
        <w:rPr>
          <w:rFonts w:ascii="Microsoft YaHei" w:eastAsia="Microsoft YaHei" w:hAnsi="Microsoft YaHei" w:hint="eastAsia"/>
        </w:rPr>
        <w:t>上</w:t>
      </w:r>
      <w:r w:rsidR="000523C3">
        <w:rPr>
          <w:rFonts w:ascii="Microsoft YaHei" w:eastAsia="Microsoft YaHei" w:hAnsi="Microsoft YaHei"/>
        </w:rPr>
        <w:t>引用下的引用规范，其实这两个配置程序集，放置到分布式服务层</w:t>
      </w:r>
      <w:r w:rsidR="000523C3">
        <w:rPr>
          <w:rFonts w:ascii="Microsoft YaHei" w:eastAsia="Microsoft YaHei" w:hAnsi="Microsoft YaHei" w:hint="eastAsia"/>
        </w:rPr>
        <w:t>也是</w:t>
      </w:r>
      <w:r w:rsidR="000523C3">
        <w:rPr>
          <w:rFonts w:ascii="Microsoft YaHei" w:eastAsia="Microsoft YaHei" w:hAnsi="Microsoft YaHei"/>
        </w:rPr>
        <w:t>可以的，但是由于其自身依赖了具体实现技术，而且职责单一，</w:t>
      </w:r>
      <w:r w:rsidR="000523C3">
        <w:rPr>
          <w:rFonts w:ascii="Microsoft YaHei" w:eastAsia="Microsoft YaHei" w:hAnsi="Microsoft YaHei" w:hint="eastAsia"/>
        </w:rPr>
        <w:t>引用</w:t>
      </w:r>
      <w:r w:rsidR="000523C3">
        <w:rPr>
          <w:rFonts w:ascii="Microsoft YaHei" w:eastAsia="Microsoft YaHei" w:hAnsi="Microsoft YaHei"/>
        </w:rPr>
        <w:t>范围也比较单一，所以放</w:t>
      </w:r>
      <w:r w:rsidR="000523C3">
        <w:rPr>
          <w:rFonts w:ascii="Microsoft YaHei" w:eastAsia="Microsoft YaHei" w:hAnsi="Microsoft YaHei" w:hint="eastAsia"/>
        </w:rPr>
        <w:t>在</w:t>
      </w:r>
      <w:r w:rsidR="000523C3" w:rsidRPr="0038431D">
        <w:rPr>
          <w:rFonts w:ascii="Microsoft YaHei" w:eastAsia="Microsoft YaHei" w:hAnsi="Microsoft YaHei"/>
        </w:rPr>
        <w:t>Infrastructure</w:t>
      </w:r>
      <w:r w:rsidR="000523C3">
        <w:rPr>
          <w:rFonts w:ascii="Microsoft YaHei" w:eastAsia="Microsoft YaHei" w:hAnsi="Microsoft YaHei" w:hint="eastAsia"/>
        </w:rPr>
        <w:t>也是</w:t>
      </w:r>
      <w:r w:rsidR="000523C3">
        <w:rPr>
          <w:rFonts w:ascii="Microsoft YaHei" w:eastAsia="Microsoft YaHei" w:hAnsi="Microsoft YaHei"/>
        </w:rPr>
        <w:t>可以</w:t>
      </w:r>
      <w:r w:rsidR="000523C3">
        <w:rPr>
          <w:rFonts w:ascii="Microsoft YaHei" w:eastAsia="Microsoft YaHei" w:hAnsi="Microsoft YaHei" w:hint="eastAsia"/>
        </w:rPr>
        <w:t>接受</w:t>
      </w:r>
      <w:r w:rsidR="000523C3">
        <w:rPr>
          <w:rFonts w:ascii="Microsoft YaHei" w:eastAsia="Microsoft YaHei" w:hAnsi="Microsoft YaHei"/>
        </w:rPr>
        <w:t>的，</w:t>
      </w:r>
      <w:r w:rsidR="000523C3">
        <w:rPr>
          <w:rFonts w:ascii="Microsoft YaHei" w:eastAsia="Microsoft YaHei" w:hAnsi="Microsoft YaHei" w:hint="eastAsia"/>
        </w:rPr>
        <w:t>但是</w:t>
      </w:r>
      <w:r w:rsidR="000523C3">
        <w:rPr>
          <w:rFonts w:ascii="Microsoft YaHei" w:eastAsia="Microsoft YaHei" w:hAnsi="Microsoft YaHei"/>
        </w:rPr>
        <w:t>一定要注意保证程序集内的职责单一，只完成映射配置工作，不做</w:t>
      </w:r>
      <w:r w:rsidR="000523C3">
        <w:rPr>
          <w:rFonts w:ascii="Microsoft YaHei" w:eastAsia="Microsoft YaHei" w:hAnsi="Microsoft YaHei" w:hint="eastAsia"/>
        </w:rPr>
        <w:t>任何</w:t>
      </w:r>
      <w:r w:rsidR="000523C3">
        <w:rPr>
          <w:rFonts w:ascii="Microsoft YaHei" w:eastAsia="Microsoft YaHei" w:hAnsi="Microsoft YaHei"/>
        </w:rPr>
        <w:t>多余工作。</w:t>
      </w:r>
      <w:bookmarkStart w:id="12" w:name="_GoBack"/>
      <w:bookmarkEnd w:id="12"/>
    </w:p>
    <w:p w:rsidR="000523C3" w:rsidRPr="000523C3" w:rsidRDefault="000523C3" w:rsidP="00497213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详细</w:t>
      </w:r>
      <w:r>
        <w:rPr>
          <w:rFonts w:ascii="Microsoft YaHei" w:eastAsia="Microsoft YaHei" w:hAnsi="Microsoft YaHei"/>
        </w:rPr>
        <w:t>代码请参考：</w:t>
      </w:r>
      <w:proofErr w:type="spellStart"/>
      <w:r w:rsidRPr="000523C3">
        <w:rPr>
          <w:rFonts w:ascii="Microsoft YaHei" w:eastAsia="Microsoft YaHei" w:hAnsi="Microsoft YaHei"/>
        </w:rPr>
        <w:t>Core.Infrastructure.Impl.Test.DbConfig</w:t>
      </w:r>
      <w:proofErr w:type="spellEnd"/>
      <w:r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 w:hint="eastAsia"/>
        </w:rPr>
        <w:t xml:space="preserve">与 </w:t>
      </w:r>
      <w:proofErr w:type="spellStart"/>
      <w:r w:rsidRPr="000523C3">
        <w:rPr>
          <w:rFonts w:ascii="Microsoft YaHei" w:eastAsia="Microsoft YaHei" w:hAnsi="Microsoft YaHei"/>
        </w:rPr>
        <w:t>Core.Infrastructure.Impl.Test.DtoAdapter</w:t>
      </w:r>
      <w:proofErr w:type="spellEnd"/>
      <w:r>
        <w:rPr>
          <w:rFonts w:ascii="Microsoft YaHei" w:eastAsia="Microsoft YaHei" w:hAnsi="Microsoft YaHei" w:hint="eastAsia"/>
        </w:rPr>
        <w:t>。</w:t>
      </w:r>
    </w:p>
    <w:sectPr w:rsidR="000523C3" w:rsidRPr="000523C3" w:rsidSect="00942C6A">
      <w:footerReference w:type="default" r:id="rId8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143" w:rsidRDefault="00A95143" w:rsidP="008E1D8F">
      <w:r>
        <w:separator/>
      </w:r>
    </w:p>
  </w:endnote>
  <w:endnote w:type="continuationSeparator" w:id="0">
    <w:p w:rsidR="00A95143" w:rsidRDefault="00A95143" w:rsidP="008E1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355961"/>
      <w:docPartObj>
        <w:docPartGallery w:val="Page Numbers (Bottom of Page)"/>
        <w:docPartUnique/>
      </w:docPartObj>
    </w:sdtPr>
    <w:sdtEndPr/>
    <w:sdtContent>
      <w:p w:rsidR="00942C6A" w:rsidRDefault="00942C6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23C3" w:rsidRPr="000523C3">
          <w:rPr>
            <w:noProof/>
            <w:lang w:val="zh-CN"/>
          </w:rPr>
          <w:t>2</w:t>
        </w:r>
        <w:r>
          <w:fldChar w:fldCharType="end"/>
        </w:r>
      </w:p>
    </w:sdtContent>
  </w:sdt>
  <w:p w:rsidR="00942C6A" w:rsidRDefault="00942C6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143" w:rsidRDefault="00A95143" w:rsidP="008E1D8F">
      <w:r>
        <w:separator/>
      </w:r>
    </w:p>
  </w:footnote>
  <w:footnote w:type="continuationSeparator" w:id="0">
    <w:p w:rsidR="00A95143" w:rsidRDefault="00A95143" w:rsidP="008E1D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713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F6D4DC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93576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0D56E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5AD3A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5243B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C21"/>
    <w:rsid w:val="000523C3"/>
    <w:rsid w:val="000A6CD7"/>
    <w:rsid w:val="00172AA6"/>
    <w:rsid w:val="00227DED"/>
    <w:rsid w:val="00261342"/>
    <w:rsid w:val="002E6CA6"/>
    <w:rsid w:val="0038431D"/>
    <w:rsid w:val="003B1ECA"/>
    <w:rsid w:val="00497213"/>
    <w:rsid w:val="00506159"/>
    <w:rsid w:val="005D78A0"/>
    <w:rsid w:val="005F53F2"/>
    <w:rsid w:val="006B1C73"/>
    <w:rsid w:val="006B7CA2"/>
    <w:rsid w:val="008428D3"/>
    <w:rsid w:val="0085626E"/>
    <w:rsid w:val="008831F9"/>
    <w:rsid w:val="008E1D8F"/>
    <w:rsid w:val="00942C6A"/>
    <w:rsid w:val="00944C21"/>
    <w:rsid w:val="00A95143"/>
    <w:rsid w:val="00AB7FC2"/>
    <w:rsid w:val="00BA212F"/>
    <w:rsid w:val="00EE55C0"/>
    <w:rsid w:val="00FD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E784DA-C735-4F60-A16D-86C0F6CF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4F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4F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4F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4F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4F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4FC0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E1D8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E1D8F"/>
  </w:style>
  <w:style w:type="paragraph" w:styleId="20">
    <w:name w:val="toc 2"/>
    <w:basedOn w:val="a"/>
    <w:next w:val="a"/>
    <w:autoRedefine/>
    <w:uiPriority w:val="39"/>
    <w:unhideWhenUsed/>
    <w:rsid w:val="008E1D8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E1D8F"/>
    <w:pPr>
      <w:ind w:leftChars="400" w:left="840"/>
    </w:pPr>
  </w:style>
  <w:style w:type="character" w:styleId="a3">
    <w:name w:val="Hyperlink"/>
    <w:basedOn w:val="a0"/>
    <w:uiPriority w:val="99"/>
    <w:unhideWhenUsed/>
    <w:rsid w:val="008E1D8F"/>
    <w:rPr>
      <w:color w:val="0563C1" w:themeColor="hyperlink"/>
      <w:u w:val="single"/>
    </w:rPr>
  </w:style>
  <w:style w:type="paragraph" w:styleId="a4">
    <w:name w:val="No Spacing"/>
    <w:link w:val="Char"/>
    <w:uiPriority w:val="1"/>
    <w:qFormat/>
    <w:rsid w:val="008E1D8F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8E1D8F"/>
    <w:rPr>
      <w:kern w:val="0"/>
      <w:sz w:val="22"/>
    </w:rPr>
  </w:style>
  <w:style w:type="paragraph" w:styleId="a5">
    <w:name w:val="header"/>
    <w:basedOn w:val="a"/>
    <w:link w:val="Char0"/>
    <w:uiPriority w:val="99"/>
    <w:unhideWhenUsed/>
    <w:rsid w:val="008E1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E1D8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E1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E1D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EE810-7340-4AC3-A31C-D75487722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Philip</dc:creator>
  <cp:keywords/>
  <dc:description/>
  <cp:lastModifiedBy>Zhou Philip</cp:lastModifiedBy>
  <cp:revision>14</cp:revision>
  <dcterms:created xsi:type="dcterms:W3CDTF">2014-01-06T05:59:00Z</dcterms:created>
  <dcterms:modified xsi:type="dcterms:W3CDTF">2014-03-31T05:26:00Z</dcterms:modified>
</cp:coreProperties>
</file>