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Head Hair &amp; Balding</w:t>
      </w:r>
    </w:p>
    <w:p>
      <w:pPr>
        <w:spacing w:after="320" w:before="100"/>
        <w:jc w:val="left"/>
      </w:pPr>
      <w:r>
        <w:rPr>
          <w:rFonts w:ascii="Arial" w:cs="Arial" w:eastAsia="Arial" w:hAnsi="Arial"/>
          <w:b w:val="false"/>
          <w:bCs w:val="false"/>
          <w:i/>
          <w:iCs/>
          <w:color w:val="666666"/>
          <w:sz w:val="22"/>
          <w:szCs w:val="22"/>
        </w:rPr>
        <w:t xml:space="preserve">Frame control, face shape strategy, and the balding transition</w:t>
      </w:r>
    </w:p>
    <w:p>
      <w:pPr>
        <w:pBdr>
          <w:bottom w:val="single" w:color="AABDD1" w:sz="4" w:space="4"/>
        </w:pBdr>
        <w:spacing w:after="120" w:before="360"/>
      </w:pPr>
      <w:r>
        <w:rPr>
          <w:rFonts w:ascii="Arial" w:cs="Arial" w:eastAsia="Arial" w:hAnsi="Arial"/>
          <w:b/>
          <w:bCs/>
          <w:i w:val="false"/>
          <w:iCs w:val="false"/>
          <w:color w:val="1A3C5E"/>
          <w:sz w:val="28"/>
          <w:szCs w:val="28"/>
        </w:rPr>
        <w:t xml:space="preserve">Why Hair Is a Lever, Not a Detail</w:t>
      </w:r>
    </w:p>
    <w:p>
      <w:pPr>
        <w:spacing w:after="80" w:before="80"/>
        <w:jc w:val="left"/>
      </w:pPr>
      <w:r>
        <w:rPr>
          <w:rFonts w:ascii="Arial" w:cs="Arial" w:eastAsia="Arial" w:hAnsi="Arial"/>
          <w:b w:val="false"/>
          <w:bCs w:val="false"/>
          <w:i w:val="false"/>
          <w:iCs w:val="false"/>
          <w:color w:val="111111"/>
          <w:sz w:val="22"/>
          <w:szCs w:val="22"/>
        </w:rPr>
        <w:t xml:space="preserve">Hair is one of the single most powerful visual tools available because it controls framing, proportion, and first-impression energy simultaneously. The right hair can make a forehead look more balanced, a face appear longer or shorter, a jawline stronger, and the whole head more harmonious. The wrong hair can distort all of those things even when the underlying face is decent. Hair also signals self-awareness — a good haircut communicates that you understand what suits you and that you maintain yourself.</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Philosophy</w:t>
      </w:r>
    </w:p>
    <w:p>
      <w:pPr>
        <w:spacing w:after="80" w:before="80"/>
        <w:jc w:val="left"/>
      </w:pPr>
      <w:r>
        <w:rPr>
          <w:rFonts w:ascii="Arial" w:cs="Arial" w:eastAsia="Arial" w:hAnsi="Arial"/>
          <w:b w:val="false"/>
          <w:bCs w:val="false"/>
          <w:i w:val="false"/>
          <w:iCs w:val="false"/>
          <w:color w:val="111111"/>
          <w:sz w:val="22"/>
          <w:szCs w:val="22"/>
        </w:rPr>
        <w:t xml:space="preserve">Your hairstyle's job is to frame your face and correct your proportions. Not to follow trends, copy influencers, or look cool in isolation. If a hairstyle does not improve overall facial harmony, it is a bad cut regardless of how popular it is.</w:t>
      </w:r>
    </w:p>
    <w:p>
      <w:pPr>
        <w:pBdr>
          <w:bottom w:val="single" w:color="AABDD1" w:sz="4" w:space="4"/>
        </w:pBdr>
        <w:spacing w:after="120" w:before="360"/>
      </w:pPr>
      <w:r>
        <w:rPr>
          <w:rFonts w:ascii="Arial" w:cs="Arial" w:eastAsia="Arial" w:hAnsi="Arial"/>
          <w:b/>
          <w:bCs/>
          <w:i w:val="false"/>
          <w:iCs w:val="false"/>
          <w:color w:val="1A3C5E"/>
          <w:sz w:val="28"/>
          <w:szCs w:val="28"/>
        </w:rPr>
        <w:t xml:space="preserve">Matching Hair to Face Shape</w:t>
      </w:r>
    </w:p>
    <w:p>
      <w:pPr>
        <w:spacing w:after="80" w:before="240"/>
      </w:pPr>
      <w:r>
        <w:rPr>
          <w:rFonts w:ascii="Arial" w:cs="Arial" w:eastAsia="Arial" w:hAnsi="Arial"/>
          <w:b/>
          <w:bCs/>
          <w:i w:val="false"/>
          <w:iCs w:val="false"/>
          <w:color w:val="2C5F8A"/>
          <w:sz w:val="24"/>
          <w:szCs w:val="24"/>
        </w:rPr>
        <w:t xml:space="preserve">Round face — add angles and height</w:t>
      </w:r>
    </w:p>
    <w:p>
      <w:pPr>
        <w:spacing w:after="80" w:before="80"/>
        <w:jc w:val="left"/>
      </w:pPr>
      <w:r>
        <w:rPr>
          <w:rFonts w:ascii="Arial" w:cs="Arial" w:eastAsia="Arial" w:hAnsi="Arial"/>
          <w:b w:val="false"/>
          <w:bCs w:val="false"/>
          <w:i w:val="false"/>
          <w:iCs w:val="false"/>
          <w:color w:val="111111"/>
          <w:sz w:val="22"/>
          <w:szCs w:val="22"/>
        </w:rPr>
        <w:t xml:space="preserve">Go with volume on top and shorter sides. Avoid flat or fringe-heavy styles. The goal is to create structure and verticality that the face shape lacks.</w:t>
      </w:r>
    </w:p>
    <w:p>
      <w:pPr>
        <w:spacing w:after="80" w:before="240"/>
      </w:pPr>
      <w:r>
        <w:rPr>
          <w:rFonts w:ascii="Arial" w:cs="Arial" w:eastAsia="Arial" w:hAnsi="Arial"/>
          <w:b/>
          <w:bCs/>
          <w:i w:val="false"/>
          <w:iCs w:val="false"/>
          <w:color w:val="2C5F8A"/>
          <w:sz w:val="24"/>
          <w:szCs w:val="24"/>
        </w:rPr>
        <w:t xml:space="preserve">Square face — soften without erasing</w:t>
      </w:r>
    </w:p>
    <w:p>
      <w:pPr>
        <w:spacing w:after="80" w:before="80"/>
        <w:jc w:val="left"/>
      </w:pPr>
      <w:r>
        <w:rPr>
          <w:rFonts w:ascii="Arial" w:cs="Arial" w:eastAsia="Arial" w:hAnsi="Arial"/>
          <w:b w:val="false"/>
          <w:bCs w:val="false"/>
          <w:i w:val="false"/>
          <w:iCs w:val="false"/>
          <w:color w:val="111111"/>
          <w:sz w:val="22"/>
          <w:szCs w:val="22"/>
        </w:rPr>
        <w:t xml:space="preserve">Go with textured, slightly messy styles. Avoid overly boxy cuts. You already have strong structure — the goal is not to exaggerate it.</w:t>
      </w:r>
    </w:p>
    <w:p>
      <w:pPr>
        <w:spacing w:after="80" w:before="240"/>
      </w:pPr>
      <w:r>
        <w:rPr>
          <w:rFonts w:ascii="Arial" w:cs="Arial" w:eastAsia="Arial" w:hAnsi="Arial"/>
          <w:b/>
          <w:bCs/>
          <w:i w:val="false"/>
          <w:iCs w:val="false"/>
          <w:color w:val="2C5F8A"/>
          <w:sz w:val="24"/>
          <w:szCs w:val="24"/>
        </w:rPr>
        <w:t xml:space="preserve">Long or rectangular face — reduce vertical length</w:t>
      </w:r>
    </w:p>
    <w:p>
      <w:pPr>
        <w:spacing w:after="80" w:before="80"/>
        <w:jc w:val="left"/>
      </w:pPr>
      <w:r>
        <w:rPr>
          <w:rFonts w:ascii="Arial" w:cs="Arial" w:eastAsia="Arial" w:hAnsi="Arial"/>
          <w:b w:val="false"/>
          <w:bCs w:val="false"/>
          <w:i w:val="false"/>
          <w:iCs w:val="false"/>
          <w:color w:val="111111"/>
          <w:sz w:val="22"/>
          <w:szCs w:val="22"/>
        </w:rPr>
        <w:t xml:space="preserve">Medium length with some fringe works well. Avoid too much height on top. The goal is to balance proportions horizontally.</w:t>
      </w:r>
    </w:p>
    <w:p>
      <w:pPr>
        <w:spacing w:after="80" w:before="240"/>
      </w:pPr>
      <w:r>
        <w:rPr>
          <w:rFonts w:ascii="Arial" w:cs="Arial" w:eastAsia="Arial" w:hAnsi="Arial"/>
          <w:b/>
          <w:bCs/>
          <w:i w:val="false"/>
          <w:iCs w:val="false"/>
          <w:color w:val="2C5F8A"/>
          <w:sz w:val="24"/>
          <w:szCs w:val="24"/>
        </w:rPr>
        <w:t xml:space="preserve">Oval face — preserve what works</w:t>
      </w:r>
    </w:p>
    <w:p>
      <w:pPr>
        <w:spacing w:after="80" w:before="80"/>
        <w:jc w:val="left"/>
      </w:pPr>
      <w:r>
        <w:rPr>
          <w:rFonts w:ascii="Arial" w:cs="Arial" w:eastAsia="Arial" w:hAnsi="Arial"/>
          <w:b w:val="false"/>
          <w:bCs w:val="false"/>
          <w:i w:val="false"/>
          <w:iCs w:val="false"/>
          <w:color w:val="111111"/>
          <w:sz w:val="22"/>
          <w:szCs w:val="22"/>
        </w:rPr>
        <w:t xml:space="preserve">Most styles work with an oval face. Avoid extremes. The goal is to maintain the balance already present.</w:t>
      </w:r>
    </w:p>
    <w:p>
      <w:pPr>
        <w:pBdr>
          <w:bottom w:val="single" w:color="AABDD1" w:sz="4" w:space="4"/>
        </w:pBdr>
        <w:spacing w:after="120" w:before="360"/>
      </w:pPr>
      <w:r>
        <w:rPr>
          <w:rFonts w:ascii="Arial" w:cs="Arial" w:eastAsia="Arial" w:hAnsi="Arial"/>
          <w:b/>
          <w:bCs/>
          <w:i w:val="false"/>
          <w:iCs w:val="false"/>
          <w:color w:val="1A3C5E"/>
          <w:sz w:val="28"/>
          <w:szCs w:val="28"/>
        </w:rPr>
        <w:t xml:space="preserve">Volume as an Attractiveness Multiplier</w:t>
      </w:r>
    </w:p>
    <w:p>
      <w:pPr>
        <w:spacing w:after="80" w:before="80"/>
        <w:jc w:val="left"/>
      </w:pPr>
      <w:r>
        <w:rPr>
          <w:rFonts w:ascii="Arial" w:cs="Arial" w:eastAsia="Arial" w:hAnsi="Arial"/>
          <w:b w:val="false"/>
          <w:bCs w:val="false"/>
          <w:i w:val="false"/>
          <w:iCs w:val="false"/>
          <w:color w:val="111111"/>
          <w:sz w:val="22"/>
          <w:szCs w:val="22"/>
        </w:rPr>
        <w:t xml:space="preserve">Flat hair reads as low presence. Good volume creates structure and energy. Blow drying is a game changer for most hair types. Use light product rather than heavy or greasy formulas. Do not over-wash — this strips natural oils that support texture and volume.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Sides Matter More Than People Think</w:t>
      </w:r>
    </w:p>
    <w:p>
      <w:pPr>
        <w:spacing w:after="80" w:before="80"/>
        <w:jc w:val="left"/>
      </w:pPr>
      <w:r>
        <w:rPr>
          <w:rFonts w:ascii="Arial" w:cs="Arial" w:eastAsia="Arial" w:hAnsi="Arial"/>
          <w:b w:val="false"/>
          <w:bCs w:val="false"/>
          <w:i w:val="false"/>
          <w:iCs w:val="false"/>
          <w:color w:val="111111"/>
          <w:sz w:val="22"/>
          <w:szCs w:val="22"/>
        </w:rPr>
        <w:t xml:space="preserve">Too short and the head looks small or harsh. Too long and the hair looks messy and undefined. The safe zone is a tapered or low-to-mid fade, blended rather than disconnected. The sides control how clean the overall look reads.</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Should Match Your Overall Vibe</w:t>
      </w:r>
    </w:p>
    <w:p>
      <w:pPr>
        <w:spacing w:after="80" w:before="80"/>
        <w:jc w:val="left"/>
      </w:pPr>
      <w:r>
        <w:rPr>
          <w:rFonts w:ascii="Arial" w:cs="Arial" w:eastAsia="Arial" w:hAnsi="Arial"/>
          <w:b w:val="false"/>
          <w:bCs w:val="false"/>
          <w:i w:val="false"/>
          <w:iCs w:val="false"/>
          <w:color w:val="111111"/>
          <w:sz w:val="22"/>
          <w:szCs w:val="22"/>
        </w:rPr>
        <w:t xml:space="preserve">Clean style and neat structured hair go together. Athletic and active reads better with slightly natural texture. Edgier styles call for more contrast and sharper cuts. Mismatch between hair and overall presentation creates an unsettling quality that people feel even when they cannot name 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Biggest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Copy-paste haircuts — what works on someone else may not fit your face shape, hairline, or density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Ignoring hairline reality — if receding, work with it rather than against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styling effort — a good cut unstyled reads as average; a decent cut styled well stands out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Overusing product — crunchy, greasy, or helmet-like hair is an instant downgrade</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Loss Prevention — Minoxidil and Finasteride</w:t>
      </w:r>
    </w:p>
    <w:p>
      <w:pPr>
        <w:spacing w:after="80" w:before="80"/>
        <w:jc w:val="left"/>
      </w:pPr>
      <w:r>
        <w:rPr>
          <w:rFonts w:ascii="Arial" w:cs="Arial" w:eastAsia="Arial" w:hAnsi="Arial"/>
          <w:b w:val="false"/>
          <w:bCs w:val="false"/>
          <w:i w:val="false"/>
          <w:iCs w:val="false"/>
          <w:color w:val="111111"/>
          <w:sz w:val="22"/>
          <w:szCs w:val="22"/>
        </w:rPr>
        <w:t xml:space="preserve">Hair is one of the highest-impact variables in male appearance. It frames the face, affects perceived age, and plays a major role in overall attractiveness. Unlike many other features, hair loss is progressive — inaction leads to continued decline. Because of this, early intervention is one of the highest-return decisions available in an aesthetic-focused system. Among available treatments, minoxidil and finasteride represent the two most effective and widely used options, and they operate through entirely different mechanisms.</w:t>
      </w:r>
    </w:p>
    <w:p>
      <w:pPr>
        <w:spacing w:after="80" w:before="240"/>
      </w:pPr>
      <w:r>
        <w:rPr>
          <w:rFonts w:ascii="Arial" w:cs="Arial" w:eastAsia="Arial" w:hAnsi="Arial"/>
          <w:b/>
          <w:bCs/>
          <w:i w:val="false"/>
          <w:iCs w:val="false"/>
          <w:color w:val="2C5F8A"/>
          <w:sz w:val="24"/>
          <w:szCs w:val="24"/>
        </w:rPr>
        <w:t xml:space="preserve">How they work</w:t>
      </w:r>
    </w:p>
    <w:p>
      <w:pPr>
        <w:spacing w:after="80" w:before="80"/>
        <w:jc w:val="left"/>
      </w:pPr>
      <w:r>
        <w:rPr>
          <w:rFonts w:ascii="Arial" w:cs="Arial" w:eastAsia="Arial" w:hAnsi="Arial"/>
          <w:b w:val="false"/>
          <w:bCs w:val="false"/>
          <w:i w:val="false"/>
          <w:iCs w:val="false"/>
          <w:color w:val="111111"/>
          <w:sz w:val="22"/>
          <w:szCs w:val="22"/>
        </w:rPr>
        <w:t xml:space="preserve">Minoxidil is a topical treatment that primarily increases blood flow to hair follicles and extends the growth phase of the hair cycle. This leads to thicker, longer-lasting hairs and can stimulate regrowth in areas that have begun to thin — most noticeably in the crown and mid-scalp. It is a growth enhancer and density improver.</w:t>
      </w:r>
    </w:p>
    <w:p>
      <w:pPr>
        <w:spacing w:after="80" w:before="80"/>
        <w:jc w:val="left"/>
      </w:pPr>
      <w:r>
        <w:rPr>
          <w:rFonts w:ascii="Arial" w:cs="Arial" w:eastAsia="Arial" w:hAnsi="Arial"/>
          <w:b w:val="false"/>
          <w:bCs w:val="false"/>
          <w:i w:val="false"/>
          <w:iCs w:val="false"/>
          <w:color w:val="111111"/>
          <w:sz w:val="22"/>
          <w:szCs w:val="22"/>
        </w:rPr>
        <w:t xml:space="preserve">Finasteride addresses the root cause. It works by inhibiting the conversion of testosterone into dihydrotestosterone (DHT), the hormone primarily responsible for follicle miniaturization. Over time, DHT causes follicles to produce progressively thinner, shorter hairs until growth stops entirely. By reducing DHT levels, finasteride slows or halts this process and, in many cases, allows some degree of regrowth. It is a loss prevention tool.</w:t>
      </w:r>
    </w:p>
    <w:p>
      <w:pPr>
        <w:spacing w:after="80" w:before="80"/>
        <w:jc w:val="left"/>
      </w:pPr>
      <w:r>
        <w:rPr>
          <w:rFonts w:ascii="Arial" w:cs="Arial" w:eastAsia="Arial" w:hAnsi="Arial"/>
          <w:b w:val="false"/>
          <w:bCs w:val="false"/>
          <w:i w:val="false"/>
          <w:iCs w:val="false"/>
          <w:color w:val="111111"/>
          <w:sz w:val="22"/>
          <w:szCs w:val="22"/>
        </w:rPr>
        <w:t xml:space="preserve">From a system perspective, finasteride is the more foundational intervention because it targets the underlying cause, while minoxidil enhances growth and density on top of that. Using minoxidil alone without addressing DHT is often insufficient long-term — the underlying process continues. Using finasteride alone preserves hair but may not maximize thickness. Together, they create a synergistic effect that addresses both cause and expression simultaneously.</w:t>
      </w:r>
    </w:p>
    <w:p>
      <w:pPr>
        <w:spacing w:after="80" w:before="240"/>
      </w:pPr>
      <w:r>
        <w:rPr>
          <w:rFonts w:ascii="Arial" w:cs="Arial" w:eastAsia="Arial" w:hAnsi="Arial"/>
          <w:b/>
          <w:bCs/>
          <w:i w:val="false"/>
          <w:iCs w:val="false"/>
          <w:color w:val="2C5F8A"/>
          <w:sz w:val="24"/>
          <w:szCs w:val="24"/>
        </w:rPr>
        <w:t xml:space="preserve">Effectiveness — what the data shows</w:t>
      </w:r>
    </w:p>
    <w:p>
      <w:pPr>
        <w:spacing w:after="80" w:before="80"/>
        <w:jc w:val="left"/>
      </w:pPr>
      <w:r>
        <w:rPr>
          <w:rFonts w:ascii="Arial" w:cs="Arial" w:eastAsia="Arial" w:hAnsi="Arial"/>
          <w:b w:val="false"/>
          <w:bCs w:val="false"/>
          <w:i w:val="false"/>
          <w:iCs w:val="false"/>
          <w:color w:val="111111"/>
          <w:sz w:val="22"/>
          <w:szCs w:val="22"/>
        </w:rPr>
        <w:t xml:space="preserve">Finasteride: approximately 80-90% of men experience stopped hair loss or some degree of improvement. Around 65% experience measurable regrowth. It is most effective at the crown and mid-scalp. Long-term studies show continued benefit over five or more years. The primary win is stabilization — preventing further loss is the most reliable outcome.</w:t>
      </w:r>
    </w:p>
    <w:p>
      <w:pPr>
        <w:spacing w:after="80" w:before="80"/>
        <w:jc w:val="left"/>
      </w:pPr>
      <w:r>
        <w:rPr>
          <w:rFonts w:ascii="Arial" w:cs="Arial" w:eastAsia="Arial" w:hAnsi="Arial"/>
          <w:b w:val="false"/>
          <w:bCs w:val="false"/>
          <w:i w:val="false"/>
          <w:iCs w:val="false"/>
          <w:color w:val="111111"/>
          <w:sz w:val="22"/>
          <w:szCs w:val="22"/>
        </w:rPr>
        <w:t xml:space="preserve">Minoxidil: approximately 60-70% of users see visible improvement or slowed loss. It works best for crown thinning and density improvement. It is not a root-cause fix, but a meaningful enhancer when used alongside finasteride.</w:t>
      </w:r>
    </w:p>
    <w:p>
      <w:pPr>
        <w:spacing w:after="80" w:before="80"/>
        <w:jc w:val="left"/>
      </w:pPr>
      <w:r>
        <w:rPr>
          <w:rFonts w:ascii="Arial" w:cs="Arial" w:eastAsia="Arial" w:hAnsi="Arial"/>
          <w:b w:val="false"/>
          <w:bCs w:val="false"/>
          <w:i w:val="false"/>
          <w:iCs w:val="false"/>
          <w:color w:val="111111"/>
          <w:sz w:val="22"/>
          <w:szCs w:val="22"/>
        </w:rPr>
        <w:t xml:space="preserve">When used in combination, success rates are significantly higher than with either treatment alone, as each addresses a different dimension of the problem.</w:t>
      </w:r>
    </w:p>
    <w:p>
      <w:pPr>
        <w:spacing w:after="80" w:before="240"/>
      </w:pPr>
      <w:r>
        <w:rPr>
          <w:rFonts w:ascii="Arial" w:cs="Arial" w:eastAsia="Arial" w:hAnsi="Arial"/>
          <w:b/>
          <w:bCs/>
          <w:i w:val="false"/>
          <w:iCs w:val="false"/>
          <w:color w:val="2C5F8A"/>
          <w:sz w:val="24"/>
          <w:szCs w:val="24"/>
        </w:rPr>
        <w:t xml:space="preserve">Side effects</w:t>
      </w:r>
    </w:p>
    <w:p>
      <w:pPr>
        <w:spacing w:after="80" w:before="80"/>
        <w:jc w:val="left"/>
      </w:pPr>
      <w:r>
        <w:rPr>
          <w:rFonts w:ascii="Arial" w:cs="Arial" w:eastAsia="Arial" w:hAnsi="Arial"/>
          <w:b w:val="false"/>
          <w:bCs w:val="false"/>
          <w:i w:val="false"/>
          <w:iCs w:val="false"/>
          <w:color w:val="111111"/>
          <w:sz w:val="22"/>
          <w:szCs w:val="22"/>
        </w:rPr>
        <w:t xml:space="preserve">Finasteride side effects are the most discussed in this space — and frequently exaggerated relative to clinical data. Reported rates in clinical studies: approximately 1-3% of users experience reduced libido, erectile dysfunction, or decreased semen volume. These rates are low, many cases are reversible upon discontinuation, and the majority of users experience no significant sexual side effects. Finasteride lowers DHT, not total testosterone — for most men, testosterone remains normal or slightly increases. However, DHT plays a role in sexual function for some individuals, and sensitivity varies. Less commonly, mood changes are reported anecdotally, though these are not consistently observed in controlled studies.</w:t>
      </w:r>
    </w:p>
    <w:p>
      <w:pPr>
        <w:spacing w:after="80" w:before="80"/>
        <w:jc w:val="left"/>
      </w:pPr>
      <w:r>
        <w:rPr>
          <w:rFonts w:ascii="Arial" w:cs="Arial" w:eastAsia="Arial" w:hAnsi="Arial"/>
          <w:b w:val="false"/>
          <w:bCs w:val="false"/>
          <w:i w:val="false"/>
          <w:iCs w:val="false"/>
          <w:color w:val="111111"/>
          <w:sz w:val="22"/>
          <w:szCs w:val="22"/>
        </w:rPr>
        <w:t xml:space="preserve">The correct approach is not fear or blind use, but informed awareness. Start with knowledge of the possible effects, monitor your response, and adjust if needed. Online discussion dramatically overrepresents negative experiences relative to population-level data. Side effects are possible but uncommon, and for most men the risk of doing nothing — guaranteed progressive hair loss — is the larger concern.</w:t>
      </w:r>
    </w:p>
    <w:p>
      <w:pPr>
        <w:spacing w:after="80" w:before="80"/>
        <w:jc w:val="left"/>
      </w:pPr>
      <w:r>
        <w:rPr>
          <w:rFonts w:ascii="Arial" w:cs="Arial" w:eastAsia="Arial" w:hAnsi="Arial"/>
          <w:b w:val="false"/>
          <w:bCs w:val="false"/>
          <w:i w:val="false"/>
          <w:iCs w:val="false"/>
          <w:color w:val="111111"/>
          <w:sz w:val="22"/>
          <w:szCs w:val="22"/>
        </w:rPr>
        <w:t xml:space="preserve">Minoxidil side effects are generally mild and localized: scalp irritation, dryness, and an initial shedding phase in the first few weeks of use. The shedding phase is part of the process, not a sign of failure. It reflects existing weakened hairs cycling out to be replaced by stronger ones.</w:t>
      </w:r>
    </w:p>
    <w:p>
      <w:pPr>
        <w:spacing w:after="80" w:before="240"/>
      </w:pPr>
      <w:r>
        <w:rPr>
          <w:rFonts w:ascii="Arial" w:cs="Arial" w:eastAsia="Arial" w:hAnsi="Arial"/>
          <w:b/>
          <w:bCs/>
          <w:i w:val="false"/>
          <w:iCs w:val="false"/>
          <w:color w:val="2C5F8A"/>
          <w:sz w:val="24"/>
          <w:szCs w:val="24"/>
        </w:rPr>
        <w:t xml:space="preserve">Access and cost</w:t>
      </w:r>
    </w:p>
    <w:p>
      <w:pPr>
        <w:spacing w:after="80" w:before="80"/>
        <w:jc w:val="left"/>
      </w:pPr>
      <w:r>
        <w:rPr>
          <w:rFonts w:ascii="Arial" w:cs="Arial" w:eastAsia="Arial" w:hAnsi="Arial"/>
          <w:b w:val="false"/>
          <w:bCs w:val="false"/>
          <w:i w:val="false"/>
          <w:iCs w:val="false"/>
          <w:color w:val="111111"/>
          <w:sz w:val="22"/>
          <w:szCs w:val="22"/>
        </w:rPr>
        <w:t xml:space="preserve">Minoxidil is available over the counter in most countries — pharmacies, major retailers, and online without a prescription. Generic versions cost approximately $10-25 per month, making it one of the most affordable appearance interventions available.</w:t>
      </w:r>
    </w:p>
    <w:p>
      <w:pPr>
        <w:spacing w:after="80" w:before="80"/>
        <w:jc w:val="left"/>
      </w:pPr>
      <w:r>
        <w:rPr>
          <w:rFonts w:ascii="Arial" w:cs="Arial" w:eastAsia="Arial" w:hAnsi="Arial"/>
          <w:b w:val="false"/>
          <w:bCs w:val="false"/>
          <w:i w:val="false"/>
          <w:iCs w:val="false"/>
          <w:color w:val="111111"/>
          <w:sz w:val="22"/>
          <w:szCs w:val="22"/>
        </w:rPr>
        <w:t xml:space="preserve">Finasteride requires a prescription. Legitimate routes include a primary care physician, dermatologist, or online telehealth platforms such as Hims or Keeps, which evaluate eligibility, prescribe legally, and ship directly. Generic oral finasteride typically costs $10-40 per month. Telehealth subscription services run $30-80 per month depending on the provider and convenience level. Avoid unverified online sellers or unregulated sources — finasteride affects hormonal function, and dosage consistency and compound reliability matter.</w:t>
      </w:r>
    </w:p>
    <w:p>
      <w:pPr>
        <w:spacing w:after="80" w:before="240"/>
      </w:pPr>
      <w:r>
        <w:rPr>
          <w:rFonts w:ascii="Arial" w:cs="Arial" w:eastAsia="Arial" w:hAnsi="Arial"/>
          <w:b/>
          <w:bCs/>
          <w:i w:val="false"/>
          <w:iCs w:val="false"/>
          <w:color w:val="2C5F8A"/>
          <w:sz w:val="24"/>
          <w:szCs w:val="24"/>
        </w:rPr>
        <w:t xml:space="preserve">How they are used</w:t>
      </w:r>
    </w:p>
    <w:p>
      <w:pPr>
        <w:spacing w:after="80" w:before="80"/>
        <w:jc w:val="left"/>
      </w:pPr>
      <w:r>
        <w:rPr>
          <w:rFonts w:ascii="Arial" w:cs="Arial" w:eastAsia="Arial" w:hAnsi="Arial"/>
          <w:b w:val="false"/>
          <w:bCs w:val="false"/>
          <w:i w:val="false"/>
          <w:iCs w:val="false"/>
          <w:color w:val="111111"/>
          <w:sz w:val="22"/>
          <w:szCs w:val="22"/>
        </w:rPr>
        <w:t xml:space="preserve">Minoxidil is most commonly applied topically as a liquid or foam, once or twice daily to the scalp. Oral minoxidil is sometimes prescribed off-label at lower doses, offering more convenience but requiring medical oversight. Finasteride is typically taken as a 1mg oral pill once daily. Topical finasteride is a growing option that applies the compound directly to the scalp, aimed at reducing systemic absorption — though it is less standardized than the oral form.</w:t>
      </w:r>
    </w:p>
    <w:p>
      <w:pPr>
        <w:spacing w:after="80" w:before="240"/>
      </w:pPr>
      <w:r>
        <w:rPr>
          <w:rFonts w:ascii="Arial" w:cs="Arial" w:eastAsia="Arial" w:hAnsi="Arial"/>
          <w:b/>
          <w:bCs/>
          <w:i w:val="false"/>
          <w:iCs w:val="false"/>
          <w:color w:val="2C5F8A"/>
          <w:sz w:val="24"/>
          <w:szCs w:val="24"/>
        </w:rPr>
        <w:t xml:space="preserve">Timeline expectations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Months 1-2 — possible initial shedding phase; this is normal and expected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Months 3-6 — early improvement in density and slowing of visible loss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Months 6-12 — noticeable results in most responders</w:t>
      </w:r>
    </w:p>
    <w:p>
      <w:pPr>
        <w:spacing w:after="80" w:before="80"/>
        <w:jc w:val="left"/>
      </w:pPr>
      <w:r>
        <w:rPr>
          <w:rFonts w:ascii="Arial" w:cs="Arial" w:eastAsia="Arial" w:hAnsi="Arial"/>
          <w:b w:val="false"/>
          <w:bCs w:val="false"/>
          <w:i w:val="false"/>
          <w:iCs w:val="false"/>
          <w:color w:val="111111"/>
          <w:sz w:val="22"/>
          <w:szCs w:val="22"/>
        </w:rPr>
        <w:t xml:space="preserve">Consistency over time matters more than intensity. These treatments work through sustained use — results accumulate gradually and depend on continued application. Quitting during the shedding phase is one of the most common mistakes, as it is typically the point just before improvement becomes visible.</w:t>
      </w:r>
    </w:p>
    <w:p>
      <w:pPr>
        <w:spacing w:after="80" w:before="240"/>
      </w:pPr>
      <w:r>
        <w:rPr>
          <w:rFonts w:ascii="Arial" w:cs="Arial" w:eastAsia="Arial" w:hAnsi="Arial"/>
          <w:b/>
          <w:bCs/>
          <w:i w:val="false"/>
          <w:iCs w:val="false"/>
          <w:color w:val="2C5F8A"/>
          <w:sz w:val="24"/>
          <w:szCs w:val="24"/>
        </w:rPr>
        <w:t xml:space="preserve">Should you start? — The decision framework</w:t>
      </w:r>
    </w:p>
    <w:p>
      <w:pPr>
        <w:spacing w:after="80" w:before="80"/>
        <w:jc w:val="left"/>
      </w:pPr>
      <w:r>
        <w:rPr>
          <w:rFonts w:ascii="Arial" w:cs="Arial" w:eastAsia="Arial" w:hAnsi="Arial"/>
          <w:b w:val="false"/>
          <w:bCs w:val="false"/>
          <w:i w:val="false"/>
          <w:iCs w:val="false"/>
          <w:color w:val="111111"/>
          <w:sz w:val="22"/>
          <w:szCs w:val="22"/>
        </w:rPr>
        <w:t xml:space="preserve">The decision to begin treatment should be based on whether hair loss is actually occurring, not on fear of future loss. Treatment carries commitment and minor side effect risk, so starting before there is a clear indication is not warranted.</w:t>
      </w:r>
    </w:p>
    <w:p>
      <w:pPr>
        <w:spacing w:after="80" w:before="80"/>
        <w:jc w:val="left"/>
      </w:pPr>
      <w:r>
        <w:rPr>
          <w:rFonts w:ascii="Arial" w:cs="Arial" w:eastAsia="Arial" w:hAnsi="Arial"/>
          <w:b w:val="false"/>
          <w:bCs w:val="false"/>
          <w:i w:val="false"/>
          <w:iCs w:val="false"/>
          <w:color w:val="111111"/>
          <w:sz w:val="22"/>
          <w:szCs w:val="22"/>
        </w:rPr>
        <w:t xml:space="preserve">Start treatment if you are experiencing any of the following: thinning at the crown, a receding hairline, increased shedding beyond your normal baseline, or visible scalp in areas that were previously covered. These are the indicators that the loss process is underway and that intervention will have something meaningful to preserve.</w:t>
      </w:r>
    </w:p>
    <w:p>
      <w:pPr>
        <w:spacing w:after="80" w:before="80"/>
        <w:jc w:val="left"/>
      </w:pPr>
      <w:r>
        <w:rPr>
          <w:rFonts w:ascii="Arial" w:cs="Arial" w:eastAsia="Arial" w:hAnsi="Arial"/>
          <w:b w:val="false"/>
          <w:bCs w:val="false"/>
          <w:i w:val="false"/>
          <w:iCs w:val="false"/>
          <w:color w:val="111111"/>
          <w:sz w:val="22"/>
          <w:szCs w:val="22"/>
        </w:rPr>
        <w:t xml:space="preserve">Do not start yet if you have full density, no visible recession, and no noticeable shedding. The correct approach in this case is to establish a baseline — take reference photos under consistent lighting every three to six months — and begin monitoring. If changes appear over subsequent monitoring periods, that is the signal to act. Starting treatment preemptively on hair that is not thinning provides no benefit and adds unnecessary ongoing cost and commitment.</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Hair loss is easier to prevent than to reverse. The goal of monitoring is to catch the process early — not to wait until loss is severe before responding.</w:t>
      </w:r>
    </w:p>
    <w:p>
      <w:pPr>
        <w:spacing w:after="80" w:before="240"/>
      </w:pPr>
      <w:r>
        <w:rPr>
          <w:rFonts w:ascii="Arial" w:cs="Arial" w:eastAsia="Arial" w:hAnsi="Arial"/>
          <w:b/>
          <w:bCs/>
          <w:i w:val="false"/>
          <w:iCs w:val="false"/>
          <w:color w:val="2C5F8A"/>
          <w:sz w:val="24"/>
          <w:szCs w:val="24"/>
        </w:rPr>
        <w:t xml:space="preserve">Common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Quitting during the shedding phase, mistaking normal cycling for worsening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Expecting visible results within weeks — the timeline is months, not days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Inconsistent use — both treatments require daily application to maintain effect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Starting too late — treatments are most effective during thinning, not after significant loss</w:t>
      </w:r>
    </w:p>
    <w:p>
      <w:pPr>
        <w:spacing w:after="80" w:before="80"/>
        <w:jc w:val="left"/>
      </w:pPr>
      <w:r>
        <w:rPr>
          <w:rFonts w:ascii="Arial" w:cs="Arial" w:eastAsia="Arial" w:hAnsi="Arial"/>
          <w:b w:val="false"/>
          <w:bCs w:val="false"/>
          <w:i w:val="false"/>
          <w:iCs w:val="false"/>
          <w:color w:val="111111"/>
          <w:sz w:val="22"/>
          <w:szCs w:val="22"/>
        </w:rPr>
        <w:t xml:space="preserve">Hair loss is easier to prevent than to reverse. Once follicles have been inactive for extended periods, regrowth becomes much less likely. Early intervention is the highest-leverage decision in this domain.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Hair loss is progressive — doing nothing is a choice with predictable consequences. Minoxidil grows and thickens what you have, finasteride protects what you have from further loss. Together, they preserve one of the highest-impact features in male appearance. Start early, stay consistent, and use legitimate medical routes.</w:t>
      </w:r>
    </w:p>
    <w:p>
      <w:pPr>
        <w:spacing w:after="80" w:before="80"/>
        <w:jc w:val="left"/>
      </w:pPr>
      <w:r>
        <w:rPr>
          <w:rFonts w:ascii="Arial" w:cs="Arial" w:eastAsia="Arial" w:hAnsi="Arial"/>
          <w:b w:val="false"/>
          <w:bCs w:val="false"/>
          <w:i w:val="false"/>
          <w:iCs w:val="false"/>
          <w:color w:val="111111"/>
          <w:sz w:val="22"/>
          <w:szCs w:val="22"/>
        </w:rPr>
        <w:t xml:space="preserve">For advanced treatment options — including the full treatment stack, hair fibers, scalp micropigmentation, laser therapy, hair transplants, and the cleanmaxxing hierarchy — see the companion document: Hair Loss Treatments (Doc 27).</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Balding Decision Framework — Three Questions to Answer Honestly</w:t>
      </w:r>
    </w:p>
    <w:p>
      <w:pPr>
        <w:spacing w:after="80" w:before="80"/>
        <w:jc w:val="left"/>
      </w:pPr>
      <w:r>
        <w:rPr>
          <w:rFonts w:ascii="Arial" w:cs="Arial" w:eastAsia="Arial" w:hAnsi="Arial"/>
          <w:b w:val="false"/>
          <w:bCs w:val="false"/>
          <w:i w:val="false"/>
          <w:iCs w:val="false"/>
          <w:color w:val="111111"/>
          <w:sz w:val="22"/>
          <w:szCs w:val="22"/>
        </w:rPr>
        <w:t xml:space="preserve">Before deciding whether to keep, shorten, or remove hair, three questions cut through the noise and give you a clear direction. Most men avoid asking them directly, which is why they stay stuck in a presentation that is quietly working against them.</w:t>
      </w:r>
    </w:p>
    <w:p>
      <w:pPr>
        <w:spacing w:after="80" w:before="240"/>
      </w:pPr>
      <w:r>
        <w:rPr>
          <w:rFonts w:ascii="Arial" w:cs="Arial" w:eastAsia="Arial" w:hAnsi="Arial"/>
          <w:b/>
          <w:bCs/>
          <w:i w:val="false"/>
          <w:iCs w:val="false"/>
          <w:color w:val="2C5F8A"/>
          <w:sz w:val="24"/>
          <w:szCs w:val="24"/>
        </w:rPr>
        <w:t xml:space="preserve">Question 1: Does your hair still improve your face — or hurt it?</w:t>
      </w:r>
    </w:p>
    <w:p>
      <w:pPr>
        <w:spacing w:after="80" w:before="80"/>
        <w:jc w:val="left"/>
      </w:pPr>
      <w:r>
        <w:rPr>
          <w:rFonts w:ascii="Arial" w:cs="Arial" w:eastAsia="Arial" w:hAnsi="Arial"/>
          <w:b w:val="false"/>
          <w:bCs w:val="false"/>
          <w:i w:val="false"/>
          <w:iCs w:val="false"/>
          <w:color w:val="111111"/>
          <w:sz w:val="22"/>
          <w:szCs w:val="22"/>
        </w:rPr>
        <w:t xml:space="preserve">Hair is only an asset when it adds structure, contrast, and framing to the face. When it stops doing that, it becomes a liability. The question is not whether you have hair, but whether the hair you have is helping or hurting the overall presentation.</w:t>
      </w:r>
    </w:p>
    <w:p>
      <w:pPr>
        <w:spacing w:after="80" w:before="80"/>
        <w:jc w:val="left"/>
      </w:pPr>
      <w:r>
        <w:rPr>
          <w:rFonts w:ascii="Arial" w:cs="Arial" w:eastAsia="Arial" w:hAnsi="Arial"/>
          <w:b w:val="false"/>
          <w:bCs w:val="false"/>
          <w:i w:val="false"/>
          <w:iCs w:val="false"/>
          <w:color w:val="111111"/>
          <w:sz w:val="22"/>
          <w:szCs w:val="22"/>
        </w:rPr>
        <w:t xml:space="preserve">Hair is helping if density is strong, the hairline is not collapsing your proportions, and it is balancing features like a weaker chin or jaw. Hair is hurting if the scalp is visible in normal lighting, the texture looks weak or inconsistent, or it is creating asymmetry or distraction rather than harmony.</w:t>
      </w:r>
    </w:p>
    <w:p>
      <w:pPr>
        <w:spacing w:after="80" w:before="80"/>
        <w:jc w:val="left"/>
      </w:pPr>
      <w:r>
        <w:rPr>
          <w:rFonts w:ascii="Arial" w:cs="Arial" w:eastAsia="Arial" w:hAnsi="Arial"/>
          <w:b w:val="false"/>
          <w:bCs w:val="false"/>
          <w:i w:val="false"/>
          <w:iCs w:val="false"/>
          <w:color w:val="111111"/>
          <w:sz w:val="22"/>
          <w:szCs w:val="22"/>
        </w:rPr>
        <w:t xml:space="preserve">The honest test is to evaluate what your face looks like without hair framing it. Without hair, bone structure becomes the dominant signal. A strong jaw and chin often look better with a buzz or shave — the structure is the feature, and hair was adding clutter rather than frame. A weaker structure may have been relying on hair to compensate, which means the transition requires more attention to other framing tools like facial hair, clothing, and grooming.</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Thin hair does not just stop helping — it actively hurts your appearance. Visible scalp, inconsistent texture, and collapsing proportions create a worse impression than no hair at all.</w:t>
      </w:r>
    </w:p>
    <w:p>
      <w:pPr>
        <w:spacing w:after="80" w:before="240"/>
      </w:pPr>
      <w:r>
        <w:rPr>
          <w:rFonts w:ascii="Arial" w:cs="Arial" w:eastAsia="Arial" w:hAnsi="Arial"/>
          <w:b/>
          <w:bCs/>
          <w:i w:val="false"/>
          <w:iCs w:val="false"/>
          <w:color w:val="2C5F8A"/>
          <w:sz w:val="24"/>
          <w:szCs w:val="24"/>
        </w:rPr>
        <w:t xml:space="preserve">Question 2: Hairline recession or density loss — which one is failing?</w:t>
      </w:r>
    </w:p>
    <w:p>
      <w:pPr>
        <w:spacing w:after="80" w:before="80"/>
        <w:jc w:val="left"/>
      </w:pPr>
      <w:r>
        <w:rPr>
          <w:rFonts w:ascii="Arial" w:cs="Arial" w:eastAsia="Arial" w:hAnsi="Arial"/>
          <w:b w:val="false"/>
          <w:bCs w:val="false"/>
          <w:i w:val="false"/>
          <w:iCs w:val="false"/>
          <w:color w:val="111111"/>
          <w:sz w:val="22"/>
          <w:szCs w:val="22"/>
        </w:rPr>
        <w:t xml:space="preserve">These are different problems with different implications for how you should respond.</w:t>
      </w:r>
    </w:p>
    <w:p>
      <w:pPr>
        <w:spacing w:after="80" w:before="80"/>
        <w:jc w:val="left"/>
      </w:pPr>
      <w:r>
        <w:rPr>
          <w:rFonts w:ascii="Arial" w:cs="Arial" w:eastAsia="Arial" w:hAnsi="Arial"/>
          <w:b w:val="false"/>
          <w:bCs w:val="false"/>
          <w:i w:val="false"/>
          <w:iCs w:val="false"/>
          <w:color w:val="111111"/>
          <w:sz w:val="22"/>
          <w:szCs w:val="22"/>
        </w:rPr>
        <w:t xml:space="preserve">Hairline recession alone, with solid density behind it, is manageable and often reads as mature rather than unattractive. The strategy here is to keep hair shorter and controlled, work with the natural hairline rather than trying to recreate a teenage one, and avoid styling choices that draw attention to the recession. Many men with hairline recession and good density look sharp with the right cut.</w:t>
      </w:r>
    </w:p>
    <w:p>
      <w:pPr>
        <w:spacing w:after="80" w:before="80"/>
        <w:jc w:val="left"/>
      </w:pPr>
      <w:r>
        <w:rPr>
          <w:rFonts w:ascii="Arial" w:cs="Arial" w:eastAsia="Arial" w:hAnsi="Arial"/>
          <w:b w:val="false"/>
          <w:bCs w:val="false"/>
          <w:i w:val="false"/>
          <w:iCs w:val="false"/>
          <w:color w:val="111111"/>
          <w:sz w:val="22"/>
          <w:szCs w:val="22"/>
        </w:rPr>
        <w:t xml:space="preserve">Density loss is the bigger problem. Crown thinning or diffuse loss creates visual collapse — when light hits the scalp through sparse hair, it produces aging and unhealthy signals that are difficult to manage stylistically. This is where attractiveness drops quickly, and where adaptation becomes necessary rather than optional. Density loss that is visible in normal lighting means the hair is no longer doing its job as a framing tool. Shorter, buzzed, or treated are the three responses — there is no styling solution that reliably compensates for significant density loss in variable conditions.</w:t>
      </w:r>
    </w:p>
    <w:p>
      <w:pPr>
        <w:spacing w:after="80" w:before="240"/>
      </w:pPr>
      <w:r>
        <w:rPr>
          <w:rFonts w:ascii="Arial" w:cs="Arial" w:eastAsia="Arial" w:hAnsi="Arial"/>
          <w:b/>
          <w:bCs/>
          <w:i w:val="false"/>
          <w:iCs w:val="false"/>
          <w:color w:val="2C5F8A"/>
          <w:sz w:val="24"/>
          <w:szCs w:val="24"/>
        </w:rPr>
        <w:t xml:space="preserve">Question 3: How difficult and stressful is it to maintain the look?</w:t>
      </w:r>
    </w:p>
    <w:p>
      <w:pPr>
        <w:spacing w:after="80" w:before="80"/>
        <w:jc w:val="left"/>
      </w:pPr>
      <w:r>
        <w:rPr>
          <w:rFonts w:ascii="Arial" w:cs="Arial" w:eastAsia="Arial" w:hAnsi="Arial"/>
          <w:b w:val="false"/>
          <w:bCs w:val="false"/>
          <w:i w:val="false"/>
          <w:iCs w:val="false"/>
          <w:color w:val="111111"/>
          <w:sz w:val="22"/>
          <w:szCs w:val="22"/>
        </w:rPr>
        <w:t xml:space="preserve">The stress test for any hairstyle is whether it survives real conditions: wind, rain, sweat, bright lighting, and natural movement. If the look only works when conditions are controlled — right lighting, no wind, careful positioning — then it is not a style, it is exposure management. That is a fundamentally different and more exhausting relationship with your hair.</w:t>
      </w:r>
    </w:p>
    <w:p>
      <w:pPr>
        <w:spacing w:after="80" w:before="80"/>
        <w:jc w:val="left"/>
      </w:pPr>
      <w:r>
        <w:rPr>
          <w:rFonts w:ascii="Arial" w:cs="Arial" w:eastAsia="Arial" w:hAnsi="Arial"/>
          <w:b w:val="false"/>
          <w:bCs w:val="false"/>
          <w:i w:val="false"/>
          <w:iCs w:val="false"/>
          <w:color w:val="111111"/>
          <w:sz w:val="22"/>
          <w:szCs w:val="22"/>
        </w:rPr>
        <w:t xml:space="preserve">Early thinning is easy to manage. Moderate thinning is manageable but requires consistent effort and attention. Diffuse or advanced thinning produces a fragile look that becomes obvious under any real-world stress. The effort required to maintain the appearance scales with how far the loss has progressed, and at a certain point that effort exceeds what is reasonable.</w:t>
      </w:r>
    </w:p>
    <w:p>
      <w:pPr>
        <w:spacing w:after="80" w:before="240"/>
      </w:pPr>
      <w:r>
        <w:rPr>
          <w:rFonts w:ascii="Arial" w:cs="Arial" w:eastAsia="Arial" w:hAnsi="Arial"/>
          <w:b/>
          <w:bCs/>
          <w:i w:val="false"/>
          <w:iCs w:val="false"/>
          <w:color w:val="2C5F8A"/>
          <w:sz w:val="24"/>
          <w:szCs w:val="24"/>
        </w:rPr>
        <w:t xml:space="preserve">The breaking point — when to stop hiding</w:t>
      </w:r>
    </w:p>
    <w:p>
      <w:pPr>
        <w:spacing w:after="80" w:before="80"/>
        <w:jc w:val="left"/>
      </w:pPr>
      <w:r>
        <w:rPr>
          <w:rFonts w:ascii="Arial" w:cs="Arial" w:eastAsia="Arial" w:hAnsi="Arial"/>
          <w:b w:val="false"/>
          <w:bCs w:val="false"/>
          <w:i w:val="false"/>
          <w:iCs w:val="false"/>
          <w:color w:val="111111"/>
          <w:sz w:val="22"/>
          <w:szCs w:val="22"/>
        </w:rPr>
        <w:t xml:space="preserve">The transition from "styling" to "concealing" is the signal that a change in approach is overdue. The indicators are consistent: wind or rain disrupts the hair within seconds, the crown is visible without deliberate effort to cover it, styling decisions are being made to hide rather than enhance, and the hair is something you are actively thinking about and managing throughout the day. When maintenance anxiety is the dominant experience of having hair, the hair is no longer serving you. It is costing you.</w:t>
      </w:r>
    </w:p>
    <w:p>
      <w:pPr>
        <w:spacing w:after="80" w:before="80"/>
        <w:jc w:val="left"/>
      </w:pPr>
      <w:r>
        <w:rPr>
          <w:rFonts w:ascii="Arial" w:cs="Arial" w:eastAsia="Arial" w:hAnsi="Arial"/>
          <w:b w:val="false"/>
          <w:bCs w:val="false"/>
          <w:i w:val="false"/>
          <w:iCs w:val="false"/>
          <w:color w:val="111111"/>
          <w:sz w:val="22"/>
          <w:szCs w:val="22"/>
        </w:rPr>
        <w:t xml:space="preserve">Accepting this and making a deliberate choice — whether that is a shorter cut, a buzz, or a shave combined with the right grooming and style adjustments — removes the anxiety and replaces it with control. A committed, clean approach reads as intentional and confident. A thinning style that is being anxiously preserved reads as the opposite, regardless of how much effort goes into 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Balding Transition</w:t>
      </w:r>
    </w:p>
    <w:p>
      <w:pPr>
        <w:spacing w:after="80" w:before="80"/>
        <w:jc w:val="left"/>
      </w:pPr>
      <w:r>
        <w:rPr>
          <w:rFonts w:ascii="Arial" w:cs="Arial" w:eastAsia="Arial" w:hAnsi="Arial"/>
          <w:b w:val="false"/>
          <w:bCs w:val="false"/>
          <w:i w:val="false"/>
          <w:iCs w:val="false"/>
          <w:color w:val="111111"/>
          <w:sz w:val="22"/>
          <w:szCs w:val="22"/>
        </w:rPr>
        <w:t xml:space="preserve">Balding does not automatically mean looking worse. It means the visual balance of the head and face changes, and a new strategy is required. The biggest mistake is treating it purely as loss rather than as a transition that demands a different approach.</w:t>
      </w:r>
    </w:p>
    <w:p>
      <w:pPr>
        <w:spacing w:after="80" w:before="240"/>
      </w:pPr>
      <w:r>
        <w:rPr>
          <w:rFonts w:ascii="Arial" w:cs="Arial" w:eastAsia="Arial" w:hAnsi="Arial"/>
          <w:b/>
          <w:bCs/>
          <w:i w:val="false"/>
          <w:iCs w:val="false"/>
          <w:color w:val="2C5F8A"/>
          <w:sz w:val="24"/>
          <w:szCs w:val="24"/>
        </w:rPr>
        <w:t xml:space="preserve">The clean or tight buzz</w:t>
      </w:r>
    </w:p>
    <w:p>
      <w:pPr>
        <w:spacing w:after="80" w:before="80"/>
        <w:jc w:val="left"/>
      </w:pPr>
      <w:r>
        <w:rPr>
          <w:rFonts w:ascii="Arial" w:cs="Arial" w:eastAsia="Arial" w:hAnsi="Arial"/>
          <w:b w:val="false"/>
          <w:bCs w:val="false"/>
          <w:i w:val="false"/>
          <w:iCs w:val="false"/>
          <w:color w:val="111111"/>
          <w:sz w:val="22"/>
          <w:szCs w:val="22"/>
        </w:rPr>
        <w:t xml:space="preserve">Do not cling to thinning hair. A clean shave or tight buzz paired with strong grooming elsewhere often reads as more intentional and masculine than thin hair being preserved past its useful life.</w:t>
      </w:r>
    </w:p>
    <w:p>
      <w:pPr>
        <w:spacing w:after="80" w:before="240"/>
      </w:pPr>
      <w:r>
        <w:rPr>
          <w:rFonts w:ascii="Arial" w:cs="Arial" w:eastAsia="Arial" w:hAnsi="Arial"/>
          <w:b/>
          <w:bCs/>
          <w:i w:val="false"/>
          <w:iCs w:val="false"/>
          <w:color w:val="2C5F8A"/>
          <w:sz w:val="24"/>
          <w:szCs w:val="24"/>
        </w:rPr>
        <w:t xml:space="preserve">Facial hair as a complement</w:t>
      </w:r>
    </w:p>
    <w:p>
      <w:pPr>
        <w:spacing w:after="80" w:before="80"/>
        <w:jc w:val="left"/>
      </w:pPr>
      <w:r>
        <w:rPr>
          <w:rFonts w:ascii="Arial" w:cs="Arial" w:eastAsia="Arial" w:hAnsi="Arial"/>
          <w:b w:val="false"/>
          <w:bCs w:val="false"/>
          <w:i w:val="false"/>
          <w:iCs w:val="false"/>
          <w:color w:val="111111"/>
          <w:sz w:val="22"/>
          <w:szCs w:val="22"/>
        </w:rPr>
        <w:t xml:space="preserve">Stubble or a beard alongside a shaved or buzzed head creates a strong, masculine frame. It redistributes visual weight and gives the face definition that hair no longer provides.</w:t>
      </w:r>
    </w:p>
    <w:p>
      <w:pPr>
        <w:pBdr>
          <w:bottom w:val="single" w:color="AABDD1" w:sz="4" w:space="4"/>
        </w:pBdr>
        <w:spacing w:after="120" w:before="360"/>
      </w:pPr>
      <w:r>
        <w:rPr>
          <w:rFonts w:ascii="Arial" w:cs="Arial" w:eastAsia="Arial" w:hAnsi="Arial"/>
          <w:b/>
          <w:bCs/>
          <w:i w:val="false"/>
          <w:iCs w:val="false"/>
          <w:color w:val="1A3C5E"/>
          <w:sz w:val="28"/>
          <w:szCs w:val="28"/>
        </w:rPr>
        <w:t xml:space="preserve">Color Strategy for Balding Men</w:t>
      </w:r>
    </w:p>
    <w:p>
      <w:pPr>
        <w:spacing w:after="80" w:before="80"/>
        <w:jc w:val="left"/>
      </w:pPr>
      <w:r>
        <w:rPr>
          <w:rFonts w:ascii="Arial" w:cs="Arial" w:eastAsia="Arial" w:hAnsi="Arial"/>
          <w:b w:val="false"/>
          <w:bCs w:val="false"/>
          <w:i w:val="false"/>
          <w:iCs w:val="false"/>
          <w:color w:val="111111"/>
          <w:sz w:val="22"/>
          <w:szCs w:val="22"/>
        </w:rPr>
        <w:t xml:space="preserve">Without hair, the head and face become a more dominant focal point, and clothing colors near the face do more work in controlling contrast and harmony.</w:t>
      </w:r>
    </w:p>
    <w:p>
      <w:pPr>
        <w:spacing w:after="80" w:before="240"/>
      </w:pPr>
      <w:r>
        <w:rPr>
          <w:rFonts w:ascii="Arial" w:cs="Arial" w:eastAsia="Arial" w:hAnsi="Arial"/>
          <w:b/>
          <w:bCs/>
          <w:i w:val="false"/>
          <w:iCs w:val="false"/>
          <w:color w:val="2C5F8A"/>
          <w:sz w:val="24"/>
          <w:szCs w:val="24"/>
        </w:rPr>
        <w:t xml:space="preserve">Dark neutrals — your strongest allies</w:t>
      </w:r>
    </w:p>
    <w:p>
      <w:pPr>
        <w:spacing w:after="80" w:before="80"/>
        <w:jc w:val="left"/>
      </w:pPr>
      <w:r>
        <w:rPr>
          <w:rFonts w:ascii="Arial" w:cs="Arial" w:eastAsia="Arial" w:hAnsi="Arial"/>
          <w:b w:val="false"/>
          <w:bCs w:val="false"/>
          <w:i w:val="false"/>
          <w:iCs w:val="false"/>
          <w:color w:val="111111"/>
          <w:sz w:val="22"/>
          <w:szCs w:val="22"/>
        </w:rPr>
        <w:t xml:space="preserve">Black, charcoal, and navy ground the look, add masculine sharpness, and reduce attention on the scalp. Especially powerful with a shaved or closely buzzed head.</w:t>
      </w:r>
    </w:p>
    <w:p>
      <w:pPr>
        <w:spacing w:after="80" w:before="240"/>
      </w:pPr>
      <w:r>
        <w:rPr>
          <w:rFonts w:ascii="Arial" w:cs="Arial" w:eastAsia="Arial" w:hAnsi="Arial"/>
          <w:b/>
          <w:bCs/>
          <w:i w:val="false"/>
          <w:iCs w:val="false"/>
          <w:color w:val="2C5F8A"/>
          <w:sz w:val="24"/>
          <w:szCs w:val="24"/>
        </w:rPr>
        <w:t xml:space="preserve">Earth tones — underrated</w:t>
      </w:r>
    </w:p>
    <w:p>
      <w:pPr>
        <w:spacing w:after="80" w:before="80"/>
        <w:jc w:val="left"/>
      </w:pPr>
      <w:r>
        <w:rPr>
          <w:rFonts w:ascii="Arial" w:cs="Arial" w:eastAsia="Arial" w:hAnsi="Arial"/>
          <w:b w:val="false"/>
          <w:bCs w:val="false"/>
          <w:i w:val="false"/>
          <w:iCs w:val="false"/>
          <w:color w:val="111111"/>
          <w:sz w:val="22"/>
          <w:szCs w:val="22"/>
        </w:rPr>
        <w:t xml:space="preserve">Olive, brown, beige, and tan create soft contrast, a natural and masculine vibe, and do not compete visually with the head.</w:t>
      </w:r>
    </w:p>
    <w:p>
      <w:pPr>
        <w:spacing w:after="80" w:before="240"/>
      </w:pPr>
      <w:r>
        <w:rPr>
          <w:rFonts w:ascii="Arial" w:cs="Arial" w:eastAsia="Arial" w:hAnsi="Arial"/>
          <w:b/>
          <w:bCs/>
          <w:i w:val="false"/>
          <w:iCs w:val="false"/>
          <w:color w:val="2C5F8A"/>
          <w:sz w:val="24"/>
          <w:szCs w:val="24"/>
        </w:rPr>
        <w:t xml:space="preserve">Clean whites — use strategically</w:t>
      </w:r>
    </w:p>
    <w:p>
      <w:pPr>
        <w:spacing w:after="80" w:before="80"/>
        <w:jc w:val="left"/>
      </w:pPr>
      <w:r>
        <w:rPr>
          <w:rFonts w:ascii="Arial" w:cs="Arial" w:eastAsia="Arial" w:hAnsi="Arial"/>
          <w:b w:val="false"/>
          <w:bCs w:val="false"/>
          <w:i w:val="false"/>
          <w:iCs w:val="false"/>
          <w:color w:val="111111"/>
          <w:sz w:val="22"/>
          <w:szCs w:val="22"/>
        </w:rPr>
        <w:t xml:space="preserve">White tops can look excellent. If the scalp is very light, pairing white with darker layers like a jacket or dark pants helps manage contrast.</w:t>
      </w:r>
    </w:p>
    <w:p>
      <w:pPr>
        <w:spacing w:after="80" w:before="240"/>
      </w:pPr>
      <w:r>
        <w:rPr>
          <w:rFonts w:ascii="Arial" w:cs="Arial" w:eastAsia="Arial" w:hAnsi="Arial"/>
          <w:b/>
          <w:bCs/>
          <w:i w:val="false"/>
          <w:iCs w:val="false"/>
          <w:color w:val="2C5F8A"/>
          <w:sz w:val="24"/>
          <w:szCs w:val="24"/>
        </w:rPr>
        <w:t xml:space="preserve">Colors to approach carefully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Super bright or neon colors pull attention everywhere and can make scalp visibility more pronounced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High-contrast patterns near the head compete with the face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Colors too close to scalp tone create a washed-out look</w:t>
      </w:r>
    </w:p>
    <w:p>
      <w:pPr>
        <w:pBdr>
          <w:bottom w:val="single" w:color="AABDD1" w:sz="4" w:space="4"/>
        </w:pBdr>
        <w:spacing w:after="120" w:before="360"/>
      </w:pPr>
      <w:r>
        <w:rPr>
          <w:rFonts w:ascii="Arial" w:cs="Arial" w:eastAsia="Arial" w:hAnsi="Arial"/>
          <w:b/>
          <w:bCs/>
          <w:i w:val="false"/>
          <w:iCs w:val="false"/>
          <w:color w:val="1A3C5E"/>
          <w:sz w:val="28"/>
          <w:szCs w:val="28"/>
        </w:rPr>
        <w:t xml:space="preserve">The Bald Done Right Formula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 shave or tight buzz</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Dark or neutral top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Well-fitted clothing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Slight facial hair if possible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Confident posture</w:t>
      </w:r>
    </w:p>
    <w:p>
      <w:pPr>
        <w:spacing w:after="80" w:before="80"/>
        <w:jc w:val="left"/>
      </w:pPr>
      <w:r>
        <w:rPr>
          <w:rFonts w:ascii="Arial" w:cs="Arial" w:eastAsia="Arial" w:hAnsi="Arial"/>
          <w:b w:val="false"/>
          <w:bCs w:val="false"/>
          <w:i w:val="false"/>
          <w:iCs w:val="false"/>
          <w:color w:val="111111"/>
          <w:sz w:val="22"/>
          <w:szCs w:val="22"/>
        </w:rPr>
        <w:t xml:space="preserve">This combination shifts the perception from "losing hair" to "intentional masculine look." Acceptance and decisiveness matter. Thin hair being desperately preserved can project insecurity. A committed, clean approach projects control.</w:t>
      </w:r>
    </w:p>
    <w:p>
      <w:pPr>
        <w:pBdr>
          <w:bottom w:val="single" w:color="AABDD1" w:sz="4" w:space="4"/>
        </w:pBdr>
        <w:spacing w:after="120" w:before="360"/>
      </w:pPr>
      <w:r>
        <w:rPr>
          <w:rFonts w:ascii="Arial" w:cs="Arial" w:eastAsia="Arial" w:hAnsi="Arial"/>
          <w:b/>
          <w:bCs/>
          <w:i w:val="false"/>
          <w:iCs w:val="false"/>
          <w:color w:val="1A3C5E"/>
          <w:sz w:val="28"/>
          <w:szCs w:val="28"/>
        </w:rPr>
        <w:t xml:space="preserve">Tier Placement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Framework — Timing Is Everything in Hair</w:t>
      </w:r>
    </w:p>
    <w:p>
      <w:pPr>
        <w:spacing w:after="80" w:before="80"/>
        <w:jc w:val="left"/>
      </w:pPr>
      <w:r>
        <w:rPr>
          <w:rFonts w:ascii="Arial" w:cs="Arial" w:eastAsia="Arial" w:hAnsi="Arial"/>
          <w:b w:val="false"/>
          <w:bCs w:val="false"/>
          <w:i w:val="false"/>
          <w:iCs w:val="false"/>
          <w:color w:val="111111"/>
          <w:sz w:val="22"/>
          <w:szCs w:val="22"/>
        </w:rPr>
        <w:t xml:space="preserve">Hair decisions are among the most timing-sensitive in the entire system. The same intervention that is high-ROI at twenty-two is either too late or the wrong tool at forty-five. The underlying pattern: preserve aggressively early, stabilize and plan in the thirties, optimize appearance rather than chase regrowth in the forties and beyond.</w:t>
      </w:r>
    </w:p>
    <w:p>
      <w:pPr>
        <w:spacing w:after="80" w:before="240"/>
      </w:pPr>
      <w:r>
        <w:rPr>
          <w:rFonts w:ascii="Arial" w:cs="Arial" w:eastAsia="Arial" w:hAnsi="Arial"/>
          <w:b/>
          <w:bCs/>
          <w:i w:val="false"/>
          <w:iCs w:val="false"/>
          <w:color w:val="2C5F8A"/>
          <w:sz w:val="24"/>
          <w:szCs w:val="24"/>
        </w:rPr>
        <w:t xml:space="preserve">Ages 18-19 — monitoring, not intervention</w:t>
      </w:r>
    </w:p>
    <w:p>
      <w:pPr>
        <w:spacing w:after="80" w:before="80"/>
        <w:jc w:val="left"/>
      </w:pPr>
      <w:r>
        <w:rPr>
          <w:rFonts w:ascii="Arial" w:cs="Arial" w:eastAsia="Arial" w:hAnsi="Arial"/>
          <w:b w:val="false"/>
          <w:bCs w:val="false"/>
          <w:i w:val="false"/>
          <w:iCs w:val="false"/>
          <w:color w:val="111111"/>
          <w:sz w:val="22"/>
          <w:szCs w:val="22"/>
        </w:rPr>
        <w:t xml:space="preserve">Hair loss at this age is possible but uncommon. The focus is awareness rather than treatment. If there are early signs of recession or thinning, family history becomes the relevant data point. No aggressive pharmaceutical intervention is appropriate unless medically advised. Avoid stressors that accelerate loss: harsh styling products, extreme dieting, chronic poor nutrition, and high psychological stress. The priority is early detection and basic hair health — not overreaction to normal adolescent hairline changes that stabilize on their own.</w:t>
      </w:r>
    </w:p>
    <w:p>
      <w:pPr>
        <w:spacing w:after="80" w:before="240"/>
      </w:pPr>
      <w:r>
        <w:rPr>
          <w:rFonts w:ascii="Arial" w:cs="Arial" w:eastAsia="Arial" w:hAnsi="Arial"/>
          <w:b/>
          <w:bCs/>
          <w:i w:val="false"/>
          <w:iCs w:val="false"/>
          <w:color w:val="2C5F8A"/>
          <w:sz w:val="24"/>
          <w:szCs w:val="24"/>
        </w:rPr>
        <w:t xml:space="preserve">Ages 20-29 — the critical intervention window</w:t>
      </w:r>
    </w:p>
    <w:p>
      <w:pPr>
        <w:spacing w:after="80" w:before="80"/>
        <w:jc w:val="left"/>
      </w:pPr>
      <w:r>
        <w:rPr>
          <w:rFonts w:ascii="Arial" w:cs="Arial" w:eastAsia="Arial" w:hAnsi="Arial"/>
          <w:b w:val="false"/>
          <w:bCs w:val="false"/>
          <w:i w:val="false"/>
          <w:iCs w:val="false"/>
          <w:color w:val="111111"/>
          <w:sz w:val="22"/>
          <w:szCs w:val="22"/>
        </w:rPr>
        <w:t xml:space="preserve">This is the most important decade for hair preservation. If androgenetic alopecia begins — which it often does in the early to mid-twenties for men with genetic predisposition — early intervention with finasteride and minoxidil can preserve the majority of hair long-term. Waiting even two to three years after noticing loss can result in irreversible follicle death that no later intervention can address. The mindset is aggressive prevention: maintain what exists rather than attempt to regrow what was lost. Hair transplants are generally premature at this stage unless loss is already stable and significant. The question is not whether to act but how quickly.</w:t>
      </w:r>
    </w:p>
    <w:p>
      <w:pPr>
        <w:spacing w:after="80" w:before="240"/>
      </w:pPr>
      <w:r>
        <w:rPr>
          <w:rFonts w:ascii="Arial" w:cs="Arial" w:eastAsia="Arial" w:hAnsi="Arial"/>
          <w:b/>
          <w:bCs/>
          <w:i w:val="false"/>
          <w:iCs w:val="false"/>
          <w:color w:val="2C5F8A"/>
          <w:sz w:val="24"/>
          <w:szCs w:val="24"/>
        </w:rPr>
        <w:t xml:space="preserve">Ages 30-39 — stabilization and strategic restoration</w:t>
      </w:r>
    </w:p>
    <w:p>
      <w:pPr>
        <w:spacing w:after="80" w:before="80"/>
        <w:jc w:val="left"/>
      </w:pPr>
      <w:r>
        <w:rPr>
          <w:rFonts w:ascii="Arial" w:cs="Arial" w:eastAsia="Arial" w:hAnsi="Arial"/>
          <w:b w:val="false"/>
          <w:bCs w:val="false"/>
          <w:i w:val="false"/>
          <w:iCs w:val="false"/>
          <w:color w:val="111111"/>
          <w:sz w:val="22"/>
          <w:szCs w:val="22"/>
        </w:rPr>
        <w:t xml:space="preserve">Hair loss patterns become clearer and more stable during this decade. Medications remain foundational, but hair transplants become a realistic and appropriate option once loss is established and the donor area is adequate. The strategic consideration shifts from pure preservation to designing a hairline and density profile that will age well through the following decades. Poor decisions here — transplanted hairlines placed too low or too aggressively — age badly by the time the patient reaches fifty. The goal is stabilize plus selectively restore with a long-term aesthetic plan rather than a panic response.</w:t>
      </w:r>
    </w:p>
    <w:p>
      <w:pPr>
        <w:spacing w:after="80" w:before="240"/>
      </w:pPr>
      <w:r>
        <w:rPr>
          <w:rFonts w:ascii="Arial" w:cs="Arial" w:eastAsia="Arial" w:hAnsi="Arial"/>
          <w:b/>
          <w:bCs/>
          <w:i w:val="false"/>
          <w:iCs w:val="false"/>
          <w:color w:val="2C5F8A"/>
          <w:sz w:val="24"/>
          <w:szCs w:val="24"/>
        </w:rPr>
        <w:t xml:space="preserve">Ages 40+ — aesthetic optimization, not recovery</w:t>
      </w:r>
    </w:p>
    <w:p>
      <w:pPr>
        <w:spacing w:after="80" w:before="80"/>
        <w:jc w:val="left"/>
      </w:pPr>
      <w:r>
        <w:rPr>
          <w:rFonts w:ascii="Arial" w:cs="Arial" w:eastAsia="Arial" w:hAnsi="Arial"/>
          <w:b w:val="false"/>
          <w:bCs w:val="false"/>
          <w:i w:val="false"/>
          <w:iCs w:val="false"/>
          <w:color w:val="111111"/>
          <w:sz w:val="22"/>
          <w:szCs w:val="22"/>
        </w:rPr>
        <w:t xml:space="preserve">By this point, hair loss trajectory is largely determined and the realistic intervention set changes. The strategy becomes aesthetic optimization rather than full recovery. Options include maintaining remaining hair with continued medication, transplant if the donor area still supports meaningful density restoration, or embracing appearance-optimizing alternatives like a well-executed buzzcut or shaved head. Scalp micropigmentation is a legitimate option for creating the visual impression of density or a clean buzz. The key shift is psychological and practical: work with the current reality rather than against it. A bald head with strong grooming, a lean physique, and a dark well-maintained beard consistently outperforms a thinning hairline being managed ineffectively.</w:t>
      </w:r>
    </w:p>
    <w:p>
      <w:pPr>
        <w:pBdr>
          <w:bottom w:val="single" w:color="AABDD1" w:sz="4" w:space="4"/>
        </w:pBdr>
        <w:spacing w:after="120" w:before="360"/>
      </w:pPr>
      <w:r>
        <w:rPr>
          <w:rFonts w:ascii="Arial" w:cs="Arial" w:eastAsia="Arial" w:hAnsi="Arial"/>
          <w:b/>
          <w:bCs/>
          <w:i w:val="false"/>
          <w:iCs w:val="false"/>
          <w:color w:val="1A3C5E"/>
          <w:sz w:val="28"/>
          <w:szCs w:val="28"/>
        </w:rPr>
        <w:t xml:space="preserve">Styling Products — What Each Does and When to Use It</w:t>
      </w:r>
    </w:p>
    <w:p>
      <w:pPr>
        <w:spacing w:after="80" w:before="80"/>
        <w:jc w:val="left"/>
      </w:pPr>
      <w:r>
        <w:rPr>
          <w:rFonts w:ascii="Arial" w:cs="Arial" w:eastAsia="Arial" w:hAnsi="Arial"/>
          <w:b w:val="false"/>
          <w:bCs w:val="false"/>
          <w:i w:val="false"/>
          <w:iCs w:val="false"/>
          <w:color w:val="111111"/>
          <w:sz w:val="22"/>
          <w:szCs w:val="22"/>
        </w:rPr>
        <w:t xml:space="preserve">Most men either skip product entirely or default to whatever they grew up using without understanding what the different formulas actually do. The right product depends on your hair type, your desired finish, and the hold level the style requires. Using the wrong product is one of the most common reasons a good haircut fails to look as good as it did leaving the barbershop.</w:t>
      </w:r>
    </w:p>
    <w:p>
      <w:pPr>
        <w:spacing w:after="80" w:before="240"/>
      </w:pPr>
      <w:r>
        <w:rPr>
          <w:rFonts w:ascii="Arial" w:cs="Arial" w:eastAsia="Arial" w:hAnsi="Arial"/>
          <w:b/>
          <w:bCs/>
          <w:i w:val="false"/>
          <w:iCs w:val="false"/>
          <w:color w:val="2C5F8A"/>
          <w:sz w:val="24"/>
          <w:szCs w:val="24"/>
        </w:rPr>
        <w:t xml:space="preserve">Clay — most versatile, best for most men</w:t>
      </w:r>
    </w:p>
    <w:p>
      <w:pPr>
        <w:spacing w:after="80" w:before="80"/>
        <w:jc w:val="left"/>
      </w:pPr>
      <w:r>
        <w:rPr>
          <w:rFonts w:ascii="Arial" w:cs="Arial" w:eastAsia="Arial" w:hAnsi="Arial"/>
          <w:b w:val="false"/>
          <w:bCs w:val="false"/>
          <w:i w:val="false"/>
          <w:iCs w:val="false"/>
          <w:color w:val="111111"/>
          <w:sz w:val="22"/>
          <w:szCs w:val="22"/>
        </w:rPr>
        <w:t xml:space="preserve">Clay is the highest-ROI product for most hair types and styles. It provides medium to high hold with a matte or low-shine finish, which reads as natural and intentional rather than styled. It works particularly well for textured, messy, or structured styles — the kind that look deliberate but not stiff. Clay adds volume and separation, which are both attractive in most haircuts. Because it is water-soluble, it washes out easily. Start here if you are not sure what to use.</w:t>
      </w:r>
    </w:p>
    <w:p>
      <w:pPr>
        <w:spacing w:after="80" w:before="240"/>
      </w:pPr>
      <w:r>
        <w:rPr>
          <w:rFonts w:ascii="Arial" w:cs="Arial" w:eastAsia="Arial" w:hAnsi="Arial"/>
          <w:b/>
          <w:bCs/>
          <w:i w:val="false"/>
          <w:iCs w:val="false"/>
          <w:color w:val="2C5F8A"/>
          <w:sz w:val="24"/>
          <w:szCs w:val="24"/>
        </w:rPr>
        <w:t xml:space="preserve">Pomade — high shine, slicked or structured looks</w:t>
      </w:r>
    </w:p>
    <w:p>
      <w:pPr>
        <w:spacing w:after="80" w:before="80"/>
        <w:jc w:val="left"/>
      </w:pPr>
      <w:r>
        <w:rPr>
          <w:rFonts w:ascii="Arial" w:cs="Arial" w:eastAsia="Arial" w:hAnsi="Arial"/>
          <w:b w:val="false"/>
          <w:bCs w:val="false"/>
          <w:i w:val="false"/>
          <w:iCs w:val="false"/>
          <w:color w:val="111111"/>
          <w:sz w:val="22"/>
          <w:szCs w:val="22"/>
        </w:rPr>
        <w:t xml:space="preserve">Pomade comes in two main types: water-based and oil-based. Water-based pomade provides high shine and medium hold, washes out easily, and works well for clean, slicked-back styles and side parts. Oil-based pomade provides higher hold and a wet look that lasts all day, but is significantly harder to wash out. For most men, water-based is the practical choice. Pomade suits men with straighter, finer hair better than those with coarse or very thick hair, where the shine can look excessive. The wet look works in specific style contexts — well-fitted clothing and a polished overall presentation — and looks incongruent without it.</w:t>
      </w:r>
    </w:p>
    <w:p>
      <w:pPr>
        <w:spacing w:after="80" w:before="240"/>
      </w:pPr>
      <w:r>
        <w:rPr>
          <w:rFonts w:ascii="Arial" w:cs="Arial" w:eastAsia="Arial" w:hAnsi="Arial"/>
          <w:b/>
          <w:bCs/>
          <w:i w:val="false"/>
          <w:iCs w:val="false"/>
          <w:color w:val="2C5F8A"/>
          <w:sz w:val="24"/>
          <w:szCs w:val="24"/>
        </w:rPr>
        <w:t xml:space="preserve">Wax — texture and separation with flexible hold</w:t>
      </w:r>
    </w:p>
    <w:p>
      <w:pPr>
        <w:spacing w:after="80" w:before="80"/>
        <w:jc w:val="left"/>
      </w:pPr>
      <w:r>
        <w:rPr>
          <w:rFonts w:ascii="Arial" w:cs="Arial" w:eastAsia="Arial" w:hAnsi="Arial"/>
          <w:b w:val="false"/>
          <w:bCs w:val="false"/>
          <w:i w:val="false"/>
          <w:iCs w:val="false"/>
          <w:color w:val="111111"/>
          <w:sz w:val="22"/>
          <w:szCs w:val="22"/>
        </w:rPr>
        <w:t xml:space="preserve">Wax provides flexible hold with a low to medium shine finish. It is good for styles that need to move and have natural texture rather than staying in a fixed position. Works well for shorter styles and for men who want some definition without the stiffness of gel. A lighter option than clay for fine hair where clay might weigh the hair down.</w:t>
      </w:r>
    </w:p>
    <w:p>
      <w:pPr>
        <w:spacing w:after="80" w:before="240"/>
      </w:pPr>
      <w:r>
        <w:rPr>
          <w:rFonts w:ascii="Arial" w:cs="Arial" w:eastAsia="Arial" w:hAnsi="Arial"/>
          <w:b/>
          <w:bCs/>
          <w:i w:val="false"/>
          <w:iCs w:val="false"/>
          <w:color w:val="2C5F8A"/>
          <w:sz w:val="24"/>
          <w:szCs w:val="24"/>
        </w:rPr>
        <w:t xml:space="preserve">Gel — strong hold, use carefully</w:t>
      </w:r>
    </w:p>
    <w:p>
      <w:pPr>
        <w:spacing w:after="80" w:before="80"/>
        <w:jc w:val="left"/>
      </w:pPr>
      <w:r>
        <w:rPr>
          <w:rFonts w:ascii="Arial" w:cs="Arial" w:eastAsia="Arial" w:hAnsi="Arial"/>
          <w:b w:val="false"/>
          <w:bCs w:val="false"/>
          <w:i w:val="false"/>
          <w:iCs w:val="false"/>
          <w:color w:val="111111"/>
          <w:sz w:val="22"/>
          <w:szCs w:val="22"/>
        </w:rPr>
        <w:t xml:space="preserve">Gel provides the highest hold but produces a wet look that dries hard and crunchy. The crunchy finish is the most common way men visually undersell their haircut. Gel works for very specific applications — slicked-back looks with intentional wet appearance, or very short styles where hold is the only goal. For most casual or professional contexts, the gel look is overdone relative to what clay or pomade produce. If you use gel, use less than you think you need and do not let it fully harden before finishing the style.</w:t>
      </w:r>
    </w:p>
    <w:p>
      <w:pPr>
        <w:spacing w:after="80" w:before="240"/>
      </w:pPr>
      <w:r>
        <w:rPr>
          <w:rFonts w:ascii="Arial" w:cs="Arial" w:eastAsia="Arial" w:hAnsi="Arial"/>
          <w:b/>
          <w:bCs/>
          <w:i w:val="false"/>
          <w:iCs w:val="false"/>
          <w:color w:val="2C5F8A"/>
          <w:sz w:val="24"/>
          <w:szCs w:val="24"/>
        </w:rPr>
        <w:t xml:space="preserve">Mousse and volumizing foam — for fine or thin hair</w:t>
      </w:r>
    </w:p>
    <w:p>
      <w:pPr>
        <w:spacing w:after="80" w:before="80"/>
        <w:jc w:val="left"/>
      </w:pPr>
      <w:r>
        <w:rPr>
          <w:rFonts w:ascii="Arial" w:cs="Arial" w:eastAsia="Arial" w:hAnsi="Arial"/>
          <w:b w:val="false"/>
          <w:bCs w:val="false"/>
          <w:i w:val="false"/>
          <w:iCs w:val="false"/>
          <w:color w:val="111111"/>
          <w:sz w:val="22"/>
          <w:szCs w:val="22"/>
        </w:rPr>
        <w:t xml:space="preserve">Mousse and volumizing foam are specifically useful for men with fine or thin hair who struggle to create body and volume. Applied to damp hair before blow drying, they lift the root and add fullness that heavier products would flatten. The finish is light and natural. These products are underused by men with thinning hair who would benefit most from them — a good mousse plus a blow dry on fine hair produces noticeably more volume than any comb-in product.</w:t>
      </w:r>
    </w:p>
    <w:p>
      <w:pPr>
        <w:spacing w:after="80" w:before="240"/>
      </w:pPr>
      <w:r>
        <w:rPr>
          <w:rFonts w:ascii="Arial" w:cs="Arial" w:eastAsia="Arial" w:hAnsi="Arial"/>
          <w:b/>
          <w:bCs/>
          <w:i w:val="false"/>
          <w:iCs w:val="false"/>
          <w:color w:val="2C5F8A"/>
          <w:sz w:val="24"/>
          <w:szCs w:val="24"/>
        </w:rPr>
        <w:t xml:space="preserve">Paste and fiber — texture and workability</w:t>
      </w:r>
    </w:p>
    <w:p>
      <w:pPr>
        <w:spacing w:after="80" w:before="80"/>
        <w:jc w:val="left"/>
      </w:pPr>
      <w:r>
        <w:rPr>
          <w:rFonts w:ascii="Arial" w:cs="Arial" w:eastAsia="Arial" w:hAnsi="Arial"/>
          <w:b w:val="false"/>
          <w:bCs w:val="false"/>
          <w:i w:val="false"/>
          <w:iCs w:val="false"/>
          <w:color w:val="111111"/>
          <w:sz w:val="22"/>
          <w:szCs w:val="22"/>
        </w:rPr>
        <w:t xml:space="preserve">Paste and fiber products provide medium hold with a natural, textured finish. They are workable throughout the day — unlike gel or strong pomade, they can be restyled. Good for messy or undone styles where movement is part of the look. Fiber in particular adds grip and separation that works well for thicker hair.</w:t>
      </w:r>
    </w:p>
    <w:p>
      <w:pPr>
        <w:spacing w:after="80" w:before="240"/>
      </w:pPr>
      <w:r>
        <w:rPr>
          <w:rFonts w:ascii="Arial" w:cs="Arial" w:eastAsia="Arial" w:hAnsi="Arial"/>
          <w:b/>
          <w:bCs/>
          <w:i w:val="false"/>
          <w:iCs w:val="false"/>
          <w:color w:val="2C5F8A"/>
          <w:sz w:val="24"/>
          <w:szCs w:val="24"/>
        </w:rPr>
        <w:t xml:space="preserve">How to apply correctly</w:t>
      </w:r>
    </w:p>
    <w:p>
      <w:pPr>
        <w:spacing w:after="80" w:before="80"/>
        <w:jc w:val="left"/>
      </w:pPr>
      <w:r>
        <w:rPr>
          <w:rFonts w:ascii="Arial" w:cs="Arial" w:eastAsia="Arial" w:hAnsi="Arial"/>
          <w:b w:val="false"/>
          <w:bCs w:val="false"/>
          <w:i w:val="false"/>
          <w:iCs w:val="false"/>
          <w:color w:val="111111"/>
          <w:sz w:val="22"/>
          <w:szCs w:val="22"/>
        </w:rPr>
        <w:t xml:space="preserve">Start with a small amount — less than you think you need. Emulsify it between your palms before applying. Work through the hair from back to front and sides to top, not just from the front. Style with fingers for texture or a comb or brush for clean lines. Add more product if needed rather than starting with too much — overloaded hair reads as greasy or heavy regardless of product quality. For most styles, applying to slightly damp hair rather than completely dry hair produces better distribution and a more natural result.</w:t>
      </w:r>
    </w:p>
    <w:p>
      <w:pPr>
        <w:spacing w:after="80" w:before="240"/>
      </w:pPr>
      <w:r>
        <w:rPr>
          <w:rFonts w:ascii="Arial" w:cs="Arial" w:eastAsia="Arial" w:hAnsi="Arial"/>
          <w:b/>
          <w:bCs/>
          <w:i w:val="false"/>
          <w:iCs w:val="false"/>
          <w:color w:val="2C5F8A"/>
          <w:sz w:val="24"/>
          <w:szCs w:val="24"/>
        </w:rPr>
        <w:t xml:space="preserve">Product and hair type matching</w:t>
      </w:r>
    </w:p>
    <w:p>
      <w:pPr>
        <w:spacing w:after="80" w:before="80"/>
        <w:jc w:val="left"/>
      </w:pPr>
      <w:r>
        <w:rPr>
          <w:rFonts w:ascii="Arial" w:cs="Arial" w:eastAsia="Arial" w:hAnsi="Arial"/>
          <w:b w:val="false"/>
          <w:bCs w:val="false"/>
          <w:i w:val="false"/>
          <w:iCs w:val="false"/>
          <w:color w:val="111111"/>
          <w:sz w:val="22"/>
          <w:szCs w:val="22"/>
        </w:rPr>
        <w:t xml:space="preserve">Fine or thin hair: mousse, light wax, or light clay — avoid anything heavy that weighs hair down. Thick or coarse hair: clay, paste, or fiber — heavier products work with the natural weight. Curly or wavy hair: curl cream or light wax to define without frizz — avoid gel unless a defined wet look is intentional. Short styles: any product works but less is needed overall — the shorter the hair, the more visible the product. Longer styles: focus on lighter products that distribute through more hair without building up at the roots.</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The Panic Timeline and the Identity Question</w:t>
      </w:r>
    </w:p>
    <w:p>
      <w:pPr>
        <w:spacing w:after="80" w:before="80"/>
        <w:jc w:val="left"/>
      </w:pPr>
      <w:r>
        <w:rPr>
          <w:rFonts w:ascii="Arial" w:cs="Arial" w:eastAsia="Arial" w:hAnsi="Arial"/>
          <w:b w:val="false"/>
          <w:bCs w:val="false"/>
          <w:i w:val="false"/>
          <w:iCs w:val="false"/>
          <w:color w:val="111111"/>
          <w:sz w:val="22"/>
          <w:szCs w:val="22"/>
        </w:rPr>
        <w:t xml:space="preserve">r/tressless documents the part clinic handouts consistently omit: the first several months on finasteride and minoxidil can feel worse before they feel better, and many users cannot accurately assess their own progress until they compare photographs at twelve months, eighteen months, or even two years. The recurring user story is shedding or visible worsening around months five to ten followed by later stabilization — a pattern that causes a significant number of men to stop treatment during the period just before improvement would become visible. This lines up with the clinical reality that finasteride typically needs at least three months before benefit is expected and that the full picture often takes longer.</w:t>
      </w:r>
    </w:p>
    <w:p>
      <w:pPr>
        <w:spacing w:after="80" w:before="80"/>
        <w:jc w:val="left"/>
      </w:pPr>
      <w:r>
        <w:rPr>
          <w:rFonts w:ascii="Arial" w:cs="Arial" w:eastAsia="Arial" w:hAnsi="Arial"/>
          <w:b w:val="false"/>
          <w:bCs w:val="false"/>
          <w:i w:val="false"/>
          <w:iCs w:val="false"/>
          <w:color w:val="111111"/>
          <w:sz w:val="22"/>
          <w:szCs w:val="22"/>
        </w:rPr>
        <w:t xml:space="preserve">The side-effect discourse on r/tressless is probably the most psychologically important thing any hair loss document can address. Two camps are clearly represented. One camp frames side effects as uncommon, frequently exaggerated by forum-reading and nocebo anxiety — the act of reading about side effects increasing the likelihood of experiencing them. The other camp reports clear sexual and mood-related effects and says the tradeoff was unacceptable. Reddit is not a reliable source for estimating true incidence rates, but it is an excellent source for understanding the emotional reality: some men are genuinely helped by finasteride and describe it as one of the best decisions they made, some are scared off before giving it a real trial, and some try it, experience real effects, stop, and decide they would rather manage the hair loss. All three outcomes are real and none of them is wrong.</w:t>
      </w:r>
    </w:p>
    <w:p>
      <w:pPr>
        <w:spacing w:after="80" w:before="80"/>
        <w:jc w:val="left"/>
      </w:pPr>
      <w:r>
        <w:rPr>
          <w:rFonts w:ascii="Arial" w:cs="Arial" w:eastAsia="Arial" w:hAnsi="Arial"/>
          <w:b w:val="false"/>
          <w:bCs w:val="false"/>
          <w:i w:val="false"/>
          <w:iCs w:val="false"/>
          <w:color w:val="111111"/>
          <w:sz w:val="22"/>
          <w:szCs w:val="22"/>
        </w:rPr>
        <w:t xml:space="preserve">The doc becomes significantly more honest when it acknowledges that finasteride is not just a pharmacology question — it is a risk-tolerance and identity question. A man who is deeply distressed by hair loss and experiences no side effects will have a very different calculus from a man who is moderately bothered by hair loss and notices mood changes within weeks. Both deserve the framework, not just the clinical summary.</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Hair is S-tier. Most men are one or two haircut decisions away from a noticeable glow-up — not because their face is bad, but because their hair is not doing them any favors. Hair loss treatment is conditional S-tier if applicable. The community reality: the panic phase in months five to ten is normal and is the most common point where men stop prematurely — photograph comparison at twelve to twenty-four months is the only reliable way to assess true progress. Finasteride is a risk-tolerance and identity question as much as a pharmacology question. For styling products: clay is the most versatile starting point for most men. The age-segmented reality: aggressive preservation in the twenties, stabilization and planning in the thirties, and aesthetic optimization in the forties and beyond. Address density proactively.</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Head Hair &amp; Balding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2026-04-10T17:03:33.932Z</dcterms:created>
  <dcterms:modified xsi:type="dcterms:W3CDTF">2026-04-10T17:03:33.932Z</dcterms:modified>
</cp:coreProperties>
</file>

<file path=docProps/custom.xml><?xml version="1.0" encoding="utf-8"?>
<Properties xmlns="http://schemas.openxmlformats.org/officeDocument/2006/custom-properties" xmlns:vt="http://schemas.openxmlformats.org/officeDocument/2006/docPropsVTypes"/>
</file>