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Teeth &amp; Smile</w:t>
      </w:r>
    </w:p>
    <w:p>
      <w:pPr>
        <w:spacing w:after="320" w:before="100"/>
        <w:jc w:val="left"/>
      </w:pPr>
      <w:r>
        <w:rPr>
          <w:rFonts w:ascii="Arial" w:cs="Arial" w:eastAsia="Arial" w:hAnsi="Arial"/>
          <w:b w:val="false"/>
          <w:bCs w:val="false"/>
          <w:i/>
          <w:iCs/>
          <w:color w:val="666666"/>
          <w:sz w:val="22"/>
          <w:szCs w:val="22"/>
        </w:rPr>
        <w:t xml:space="preserve">One of the most socially visible features — and one of the most improvable</w:t>
      </w:r>
    </w:p>
    <w:p>
      <w:pPr>
        <w:pBdr>
          <w:bottom w:val="single" w:color="AABDD1" w:sz="4" w:space="4"/>
        </w:pBdr>
        <w:spacing w:after="120" w:before="360"/>
      </w:pPr>
      <w:r>
        <w:rPr>
          <w:rFonts w:ascii="Arial" w:cs="Arial" w:eastAsia="Arial" w:hAnsi="Arial"/>
          <w:b/>
          <w:bCs/>
          <w:i w:val="false"/>
          <w:iCs w:val="false"/>
          <w:color w:val="1A3C5E"/>
          <w:sz w:val="28"/>
          <w:szCs w:val="28"/>
        </w:rPr>
        <w:t xml:space="preserve">Why Teeth Are a High-Signal Feature</w:t>
      </w:r>
    </w:p>
    <w:p>
      <w:pPr>
        <w:spacing w:after="80" w:before="80"/>
        <w:jc w:val="left"/>
      </w:pPr>
      <w:r>
        <w:rPr>
          <w:rFonts w:ascii="Arial" w:cs="Arial" w:eastAsia="Arial" w:hAnsi="Arial"/>
          <w:b w:val="false"/>
          <w:bCs w:val="false"/>
          <w:i w:val="false"/>
          <w:iCs w:val="false"/>
          <w:color w:val="111111"/>
          <w:sz w:val="22"/>
          <w:szCs w:val="22"/>
        </w:rPr>
        <w:t xml:space="preserve">Teeth are one of the most noticeable features in any social interaction. They are visible when you speak, when you smile, and when you laugh — which means they are present in the moments when you are making the strongest impressions. They signal health, hygiene, and confidence simultaneously, which is a rare combination for a single feature.</w:t>
      </w:r>
    </w:p>
    <w:p>
      <w:pPr>
        <w:spacing w:after="80" w:before="80"/>
        <w:jc w:val="left"/>
      </w:pPr>
      <w:r>
        <w:rPr>
          <w:rFonts w:ascii="Arial" w:cs="Arial" w:eastAsia="Arial" w:hAnsi="Arial"/>
          <w:b w:val="false"/>
          <w:bCs w:val="false"/>
          <w:i w:val="false"/>
          <w:iCs w:val="false"/>
          <w:color w:val="111111"/>
          <w:sz w:val="22"/>
          <w:szCs w:val="22"/>
        </w:rPr>
        <w:t xml:space="preserve">The mouth area is also tied directly to social warmth and likability. People read a lot into how someone smiles — its genuineness, its ease, and the quality of the teeth behind it. A person with clearly neglected teeth carries an impression cost in virtually every social setting.</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Causes Decay vs. Yellowing</w:t>
      </w:r>
    </w:p>
    <w:p>
      <w:pPr>
        <w:spacing w:after="80" w:before="80"/>
        <w:jc w:val="left"/>
      </w:pPr>
      <w:r>
        <w:rPr>
          <w:rFonts w:ascii="Arial" w:cs="Arial" w:eastAsia="Arial" w:hAnsi="Arial"/>
          <w:b w:val="false"/>
          <w:bCs w:val="false"/>
          <w:i w:val="false"/>
          <w:iCs w:val="false"/>
          <w:color w:val="111111"/>
          <w:sz w:val="22"/>
          <w:szCs w:val="22"/>
        </w:rPr>
        <w:t xml:space="preserve">Tooth decay and yellowing are related but distinct problems with different causes, different consequences, and different fixes. Understanding the difference prevents treating symptoms while ignoring the actual driver. Decay is structural damage — cavities that compromise the tooth itself. Yellowing is cosmetic discoloration of the surface. Some causes produce both. Some only affect color.</w:t>
      </w:r>
    </w:p>
    <w:p>
      <w:pPr>
        <w:spacing w:after="80" w:before="240"/>
      </w:pPr>
      <w:r>
        <w:rPr>
          <w:rFonts w:ascii="Arial" w:cs="Arial" w:eastAsia="Arial" w:hAnsi="Arial"/>
          <w:b/>
          <w:bCs/>
          <w:i w:val="false"/>
          <w:iCs w:val="false"/>
          <w:color w:val="2C5F8A"/>
          <w:sz w:val="24"/>
          <w:szCs w:val="24"/>
        </w:rPr>
        <w:t xml:space="preserve">Sugar and acid — the biggest structural culprit</w:t>
      </w:r>
    </w:p>
    <w:p>
      <w:pPr>
        <w:spacing w:after="80" w:before="80"/>
        <w:jc w:val="left"/>
      </w:pPr>
      <w:r>
        <w:rPr>
          <w:rFonts w:ascii="Arial" w:cs="Arial" w:eastAsia="Arial" w:hAnsi="Arial"/>
          <w:b w:val="false"/>
          <w:bCs w:val="false"/>
          <w:i w:val="false"/>
          <w:iCs w:val="false"/>
          <w:color w:val="111111"/>
          <w:sz w:val="22"/>
          <w:szCs w:val="22"/>
        </w:rPr>
        <w:t xml:space="preserve">The most damaging combination for tooth structure is sugar paired with acidity, and soda is the most potent single source of both simultaneously. Soda contains high sugar that feeds cavity-causing bacteria, which produce acid as a byproduct. It also contains its own acids — phosphoric acid in cola, citric acid in many others — that directly erode enamel without any bacterial intermediary. As a liquid, it coats the entire mouth with every sip. The result is a double attack on enamel: bacterial acid from sugar fermentation and direct chemical erosion from the drink itself. Regular soda consumption is associated with significantly higher rates of both enamel erosion and cavities compared to non-consumption. Drinking through a straw and rinsing with water afterward meaningfully reduces contact time.</w:t>
      </w:r>
    </w:p>
    <w:p>
      <w:pPr>
        <w:spacing w:after="80" w:before="240"/>
      </w:pPr>
      <w:r>
        <w:rPr>
          <w:rFonts w:ascii="Arial" w:cs="Arial" w:eastAsia="Arial" w:hAnsi="Arial"/>
          <w:b/>
          <w:bCs/>
          <w:i w:val="false"/>
          <w:iCs w:val="false"/>
          <w:color w:val="2C5F8A"/>
          <w:sz w:val="24"/>
          <w:szCs w:val="24"/>
        </w:rPr>
        <w:t xml:space="preserve">Coffee — staining, not primarily decay</w:t>
      </w:r>
    </w:p>
    <w:p>
      <w:pPr>
        <w:spacing w:after="80" w:before="80"/>
        <w:jc w:val="left"/>
      </w:pPr>
      <w:r>
        <w:rPr>
          <w:rFonts w:ascii="Arial" w:cs="Arial" w:eastAsia="Arial" w:hAnsi="Arial"/>
          <w:b w:val="false"/>
          <w:bCs w:val="false"/>
          <w:i w:val="false"/>
          <w:iCs w:val="false"/>
          <w:color w:val="111111"/>
          <w:sz w:val="22"/>
          <w:szCs w:val="22"/>
        </w:rPr>
        <w:t xml:space="preserve">Coffee is frequently blamed for tooth damage, but the more accurate framing is that it is a staining problem more than a decay problem. Coffee contains tannins that bind to enamel and cause yellow and brown surface discoloration. It is also mildly acidic, which can weaken enamel slightly over time and make the surface more receptive to staining. The practical implication: coffee does not directly cause cavities at the level soda does, but it accelerates yellowing and makes the enamel surface more vulnerable to discoloration from other sources. Rinsing with water after coffee (rather than brushing immediately, which can spread softened enamel) is the highest-ROI protective habit.</w:t>
      </w:r>
    </w:p>
    <w:p>
      <w:pPr>
        <w:spacing w:after="80" w:before="240"/>
      </w:pPr>
      <w:r>
        <w:rPr>
          <w:rFonts w:ascii="Arial" w:cs="Arial" w:eastAsia="Arial" w:hAnsi="Arial"/>
          <w:b/>
          <w:bCs/>
          <w:i w:val="false"/>
          <w:iCs w:val="false"/>
          <w:color w:val="2C5F8A"/>
          <w:sz w:val="24"/>
          <w:szCs w:val="24"/>
        </w:rPr>
        <w:t xml:space="preserve">Smoking — the most damaging for appearance</w:t>
      </w:r>
    </w:p>
    <w:p>
      <w:pPr>
        <w:spacing w:after="80" w:before="80"/>
        <w:jc w:val="left"/>
      </w:pPr>
      <w:r>
        <w:rPr>
          <w:rFonts w:ascii="Arial" w:cs="Arial" w:eastAsia="Arial" w:hAnsi="Arial"/>
          <w:b w:val="false"/>
          <w:bCs w:val="false"/>
          <w:i w:val="false"/>
          <w:iCs w:val="false"/>
          <w:color w:val="111111"/>
          <w:sz w:val="22"/>
          <w:szCs w:val="22"/>
        </w:rPr>
        <w:t xml:space="preserve">Smoking is top-tier damage for dental aesthetics. Nicotine and tar produce deep yellow and brown staining that penetrates enamel and is resistant to standard whitening. Beyond color, smoking reduces saliva production, which accelerates bacterial growth and decay. It significantly increases gum disease risk, which degrades the gum line and the overall mouth aesthetic in ways that whitening cannot address. Smoking does not just yellow teeth — it degrades the entire oral presentation over time in a compounding way that is difficult to reverse.</w:t>
      </w:r>
    </w:p>
    <w:p>
      <w:pPr>
        <w:spacing w:after="80" w:before="240"/>
      </w:pPr>
      <w:r>
        <w:rPr>
          <w:rFonts w:ascii="Arial" w:cs="Arial" w:eastAsia="Arial" w:hAnsi="Arial"/>
          <w:b/>
          <w:bCs/>
          <w:i w:val="false"/>
          <w:iCs w:val="false"/>
          <w:color w:val="2C5F8A"/>
          <w:sz w:val="24"/>
          <w:szCs w:val="24"/>
        </w:rPr>
        <w:t xml:space="preserve">Sticky and frequent sugar intake</w:t>
      </w:r>
    </w:p>
    <w:p>
      <w:pPr>
        <w:spacing w:after="80" w:before="80"/>
        <w:jc w:val="left"/>
      </w:pPr>
      <w:r>
        <w:rPr>
          <w:rFonts w:ascii="Arial" w:cs="Arial" w:eastAsia="Arial" w:hAnsi="Arial"/>
          <w:b w:val="false"/>
          <w:bCs w:val="false"/>
          <w:i w:val="false"/>
          <w:iCs w:val="false"/>
          <w:color w:val="111111"/>
          <w:sz w:val="22"/>
          <w:szCs w:val="22"/>
        </w:rPr>
        <w:t xml:space="preserve">Candy, gummies, and dried fruit are more damaging than their sugar content alone would suggest because they adhere to tooth surfaces and extend the duration of acid exposure from bacterial fermentation. Frequency of sugar exposure matters more than total quantity — snacking on sugary foods throughout the day creates a near-continuous acid environment, while the same amount consumed in one sitting gives saliva time to neutralize and remineralize between episodes.</w:t>
      </w:r>
    </w:p>
    <w:p>
      <w:pPr>
        <w:spacing w:after="80" w:before="240"/>
      </w:pPr>
      <w:r>
        <w:rPr>
          <w:rFonts w:ascii="Arial" w:cs="Arial" w:eastAsia="Arial" w:hAnsi="Arial"/>
          <w:b/>
          <w:bCs/>
          <w:i w:val="false"/>
          <w:iCs w:val="false"/>
          <w:color w:val="2C5F8A"/>
          <w:sz w:val="24"/>
          <w:szCs w:val="24"/>
        </w:rPr>
        <w:t xml:space="preserve">Acidic foods and drinks — silent enamel erosion</w:t>
      </w:r>
    </w:p>
    <w:p>
      <w:pPr>
        <w:spacing w:after="80" w:before="80"/>
        <w:jc w:val="left"/>
      </w:pPr>
      <w:r>
        <w:rPr>
          <w:rFonts w:ascii="Arial" w:cs="Arial" w:eastAsia="Arial" w:hAnsi="Arial"/>
          <w:b w:val="false"/>
          <w:bCs w:val="false"/>
          <w:i w:val="false"/>
          <w:iCs w:val="false"/>
          <w:color w:val="111111"/>
          <w:sz w:val="22"/>
          <w:szCs w:val="22"/>
        </w:rPr>
        <w:t xml:space="preserve">Citrus, energy drinks, and vinegar-based foods produce direct enamel erosion that occurs independently of bacteria or sugar. As enamel thins, the yellow dentin layer beneath becomes more visible — this is a primary mechanism by which teeth yellow even in people with good hygiene. Energy drinks in particular combine high acidity with sugar, making them nearly as damaging as soda for enamel.</w:t>
      </w:r>
    </w:p>
    <w:p>
      <w:pPr>
        <w:spacing w:after="80" w:before="240"/>
      </w:pPr>
      <w:r>
        <w:rPr>
          <w:rFonts w:ascii="Arial" w:cs="Arial" w:eastAsia="Arial" w:hAnsi="Arial"/>
          <w:b/>
          <w:bCs/>
          <w:i w:val="false"/>
          <w:iCs w:val="false"/>
          <w:color w:val="2C5F8A"/>
          <w:sz w:val="24"/>
          <w:szCs w:val="24"/>
        </w:rPr>
        <w:t xml:space="preserve">Dry mouth — underrated risk</w:t>
      </w:r>
    </w:p>
    <w:p>
      <w:pPr>
        <w:spacing w:after="80" w:before="80"/>
        <w:jc w:val="left"/>
      </w:pPr>
      <w:r>
        <w:rPr>
          <w:rFonts w:ascii="Arial" w:cs="Arial" w:eastAsia="Arial" w:hAnsi="Arial"/>
          <w:b w:val="false"/>
          <w:bCs w:val="false"/>
          <w:i w:val="false"/>
          <w:iCs w:val="false"/>
          <w:color w:val="111111"/>
          <w:sz w:val="22"/>
          <w:szCs w:val="22"/>
        </w:rPr>
        <w:t xml:space="preserve">Saliva is the primary natural defense against tooth decay — it neutralizes acid, remineralizes enamel, and mechanically clears bacteria. Any condition or behavior that reduces saliva flow increases decay risk substantially. Medications (antihistamines, antidepressants, and others commonly cause dry mouth as a side effect), smoking, and chronic dehydration are the most common causes. People who experience persistent dry mouth should flag it with a dentist, as it silently accelerates decay in the background.</w:t>
      </w:r>
    </w:p>
    <w:p>
      <w:pPr>
        <w:pBdr>
          <w:bottom w:val="single" w:color="AABDD1" w:sz="4" w:space="4"/>
        </w:pBdr>
        <w:spacing w:after="120" w:before="360"/>
      </w:pPr>
      <w:r>
        <w:rPr>
          <w:rFonts w:ascii="Arial" w:cs="Arial" w:eastAsia="Arial" w:hAnsi="Arial"/>
          <w:b/>
          <w:bCs/>
          <w:i w:val="false"/>
          <w:iCs w:val="false"/>
          <w:color w:val="1A3C5E"/>
          <w:sz w:val="28"/>
          <w:szCs w:val="28"/>
        </w:rPr>
        <w:t xml:space="preserve">Appearance Damage — What Causes What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6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Damage Type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Primary Causes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Yellowing / staining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Smoking (worst), coffee and tea, red wine, poor hygiene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Structural decay / cavities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Frequent sugar, soda, poor brushing and flossing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Enamel erosion (thinning)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Soda, energy drinks, citrus, acidic foods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Gum degradation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Smoking, poor flossing, untreated tartar buildup</w:t>
            </w:r>
          </w:p>
        </w:tc>
      </w:tr>
    </w:tbl>
    <w:p>
      <w:pPr>
        <w:spacing w:after="0" w:before="120"/>
      </w:pPr>
      <w:r>
        <w:t xml:space="preserve"/>
      </w:r>
    </w:p>
    <w:p>
      <w:pPr>
        <w:pBdr>
          <w:bottom w:val="single" w:color="AABDD1" w:sz="4" w:space="4"/>
        </w:pBdr>
        <w:spacing w:after="120" w:before="360"/>
      </w:pPr>
      <w:r>
        <w:rPr>
          <w:rFonts w:ascii="Arial" w:cs="Arial" w:eastAsia="Arial" w:hAnsi="Arial"/>
          <w:b/>
          <w:bCs/>
          <w:i w:val="false"/>
          <w:iCs w:val="false"/>
          <w:color w:val="1A3C5E"/>
          <w:sz w:val="28"/>
          <w:szCs w:val="28"/>
        </w:rPr>
        <w:t xml:space="preserve">Whitening — The Easy Win</w:t>
      </w:r>
    </w:p>
    <w:p>
      <w:pPr>
        <w:spacing w:after="80" w:before="80"/>
        <w:jc w:val="left"/>
      </w:pPr>
      <w:r>
        <w:rPr>
          <w:rFonts w:ascii="Arial" w:cs="Arial" w:eastAsia="Arial" w:hAnsi="Arial"/>
          <w:b w:val="false"/>
          <w:bCs w:val="false"/>
          <w:i w:val="false"/>
          <w:iCs w:val="false"/>
          <w:color w:val="111111"/>
          <w:sz w:val="22"/>
          <w:szCs w:val="22"/>
        </w:rPr>
        <w:t xml:space="preserve">Teeth whitening is one of the most accessible and immediate improvements available. Professional whitening produces the best results, but over-the-counter strips used consistently are meaningfully effective. The impact is straightforward: whiter teeth look healthier and more cared-for. The visual contrast against the skin brightens the face and makes the smile read as more vibrant. The main caution is sensitivity — managing frequency and concentration matters, particularly with ongoing maintenance.</w:t>
      </w:r>
    </w:p>
    <w:p>
      <w:pPr>
        <w:pBdr>
          <w:bottom w:val="single" w:color="AABDD1" w:sz="4" w:space="4"/>
        </w:pBdr>
        <w:spacing w:after="120" w:before="360"/>
      </w:pPr>
      <w:r>
        <w:rPr>
          <w:rFonts w:ascii="Arial" w:cs="Arial" w:eastAsia="Arial" w:hAnsi="Arial"/>
          <w:b/>
          <w:bCs/>
          <w:i w:val="false"/>
          <w:iCs w:val="false"/>
          <w:color w:val="1A3C5E"/>
          <w:sz w:val="28"/>
          <w:szCs w:val="28"/>
        </w:rPr>
        <w:t xml:space="preserve">Orthodontics — When It Matters</w:t>
      </w:r>
    </w:p>
    <w:p>
      <w:pPr>
        <w:spacing w:after="80" w:before="80"/>
        <w:jc w:val="left"/>
      </w:pPr>
      <w:r>
        <w:rPr>
          <w:rFonts w:ascii="Arial" w:cs="Arial" w:eastAsia="Arial" w:hAnsi="Arial"/>
          <w:b w:val="false"/>
          <w:bCs w:val="false"/>
          <w:i w:val="false"/>
          <w:iCs w:val="false"/>
          <w:color w:val="111111"/>
          <w:sz w:val="22"/>
          <w:szCs w:val="22"/>
        </w:rPr>
        <w:t xml:space="preserve">Straightness and alignment affect both the visual quality of the smile and the overall harmony of the lower face. Crooked or misaligned teeth draw the eye in a way that disrupts an otherwise solid appearance. Orthodontic correction — whether through traditional braces or clear aligners — is one of the legitimate structural interventions that can change how the entire face reads. For someone with significant alignment issues, this is not a vanity decision. Orthodontics is one of the few interventions that genuinely improves facial harmony rather than just surface-level aesthetics.</w:t>
      </w:r>
    </w:p>
    <w:p>
      <w:pPr>
        <w:pBdr>
          <w:bottom w:val="single" w:color="AABDD1" w:sz="4" w:space="4"/>
        </w:pBdr>
        <w:spacing w:after="120" w:before="360"/>
      </w:pPr>
      <w:r>
        <w:rPr>
          <w:rFonts w:ascii="Arial" w:cs="Arial" w:eastAsia="Arial" w:hAnsi="Arial"/>
          <w:b/>
          <w:bCs/>
          <w:i w:val="false"/>
          <w:iCs w:val="false"/>
          <w:color w:val="1A3C5E"/>
          <w:sz w:val="28"/>
          <w:szCs w:val="28"/>
        </w:rPr>
        <w:t xml:space="preserve">Hygiene as the Non-Negotiable Foundation</w:t>
      </w:r>
    </w:p>
    <w:p>
      <w:pPr>
        <w:spacing w:after="80" w:before="80"/>
        <w:jc w:val="left"/>
      </w:pPr>
      <w:r>
        <w:rPr>
          <w:rFonts w:ascii="Arial" w:cs="Arial" w:eastAsia="Arial" w:hAnsi="Arial"/>
          <w:b w:val="false"/>
          <w:bCs w:val="false"/>
          <w:i w:val="false"/>
          <w:iCs w:val="false"/>
          <w:color w:val="111111"/>
          <w:sz w:val="22"/>
          <w:szCs w:val="22"/>
        </w:rPr>
        <w:t xml:space="preserve">No whitening or orthodontic work overcomes poor hygiene. Healthy gums, clean teeth, and fresh breath are baseline requirements. Bad breath is one of the most socially costly impression problems a person can have, and it is almost entirely preventable. Brushing twice daily, flossing, and tongue cleaning are the foundation that every other dental improvement builds on.</w:t>
      </w:r>
    </w:p>
    <w:p>
      <w:pPr>
        <w:pBdr>
          <w:bottom w:val="single" w:color="AABDD1" w:sz="4" w:space="4"/>
        </w:pBdr>
        <w:spacing w:after="120" w:before="360"/>
      </w:pPr>
      <w:r>
        <w:rPr>
          <w:rFonts w:ascii="Arial" w:cs="Arial" w:eastAsia="Arial" w:hAnsi="Arial"/>
          <w:b/>
          <w:bCs/>
          <w:i w:val="false"/>
          <w:iCs w:val="false"/>
          <w:color w:val="1A3C5E"/>
          <w:sz w:val="28"/>
          <w:szCs w:val="28"/>
        </w:rPr>
        <w:t xml:space="preserve">Practical Rules — High ROI Habits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Drink soda rarely or through a straw — reduces enamel contact time significantly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Rinse with water after coffee, not immediately brush — brushing on softened enamel spreads erosion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Do not sip sugary drinks throughout the day — frequency of exposure matters more than total amount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Brush twice daily and floss — non-negotiable; no whitening compensates for skipping this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Wait 30 minutes after acidic food or drink before brushing — let saliva remineralize first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Quit smoking — this single change delivers more dental appearance improvement than any other intervention</w:t>
      </w:r>
    </w:p>
    <w:p>
      <w:pPr>
        <w:pBdr>
          <w:bottom w:val="single" w:color="AABDD1" w:sz="4" w:space="4"/>
        </w:pBdr>
        <w:spacing w:after="120" w:before="360"/>
      </w:pPr>
      <w:r>
        <w:rPr>
          <w:rFonts w:ascii="Arial" w:cs="Arial" w:eastAsia="Arial" w:hAnsi="Arial"/>
          <w:b/>
          <w:bCs/>
          <w:i w:val="false"/>
          <w:iCs w:val="false"/>
          <w:color w:val="1A3C5E"/>
          <w:sz w:val="28"/>
          <w:szCs w:val="28"/>
        </w:rPr>
        <w:t xml:space="preserve">Smiling as a Skill</w:t>
      </w:r>
    </w:p>
    <w:p>
      <w:pPr>
        <w:spacing w:after="80" w:before="80"/>
        <w:jc w:val="left"/>
      </w:pPr>
      <w:r>
        <w:rPr>
          <w:rFonts w:ascii="Arial" w:cs="Arial" w:eastAsia="Arial" w:hAnsi="Arial"/>
          <w:b w:val="false"/>
          <w:bCs w:val="false"/>
          <w:i w:val="false"/>
          <w:iCs w:val="false"/>
          <w:color w:val="111111"/>
          <w:sz w:val="22"/>
          <w:szCs w:val="22"/>
        </w:rPr>
        <w:t xml:space="preserve">Beyond the teeth themselves, how someone smiles matters. A natural, relaxed smile that reaches the eyes is attractive. A forced, tight, or self-conscious smile undermines even good teeth. Comfort with smiling — knowing your teeth look decent and relaxing into it — is part of what good dental work actually delivers. It removes the self-consciousness that makes smiles look guarded or strained.</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Approach — Teeth Strategy by Life Stage</w:t>
      </w:r>
    </w:p>
    <w:p>
      <w:pPr>
        <w:spacing w:after="80" w:before="80"/>
        <w:jc w:val="left"/>
      </w:pPr>
      <w:r>
        <w:rPr>
          <w:rFonts w:ascii="Arial" w:cs="Arial" w:eastAsia="Arial" w:hAnsi="Arial"/>
          <w:b w:val="false"/>
          <w:bCs w:val="false"/>
          <w:i w:val="false"/>
          <w:iCs w:val="false"/>
          <w:color w:val="111111"/>
          <w:sz w:val="22"/>
          <w:szCs w:val="22"/>
        </w:rPr>
        <w:t xml:space="preserve">Dental aesthetics have a clear age-based hierarchy: alignment work has the highest ROI early, cosmetic optimization peaks in the twenties, and the focus progressively shifts toward preservation and damage control.</w:t>
      </w:r>
    </w:p>
    <w:p>
      <w:pPr>
        <w:spacing w:after="80" w:before="240"/>
      </w:pPr>
      <w:r>
        <w:rPr>
          <w:rFonts w:ascii="Arial" w:cs="Arial" w:eastAsia="Arial" w:hAnsi="Arial"/>
          <w:b/>
          <w:bCs/>
          <w:i w:val="false"/>
          <w:iCs w:val="false"/>
          <w:color w:val="2C5F8A"/>
          <w:sz w:val="24"/>
          <w:szCs w:val="24"/>
        </w:rPr>
        <w:t xml:space="preserve">Ages 18-19 — alignment window, highest ROI</w:t>
      </w:r>
    </w:p>
    <w:p>
      <w:pPr>
        <w:spacing w:after="80" w:before="80"/>
        <w:jc w:val="left"/>
      </w:pPr>
      <w:r>
        <w:rPr>
          <w:rFonts w:ascii="Arial" w:cs="Arial" w:eastAsia="Arial" w:hAnsi="Arial"/>
          <w:b w:val="false"/>
          <w:bCs w:val="false"/>
          <w:i w:val="false"/>
          <w:iCs w:val="false"/>
          <w:color w:val="111111"/>
          <w:sz w:val="22"/>
          <w:szCs w:val="22"/>
        </w:rPr>
        <w:t xml:space="preserve">This is the optimal window for orthodontics. Teeth are more responsive to movement, corrections are faster and more stable, and the long-term results of work done at this stage hold better than corrections done later. Enamel is still relatively strong but already vulnerable to behavioral damage from soda, poor hygiene, and acidic foods. Whitening should be minimal at this stage — teeth are sensitive and the primary goal is structural. The focus is straightening and establishing lifelong hygiene habits that compound over the following decades.</w:t>
      </w:r>
    </w:p>
    <w:p>
      <w:pPr>
        <w:spacing w:after="80" w:before="240"/>
      </w:pPr>
      <w:r>
        <w:rPr>
          <w:rFonts w:ascii="Arial" w:cs="Arial" w:eastAsia="Arial" w:hAnsi="Arial"/>
          <w:b/>
          <w:bCs/>
          <w:i w:val="false"/>
          <w:iCs w:val="false"/>
          <w:color w:val="2C5F8A"/>
          <w:sz w:val="24"/>
          <w:szCs w:val="24"/>
        </w:rPr>
        <w:t xml:space="preserve">Ages 20-29 — cosmetic optimization peak</w:t>
      </w:r>
    </w:p>
    <w:p>
      <w:pPr>
        <w:spacing w:after="80" w:before="80"/>
        <w:jc w:val="left"/>
      </w:pPr>
      <w:r>
        <w:rPr>
          <w:rFonts w:ascii="Arial" w:cs="Arial" w:eastAsia="Arial" w:hAnsi="Arial"/>
          <w:b w:val="false"/>
          <w:bCs w:val="false"/>
          <w:i w:val="false"/>
          <w:iCs w:val="false"/>
          <w:color w:val="111111"/>
          <w:sz w:val="22"/>
          <w:szCs w:val="22"/>
        </w:rPr>
        <w:t xml:space="preserve">Most structural alignment is done or should be completed in this window. Whitening becomes more common and effective, though overuse increases sensitivity — the goal is brightness within tolerance rather than maximizing whiteness. Retainer use is non-negotiable after orthodontic treatment as relapse is common when retention is inconsistent. Minor imperfections are addressable through bonding. This is the peak smile aesthetics window and the point where a good smile delivers its highest social and appearance return.</w:t>
      </w:r>
    </w:p>
    <w:p>
      <w:pPr>
        <w:spacing w:after="80" w:before="240"/>
      </w:pPr>
      <w:r>
        <w:rPr>
          <w:rFonts w:ascii="Arial" w:cs="Arial" w:eastAsia="Arial" w:hAnsi="Arial"/>
          <w:b/>
          <w:bCs/>
          <w:i w:val="false"/>
          <w:iCs w:val="false"/>
          <w:color w:val="2C5F8A"/>
          <w:sz w:val="24"/>
          <w:szCs w:val="24"/>
        </w:rPr>
        <w:t xml:space="preserve">Ages 30-39 — maintenance and repair</w:t>
      </w:r>
    </w:p>
    <w:p>
      <w:pPr>
        <w:spacing w:after="80" w:before="80"/>
        <w:jc w:val="left"/>
      </w:pPr>
      <w:r>
        <w:rPr>
          <w:rFonts w:ascii="Arial" w:cs="Arial" w:eastAsia="Arial" w:hAnsi="Arial"/>
          <w:b w:val="false"/>
          <w:bCs w:val="false"/>
          <w:i w:val="false"/>
          <w:iCs w:val="false"/>
          <w:color w:val="111111"/>
          <w:sz w:val="22"/>
          <w:szCs w:val="22"/>
        </w:rPr>
        <w:t xml:space="preserve">Enamel wear and staining accumulate from years of coffee, diet, and normal use. Whitening still works but may produce more sensitivity than in the twenties and requires more careful management. Some may need bonding to address worn edges or minor chips. Gum health becomes meaningfully more important at this stage — gum recession and inflammation become visible and affect both appearance and long-term dental health. The focus is preserving the baseline built earlier and correcting gradual decline before it compounds.</w:t>
      </w:r>
    </w:p>
    <w:p>
      <w:pPr>
        <w:spacing w:after="80" w:before="240"/>
      </w:pPr>
      <w:r>
        <w:rPr>
          <w:rFonts w:ascii="Arial" w:cs="Arial" w:eastAsia="Arial" w:hAnsi="Arial"/>
          <w:b/>
          <w:bCs/>
          <w:i w:val="false"/>
          <w:iCs w:val="false"/>
          <w:color w:val="2C5F8A"/>
          <w:sz w:val="24"/>
          <w:szCs w:val="24"/>
        </w:rPr>
        <w:t xml:space="preserve">Ages 40+ — preservation and selective restoration</w:t>
      </w:r>
    </w:p>
    <w:p>
      <w:pPr>
        <w:spacing w:after="80" w:before="80"/>
        <w:jc w:val="left"/>
      </w:pPr>
      <w:r>
        <w:rPr>
          <w:rFonts w:ascii="Arial" w:cs="Arial" w:eastAsia="Arial" w:hAnsi="Arial"/>
          <w:b w:val="false"/>
          <w:bCs w:val="false"/>
          <w:i w:val="false"/>
          <w:iCs w:val="false"/>
          <w:color w:val="111111"/>
          <w:sz w:val="22"/>
          <w:szCs w:val="22"/>
        </w:rPr>
        <w:t xml:space="preserve">Enamel is thinner, gums may begin to recede, and discoloration is deeper and more resistant to standard whitening. Aggressive whitening at this stage is less effective and risks sensitivity and enamel damage. Treatment shifts toward professional whitening performed carefully, veneers for those with significant cosmetic concerns, and consistent gum care as the primary maintenance priority. The goal is clean, natural, and healthy — not artificially perfect, which reads poorly against naturally aging surrounding tissue.</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Refinements Are Normal, Retainers Are Forever, Veneers Are Permanent</w:t>
      </w:r>
    </w:p>
    <w:p>
      <w:pPr>
        <w:spacing w:after="80" w:before="80"/>
        <w:jc w:val="left"/>
      </w:pPr>
      <w:r>
        <w:rPr>
          <w:rFonts w:ascii="Arial" w:cs="Arial" w:eastAsia="Arial" w:hAnsi="Arial"/>
          <w:b w:val="false"/>
          <w:bCs w:val="false"/>
          <w:i w:val="false"/>
          <w:iCs w:val="false"/>
          <w:color w:val="111111"/>
          <w:sz w:val="22"/>
          <w:szCs w:val="22"/>
        </w:rPr>
        <w:t xml:space="preserve">Three lived-experience insights from dental communities that clinical summaries consistently underdeliver on.</w:t>
      </w:r>
    </w:p>
    <w:p>
      <w:pPr>
        <w:spacing w:after="80" w:before="240"/>
      </w:pPr>
      <w:r>
        <w:rPr>
          <w:rFonts w:ascii="Arial" w:cs="Arial" w:eastAsia="Arial" w:hAnsi="Arial"/>
          <w:b/>
          <w:bCs/>
          <w:i w:val="false"/>
          <w:iCs w:val="false"/>
          <w:color w:val="2C5F8A"/>
          <w:sz w:val="24"/>
          <w:szCs w:val="24"/>
        </w:rPr>
        <w:t xml:space="preserve">Invisalign — the real timeline</w:t>
      </w:r>
    </w:p>
    <w:p>
      <w:pPr>
        <w:spacing w:after="80" w:before="80"/>
        <w:jc w:val="left"/>
      </w:pPr>
      <w:r>
        <w:rPr>
          <w:rFonts w:ascii="Arial" w:cs="Arial" w:eastAsia="Arial" w:hAnsi="Arial"/>
          <w:b w:val="false"/>
          <w:bCs w:val="false"/>
          <w:i w:val="false"/>
          <w:iCs w:val="false"/>
          <w:color w:val="111111"/>
          <w:sz w:val="22"/>
          <w:szCs w:val="22"/>
        </w:rPr>
        <w:t xml:space="preserve">The quoted Invisalign treatment estimate is frequently not the real timeline. Reddit users consistently report that refinements are the hidden second half of treatment — where the case goes back to the lab for additional trays to address movements that did not complete as planned. Some users finish close to their original estimate; many others describe being told seven to twelve months and ending up in treatment significantly longer, sometimes with multiple refinement rounds. RealSelf currently shows Invisalign at approximately eighty-one percent worth it with an average cost around $4,869 — usually worth it, but more drawn-out than people expect.</w:t>
      </w:r>
    </w:p>
    <w:p>
      <w:pPr>
        <w:spacing w:after="80" w:before="240"/>
      </w:pPr>
      <w:r>
        <w:rPr>
          <w:rFonts w:ascii="Arial" w:cs="Arial" w:eastAsia="Arial" w:hAnsi="Arial"/>
          <w:b/>
          <w:bCs/>
          <w:i w:val="false"/>
          <w:iCs w:val="false"/>
          <w:color w:val="2C5F8A"/>
          <w:sz w:val="24"/>
          <w:szCs w:val="24"/>
        </w:rPr>
        <w:t xml:space="preserve">Retainers — finished does not mean done</w:t>
      </w:r>
    </w:p>
    <w:p>
      <w:pPr>
        <w:spacing w:after="80" w:before="80"/>
        <w:jc w:val="left"/>
      </w:pPr>
      <w:r>
        <w:rPr>
          <w:rFonts w:ascii="Arial" w:cs="Arial" w:eastAsia="Arial" w:hAnsi="Arial"/>
          <w:b w:val="false"/>
          <w:bCs w:val="false"/>
          <w:i w:val="false"/>
          <w:iCs w:val="false"/>
          <w:color w:val="111111"/>
          <w:sz w:val="22"/>
          <w:szCs w:val="22"/>
        </w:rPr>
        <w:t xml:space="preserve">The most consistent gap between expectation and reality in orthodontic communities is retainers. Reddit is full of users realizing after finishing treatment that they will need to wear retainers full-time initially, then nightly long-term, indefinitely. Some users describe trays feeling tight after only a few hours out even months after finishing. The expectation that orthodontic treatment ends is wrong — maintenance is permanent.</w:t>
      </w:r>
    </w:p>
    <w:p>
      <w:pPr>
        <w:spacing w:after="80" w:before="240"/>
      </w:pPr>
      <w:r>
        <w:rPr>
          <w:rFonts w:ascii="Arial" w:cs="Arial" w:eastAsia="Arial" w:hAnsi="Arial"/>
          <w:b/>
          <w:bCs/>
          <w:i w:val="false"/>
          <w:iCs w:val="false"/>
          <w:color w:val="2C5F8A"/>
          <w:sz w:val="24"/>
          <w:szCs w:val="24"/>
        </w:rPr>
        <w:t xml:space="preserve">Whitening — quick win with a sensitivity caveat</w:t>
      </w:r>
    </w:p>
    <w:p>
      <w:pPr>
        <w:spacing w:after="80" w:before="80"/>
        <w:jc w:val="left"/>
      </w:pPr>
      <w:r>
        <w:rPr>
          <w:rFonts w:ascii="Arial" w:cs="Arial" w:eastAsia="Arial" w:hAnsi="Arial"/>
          <w:b w:val="false"/>
          <w:bCs w:val="false"/>
          <w:i w:val="false"/>
          <w:iCs w:val="false"/>
          <w:color w:val="111111"/>
          <w:sz w:val="22"/>
          <w:szCs w:val="22"/>
        </w:rPr>
        <w:t xml:space="preserve">Whitening generally gets positive reviews as a fast visible improvement, but sensitivity is the dominant complaint in anecdotal records. Professional whitening is usually described as worth it, but some users describe significant soreness particularly if done right after dental work or on already sensitive teeth. An Invisalign-specific pattern worth noting: whitening during active treatment when attachments are bonded can produce uneven-looking spots where attachments block the whitening agent. The community recommendation is to wait until attachments are removed before whitening.</w:t>
      </w:r>
    </w:p>
    <w:p>
      <w:pPr>
        <w:spacing w:after="80" w:before="240"/>
      </w:pPr>
      <w:r>
        <w:rPr>
          <w:rFonts w:ascii="Arial" w:cs="Arial" w:eastAsia="Arial" w:hAnsi="Arial"/>
          <w:b/>
          <w:bCs/>
          <w:i w:val="false"/>
          <w:iCs w:val="false"/>
          <w:color w:val="2C5F8A"/>
          <w:sz w:val="24"/>
          <w:szCs w:val="24"/>
        </w:rPr>
        <w:t xml:space="preserve">Veneers — the permanence is the point everyone misses</w:t>
      </w:r>
    </w:p>
    <w:p>
      <w:pPr>
        <w:spacing w:after="80" w:before="80"/>
        <w:jc w:val="left"/>
      </w:pPr>
      <w:r>
        <w:rPr>
          <w:rFonts w:ascii="Arial" w:cs="Arial" w:eastAsia="Arial" w:hAnsi="Arial"/>
          <w:b w:val="false"/>
          <w:bCs w:val="false"/>
          <w:i w:val="false"/>
          <w:iCs w:val="false"/>
          <w:color w:val="111111"/>
          <w:sz w:val="22"/>
          <w:szCs w:val="22"/>
        </w:rPr>
        <w:t xml:space="preserve">RealSelf puts porcelain veneers at approximately seventy-six percent worth it with an average cost around $12,100 and per-tooth costs often running $1,500 to $3,500 for porcelain. The dominant Reddit regret narrative is not "they look terrible" — it is "I was not emotionally prepared for an irreversible, maintenance-heavy, lifelong decision." Users repeatedly describe feeling under-warned about enamel removal, the need for future replacement as veneers age, and the fact that opting in means opting into ongoing maintenance indefinitely. The decision is not a vibe purchase — it is a permanent commitment that should be approached with the same deliberateness as any surgical intervention.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Teeth are A-tier. Whitening is a fast, accessible win — but sensitivity is real, and timing around dental work matters. Orthodontics is high ROI when alignment is genuinely off, especially when done early — but refinements are normal and retainers are forever, not optional. Veneers are a permanence decision, not a cosmetic experiment. Hygiene is the non-negotiable baseline that makes everything else work. The age-segmented reality: alignment in the teens, cosmetic optimization in the twenties, maintenance and gum health in the thirties, and preservation over aggressive intervention in the forties.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Teeth &amp; Smile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2026-04-10T17:15:40.105Z</dcterms:created>
  <dcterms:modified xsi:type="dcterms:W3CDTF">2026-04-10T17:15:40.105Z</dcterms:modified>
</cp:coreProperties>
</file>

<file path=docProps/custom.xml><?xml version="1.0" encoding="utf-8"?>
<Properties xmlns="http://schemas.openxmlformats.org/officeDocument/2006/custom-properties" xmlns:vt="http://schemas.openxmlformats.org/officeDocument/2006/docPropsVTypes"/>
</file>