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Body &amp; Physical Foundation</w:t>
      </w:r>
    </w:p>
    <w:p>
      <w:pPr>
        <w:spacing w:after="320" w:before="100"/>
        <w:jc w:val="left"/>
      </w:pPr>
      <w:r>
        <w:rPr>
          <w:rFonts w:ascii="Arial" w:cs="Arial" w:eastAsia="Arial" w:hAnsi="Arial"/>
          <w:b w:val="false"/>
          <w:bCs w:val="false"/>
          <w:i/>
          <w:iCs/>
          <w:color w:val="666666"/>
          <w:sz w:val="22"/>
          <w:szCs w:val="22"/>
        </w:rPr>
        <w:t xml:space="preserve">The layer everything else builds on</w:t>
      </w:r>
    </w:p>
    <w:p>
      <w:pPr>
        <w:pBdr>
          <w:bottom w:val="single" w:color="AABDD1" w:sz="4" w:space="4"/>
        </w:pBdr>
        <w:spacing w:after="120" w:before="360"/>
      </w:pPr>
      <w:r>
        <w:rPr>
          <w:rFonts w:ascii="Arial" w:cs="Arial" w:eastAsia="Arial" w:hAnsi="Arial"/>
          <w:b/>
          <w:bCs/>
          <w:i w:val="false"/>
          <w:iCs w:val="false"/>
          <w:color w:val="1A3C5E"/>
          <w:sz w:val="28"/>
          <w:szCs w:val="28"/>
        </w:rPr>
        <w:t xml:space="preserve">Why This Layer Comes First</w:t>
      </w:r>
    </w:p>
    <w:p>
      <w:pPr>
        <w:spacing w:after="80" w:before="80"/>
        <w:jc w:val="left"/>
      </w:pPr>
      <w:r>
        <w:rPr>
          <w:rFonts w:ascii="Arial" w:cs="Arial" w:eastAsia="Arial" w:hAnsi="Arial"/>
          <w:b w:val="false"/>
          <w:bCs w:val="false"/>
          <w:i w:val="false"/>
          <w:iCs w:val="false"/>
          <w:color w:val="111111"/>
          <w:sz w:val="22"/>
          <w:szCs w:val="22"/>
        </w:rPr>
        <w:t xml:space="preserve">Body composition, physical habits, and posture form the foundation of looksmaxxing. Everything else — grooming, style, hair — sits on top of this. A weak foundation limits every other improvement. A strong foundation makes every other improvement more effective. This is the layer that separates someone who looks decent from someone who looks like they take themselves seriously.</w:t>
      </w:r>
    </w:p>
    <w:p>
      <w:pPr>
        <w:pBdr>
          <w:bottom w:val="single" w:color="AABDD1" w:sz="4" w:space="4"/>
        </w:pBdr>
        <w:spacing w:after="120" w:before="360"/>
      </w:pPr>
      <w:r>
        <w:rPr>
          <w:rFonts w:ascii="Arial" w:cs="Arial" w:eastAsia="Arial" w:hAnsi="Arial"/>
          <w:b/>
          <w:bCs/>
          <w:i w:val="false"/>
          <w:iCs w:val="false"/>
          <w:color w:val="1A3C5E"/>
          <w:sz w:val="28"/>
          <w:szCs w:val="28"/>
        </w:rPr>
        <w:t xml:space="preserve">Gym and Body Recomposition</w:t>
      </w:r>
    </w:p>
    <w:p>
      <w:pPr>
        <w:spacing w:after="80" w:before="80"/>
        <w:jc w:val="left"/>
      </w:pPr>
      <w:r>
        <w:rPr>
          <w:rFonts w:ascii="Arial" w:cs="Arial" w:eastAsia="Arial" w:hAnsi="Arial"/>
          <w:b w:val="false"/>
          <w:bCs w:val="false"/>
          <w:i w:val="false"/>
          <w:iCs w:val="false"/>
          <w:color w:val="111111"/>
          <w:sz w:val="22"/>
          <w:szCs w:val="22"/>
        </w:rPr>
        <w:t xml:space="preserve">Getting lean and building muscle is not one tool among many — it is foundational. Body composition impacts the face, posture, presence, and how every other improvement reads. A sharper face, better posture, improved clothing fit, and elevated confidence all trace back here.</w:t>
      </w:r>
    </w:p>
    <w:p>
      <w:pPr>
        <w:spacing w:after="80" w:before="240"/>
      </w:pPr>
      <w:r>
        <w:rPr>
          <w:rFonts w:ascii="Arial" w:cs="Arial" w:eastAsia="Arial" w:hAnsi="Arial"/>
          <w:b/>
          <w:bCs/>
          <w:i w:val="false"/>
          <w:iCs w:val="false"/>
          <w:color w:val="2C5F8A"/>
          <w:sz w:val="24"/>
          <w:szCs w:val="24"/>
        </w:rPr>
        <w:t xml:space="preserve">What it actually does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Lower body fat reveals jawline and cheekbones naturally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Muscle mass improves physique, posture, and the V-taper that clothing enhances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Training impacts how you carry yourself, move, and fill space</w:t>
      </w:r>
    </w:p>
    <w:p>
      <w:pPr>
        <w:spacing w:after="80" w:before="240"/>
      </w:pPr>
      <w:r>
        <w:rPr>
          <w:rFonts w:ascii="Arial" w:cs="Arial" w:eastAsia="Arial" w:hAnsi="Arial"/>
          <w:b/>
          <w:bCs/>
          <w:i w:val="false"/>
          <w:iCs w:val="false"/>
          <w:color w:val="2C5F8A"/>
          <w:sz w:val="24"/>
          <w:szCs w:val="24"/>
        </w:rPr>
        <w:t xml:space="preserve">The non-negotiable approach</w:t>
      </w:r>
    </w:p>
    <w:p>
      <w:pPr>
        <w:spacing w:after="80" w:before="80"/>
        <w:jc w:val="left"/>
      </w:pPr>
      <w:r>
        <w:rPr>
          <w:rFonts w:ascii="Arial" w:cs="Arial" w:eastAsia="Arial" w:hAnsi="Arial"/>
          <w:b w:val="false"/>
          <w:bCs w:val="false"/>
          <w:i w:val="false"/>
          <w:iCs w:val="false"/>
          <w:color w:val="111111"/>
          <w:sz w:val="22"/>
          <w:szCs w:val="22"/>
        </w:rPr>
        <w:t xml:space="preserve">Progressive overload with compound lifts — squat, deadlift, press, row. Consistency over months and years. This is not a six-week program. It is the permanent baseline of a looksmax-oriented lifestyle.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Gym and body recomposition: S-tier. Non-negotiable. Everything else builds on this.</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Sleepmaxxing</w:t>
      </w:r>
    </w:p>
    <w:p>
      <w:pPr>
        <w:spacing w:after="80" w:before="80"/>
        <w:jc w:val="left"/>
      </w:pPr>
      <w:r>
        <w:rPr>
          <w:rFonts w:ascii="Arial" w:cs="Arial" w:eastAsia="Arial" w:hAnsi="Arial"/>
          <w:b w:val="false"/>
          <w:bCs w:val="false"/>
          <w:i w:val="false"/>
          <w:iCs w:val="false"/>
          <w:color w:val="111111"/>
          <w:sz w:val="22"/>
          <w:szCs w:val="22"/>
        </w:rPr>
        <w:t xml:space="preserve">Sleep is one of the most underrated variables in appearance. Its impact is broad and direct.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Skin quality — collagen production and cellular repair peak during deep sleep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Eye area — puffiness, dark circles, hollowing, and dullness are primarily sleep-driven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Hormones — testosterone and growth hormone are regulated significantly by sleep quality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Energy and mood — which affect presence, expression, and social confidence</w:t>
      </w:r>
    </w:p>
    <w:p>
      <w:pPr>
        <w:spacing w:after="80" w:before="80"/>
        <w:jc w:val="left"/>
      </w:pPr>
      <w:r>
        <w:rPr>
          <w:rFonts w:ascii="Arial" w:cs="Arial" w:eastAsia="Arial" w:hAnsi="Arial"/>
          <w:b w:val="false"/>
          <w:bCs w:val="false"/>
          <w:i w:val="false"/>
          <w:iCs w:val="false"/>
          <w:color w:val="111111"/>
          <w:sz w:val="22"/>
          <w:szCs w:val="22"/>
        </w:rPr>
        <w:t xml:space="preserve">Seven to nine hours of quality sleep is a foundational investment that improves multiple appearance variables simultaneously. It is also free, and it does not require any product, drug, or intervention.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Sleep: S-tier. Massively underrated. Fixing sleep alone creates visible improvements in skin, eye area, and overall vitality.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Posture and Neckmaxxing</w:t>
      </w:r>
    </w:p>
    <w:p>
      <w:pPr>
        <w:spacing w:after="80" w:before="80"/>
        <w:jc w:val="left"/>
      </w:pPr>
      <w:r>
        <w:rPr>
          <w:rFonts w:ascii="Arial" w:cs="Arial" w:eastAsia="Arial" w:hAnsi="Arial"/>
          <w:b w:val="false"/>
          <w:bCs w:val="false"/>
          <w:i w:val="false"/>
          <w:iCs w:val="false"/>
          <w:color w:val="111111"/>
          <w:sz w:val="22"/>
          <w:szCs w:val="22"/>
        </w:rPr>
        <w:t xml:space="preserve">Most men are walking around shorter and less defined than they actually are because of poor posture. Forward head posture hides the jawline from the side. Rounded shoulders create a collapsed, smaller-looking silhouette. These are not minor details — they affect height perception, facial definition, and overall presence.</w:t>
      </w:r>
    </w:p>
    <w:p>
      <w:pPr>
        <w:spacing w:after="80" w:before="240"/>
      </w:pPr>
      <w:r>
        <w:rPr>
          <w:rFonts w:ascii="Arial" w:cs="Arial" w:eastAsia="Arial" w:hAnsi="Arial"/>
          <w:b/>
          <w:bCs/>
          <w:i w:val="false"/>
          <w:iCs w:val="false"/>
          <w:color w:val="2C5F8A"/>
          <w:sz w:val="24"/>
          <w:szCs w:val="24"/>
        </w:rPr>
        <w:t xml:space="preserve">Common issues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Forward head posture — pushes the jaw back and down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Rounded shoulders — creates a contracted, lower-status silhouette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Spinal compression — reduces apparent height</w:t>
      </w:r>
    </w:p>
    <w:p>
      <w:pPr>
        <w:spacing w:after="80" w:before="240"/>
      </w:pPr>
      <w:r>
        <w:rPr>
          <w:rFonts w:ascii="Arial" w:cs="Arial" w:eastAsia="Arial" w:hAnsi="Arial"/>
          <w:b/>
          <w:bCs/>
          <w:i w:val="false"/>
          <w:iCs w:val="false"/>
          <w:color w:val="2C5F8A"/>
          <w:sz w:val="24"/>
          <w:szCs w:val="24"/>
        </w:rPr>
        <w:t xml:space="preserve">What fixing posture delivers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to two inches of visible height recovery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Stronger jawline appearance from the side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more open and confident presence</w:t>
      </w:r>
    </w:p>
    <w:p>
      <w:pPr>
        <w:spacing w:after="80" w:before="240"/>
      </w:pPr>
      <w:r>
        <w:rPr>
          <w:rFonts w:ascii="Arial" w:cs="Arial" w:eastAsia="Arial" w:hAnsi="Arial"/>
          <w:b/>
          <w:bCs/>
          <w:i w:val="false"/>
          <w:iCs w:val="false"/>
          <w:color w:val="2C5F8A"/>
          <w:sz w:val="24"/>
          <w:szCs w:val="24"/>
        </w:rPr>
        <w:t xml:space="preserve">How to address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Strengthen the upper back through rows and face pulls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Stretch the chest and hip flexors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Daily awareness and conscious correction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Posture: A-tier with instant effect. One of the fastest improvements available. It costs nothing and changes multiple things simultaneously.</w:t>
      </w:r>
    </w:p>
    <w:p>
      <w:pPr>
        <w:pBdr>
          <w:bottom w:val="single" w:color="AABDD1" w:sz="4" w:space="4"/>
        </w:pBdr>
        <w:spacing w:after="120" w:before="360"/>
      </w:pPr>
      <w:r>
        <w:rPr>
          <w:rFonts w:ascii="Arial" w:cs="Arial" w:eastAsia="Arial" w:hAnsi="Arial"/>
          <w:b/>
          <w:bCs/>
          <w:i w:val="false"/>
          <w:iCs w:val="false"/>
          <w:color w:val="1A3C5E"/>
          <w:sz w:val="28"/>
          <w:szCs w:val="28"/>
        </w:rPr>
        <w:t xml:space="preserve">Mewing — The Science and the Reality</w:t>
      </w:r>
    </w:p>
    <w:p>
      <w:pPr>
        <w:spacing w:after="80" w:before="80"/>
        <w:jc w:val="left"/>
      </w:pPr>
      <w:r>
        <w:rPr>
          <w:rFonts w:ascii="Arial" w:cs="Arial" w:eastAsia="Arial" w:hAnsi="Arial"/>
          <w:b w:val="false"/>
          <w:bCs w:val="false"/>
          <w:i w:val="false"/>
          <w:iCs w:val="false"/>
          <w:color w:val="111111"/>
          <w:sz w:val="22"/>
          <w:szCs w:val="22"/>
        </w:rPr>
        <w:t xml:space="preserve">Mewing originates from the work of John Mew and Mike Mew in the field of orthotropics. The core practice involves resting the tongue fully on the palate with lips sealed and breathing through the nose, maintaining this as the default oral resting position. The broader theory is that facial growth is influenced by oral posture and muscle forces — that chronic mouth breathing contributes to a longer, more recessed facial structure, while proper tongue posture supports wider arch development and more forward facial growth.</w:t>
      </w:r>
    </w:p>
    <w:p>
      <w:pPr>
        <w:spacing w:after="80" w:before="240"/>
      </w:pPr>
      <w:r>
        <w:rPr>
          <w:rFonts w:ascii="Arial" w:cs="Arial" w:eastAsia="Arial" w:hAnsi="Arial"/>
          <w:b/>
          <w:bCs/>
          <w:i w:val="false"/>
          <w:iCs w:val="false"/>
          <w:color w:val="2C5F8A"/>
          <w:sz w:val="24"/>
          <w:szCs w:val="24"/>
        </w:rPr>
        <w:t xml:space="preserve">What the science actually supports</w:t>
      </w:r>
    </w:p>
    <w:p>
      <w:pPr>
        <w:spacing w:after="80" w:before="80"/>
        <w:jc w:val="left"/>
      </w:pPr>
      <w:r>
        <w:rPr>
          <w:rFonts w:ascii="Arial" w:cs="Arial" w:eastAsia="Arial" w:hAnsi="Arial"/>
          <w:b w:val="false"/>
          <w:bCs w:val="false"/>
          <w:i w:val="false"/>
          <w:iCs w:val="false"/>
          <w:color w:val="111111"/>
          <w:sz w:val="22"/>
          <w:szCs w:val="22"/>
        </w:rPr>
        <w:t xml:space="preserve">In children and adolescents, this theory has meaningful support in the orthodontic literature. Airway obstruction and chronic mouth breathing are associated with altered craniofacial development — longer face shape, narrower arch, and more recessed jaw. Early intervention can guide development. This is not fringe — it is within the mainstream of pediatric orthodontic thinking.</w:t>
      </w:r>
    </w:p>
    <w:p>
      <w:pPr>
        <w:spacing w:after="80" w:before="80"/>
        <w:jc w:val="left"/>
      </w:pPr>
      <w:r>
        <w:rPr>
          <w:rFonts w:ascii="Arial" w:cs="Arial" w:eastAsia="Arial" w:hAnsi="Arial"/>
          <w:b w:val="false"/>
          <w:bCs w:val="false"/>
          <w:i w:val="false"/>
          <w:iCs w:val="false"/>
          <w:color w:val="111111"/>
          <w:sz w:val="22"/>
          <w:szCs w:val="22"/>
        </w:rPr>
        <w:t xml:space="preserve">In adults, the picture is fundamentally different. Adult craniofacial bones are largely fused. Wolff's Law — the principle that bone adapts to mechanical stress — does apply throughout life, but it describes gradual adaptation to sustained load, not rapid reshaping from tongue pressure. The structural changes people hope for in adulthood are not meaningfully supported by evidence. What can change in adults is muscle tone, tongue posture habits, breathing patterns, and neck and head alignment.</w:t>
      </w:r>
    </w:p>
    <w:p>
      <w:pPr>
        <w:spacing w:after="80" w:before="240"/>
      </w:pPr>
      <w:r>
        <w:rPr>
          <w:rFonts w:ascii="Arial" w:cs="Arial" w:eastAsia="Arial" w:hAnsi="Arial"/>
          <w:b/>
          <w:bCs/>
          <w:i w:val="false"/>
          <w:iCs w:val="false"/>
          <w:color w:val="2C5F8A"/>
          <w:sz w:val="24"/>
          <w:szCs w:val="24"/>
        </w:rPr>
        <w:t xml:space="preserve">Why people think it works for adults</w:t>
      </w:r>
    </w:p>
    <w:p>
      <w:pPr>
        <w:spacing w:after="80" w:before="80"/>
        <w:jc w:val="left"/>
      </w:pPr>
      <w:r>
        <w:rPr>
          <w:rFonts w:ascii="Arial" w:cs="Arial" w:eastAsia="Arial" w:hAnsi="Arial"/>
          <w:b w:val="false"/>
          <w:bCs w:val="false"/>
          <w:i w:val="false"/>
          <w:iCs w:val="false"/>
          <w:color w:val="111111"/>
          <w:sz w:val="22"/>
          <w:szCs w:val="22"/>
        </w:rPr>
        <w:t xml:space="preserve">There are three primary confounds. First, the posture confound: when people begin mewing, they often simultaneously fix forward head posture and engage neck muscles — the jawline appears sharper not from structural change but from better mechanical positioning. Second, fat loss coincidence: many people start mewing during a period of general self-improvement that includes fat loss, which reveals existing structure. Third, temporary soft-tissue effects: tongue-up posture does tighten the submental area slightly, producing a temporary visual improvement that gets attributed to structural change.</w:t>
      </w:r>
    </w:p>
    <w:p>
      <w:pPr>
        <w:spacing w:after="80" w:before="240"/>
      </w:pPr>
      <w:r>
        <w:rPr>
          <w:rFonts w:ascii="Arial" w:cs="Arial" w:eastAsia="Arial" w:hAnsi="Arial"/>
          <w:b/>
          <w:bCs/>
          <w:i w:val="false"/>
          <w:iCs w:val="false"/>
          <w:color w:val="2C5F8A"/>
          <w:sz w:val="24"/>
          <w:szCs w:val="24"/>
        </w:rPr>
        <w:t xml:space="preserve">Realistic benefits for adults</w:t>
      </w:r>
    </w:p>
    <w:p>
      <w:pPr>
        <w:spacing w:after="80" w:before="80"/>
        <w:jc w:val="left"/>
      </w:pPr>
      <w:r>
        <w:rPr>
          <w:rFonts w:ascii="Arial" w:cs="Arial" w:eastAsia="Arial" w:hAnsi="Arial"/>
          <w:b w:val="false"/>
          <w:bCs w:val="false"/>
          <w:i w:val="false"/>
          <w:iCs w:val="false"/>
          <w:color w:val="111111"/>
          <w:sz w:val="22"/>
          <w:szCs w:val="22"/>
        </w:rPr>
        <w:t xml:space="preserve">Slight tightening of the area under the chin from improved muscle engagement. Better nasal breathing habits and awareness. Improved posture and head positioning as a secondary effect. These are real but modest. The ROI for adults is low to medium — and the cost is zero, so continuing the habit is reasonable. The mistake is expecting bone-level change.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Mewing: B-tier for adults. The posture and breathing benefits are real. Structural change is not. Posture correction alone delivers 80% of what people believe mewing accomplishes — and it does so reliably.</w:t>
      </w:r>
    </w:p>
    <w:p>
      <w:pPr>
        <w:pBdr>
          <w:bottom w:val="single" w:color="AABDD1" w:sz="4" w:space="4"/>
        </w:pBdr>
        <w:spacing w:after="120" w:before="360"/>
      </w:pPr>
      <w:r>
        <w:rPr>
          <w:rFonts w:ascii="Arial" w:cs="Arial" w:eastAsia="Arial" w:hAnsi="Arial"/>
          <w:b/>
          <w:bCs/>
          <w:i w:val="false"/>
          <w:iCs w:val="false"/>
          <w:color w:val="1A3C5E"/>
          <w:sz w:val="28"/>
          <w:szCs w:val="28"/>
        </w:rPr>
        <w:t xml:space="preserve">Nasal Breathing — Real Benefits, Overstated Transformation Claims</w:t>
      </w:r>
    </w:p>
    <w:p>
      <w:pPr>
        <w:spacing w:after="80" w:before="80"/>
        <w:jc w:val="left"/>
      </w:pPr>
      <w:r>
        <w:rPr>
          <w:rFonts w:ascii="Arial" w:cs="Arial" w:eastAsia="Arial" w:hAnsi="Arial"/>
          <w:b w:val="false"/>
          <w:bCs w:val="false"/>
          <w:i w:val="false"/>
          <w:iCs w:val="false"/>
          <w:color w:val="111111"/>
          <w:sz w:val="22"/>
          <w:szCs w:val="22"/>
        </w:rPr>
        <w:t xml:space="preserve">Nasal breathing is a sound default habit with genuine functional benefits, but the social media version of "nasal breathing practice" consistently oversells it as a face-remodeling hack for adults. The Cleveland Clinic notes that the nose filters, humidifies, and conditions incoming air in ways the mouth does not, making nasal breathing the physiologically correct default during rest and low-intensity activity. Chronic mouth breathing often indicates an underlying obstruction — congestion, nasal polyps, enlarged turbinates, or a deviated septum — that is worth addressing medically rather than working around with taping protocols.</w:t>
      </w:r>
    </w:p>
    <w:p>
      <w:pPr>
        <w:spacing w:after="80" w:before="80"/>
        <w:jc w:val="left"/>
      </w:pPr>
      <w:r>
        <w:rPr>
          <w:rFonts w:ascii="Arial" w:cs="Arial" w:eastAsia="Arial" w:hAnsi="Arial"/>
          <w:b w:val="false"/>
          <w:bCs w:val="false"/>
          <w:i w:val="false"/>
          <w:iCs w:val="false"/>
          <w:color w:val="111111"/>
          <w:sz w:val="22"/>
          <w:szCs w:val="22"/>
        </w:rPr>
        <w:t xml:space="preserve">What nasal breathing genuinely supports: better airway quality during sleep (reducing snoring and sleep apnea severity when obstruction is not severe), improved exercise comfort and efficiency at moderate intensities, and the posture and tongue-position habits that overlap with mewing. These are real and worth building as a habit.</w:t>
      </w:r>
    </w:p>
    <w:p>
      <w:pPr>
        <w:spacing w:after="80" w:before="80"/>
        <w:jc w:val="left"/>
      </w:pPr>
      <w:r>
        <w:rPr>
          <w:rFonts w:ascii="Arial" w:cs="Arial" w:eastAsia="Arial" w:hAnsi="Arial"/>
          <w:b w:val="false"/>
          <w:bCs w:val="false"/>
          <w:i w:val="false"/>
          <w:iCs w:val="false"/>
          <w:color w:val="111111"/>
          <w:sz w:val="22"/>
          <w:szCs w:val="22"/>
        </w:rPr>
        <w:t xml:space="preserve">What nasal breathing does not do for adults: produce dramatic facial restructuring. The evidence that chronic mouth breathing affects facial development in children is real — and this is what drives the exaggerated online claims. Pediatric facial growth is genuinely influenced by oral posture and airway patterns. Adult facial bones are fused. The mechanism that applies in children during active growth does not apply in adults whose structural development is complete. Claims about adult facial transformation from breathing protocols alone are unsupported. If chronic mouth breathing is a current pattern, addressing the underlying obstruction is the correct intervention — not a breathing habit overlay that treats the symptom rather than the cause.</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Reddit nasal breathing discussions reinforce the practical framing. Users commonly report easier workouts, less snoring, and better overall feel from building nasal breathing as a default. But those same threads expose the ceiling consistently: deviated septum, acid reflux, allergies, and sleep apnea do not improve because someone starts mouth taping — and several users describe feeling worse with tape when an underlying obstruction was present. The recurring message is that nasal breathing is a good default habit with real functional payoff, but it is not a facial remodeling protocol and it is not a workaround for structural airway issues that need medical attention.</w:t>
      </w:r>
    </w:p>
    <w:p>
      <w:pPr>
        <w:spacing w:after="80" w:before="80"/>
        <w:jc w:val="left"/>
      </w:pPr>
      <w:r>
        <w:rPr>
          <w:rFonts w:ascii="Arial" w:cs="Arial" w:eastAsia="Arial" w:hAnsi="Arial"/>
          <w:b w:val="false"/>
          <w:bCs w:val="false"/>
          <w:i w:val="false"/>
          <w:iCs w:val="false"/>
          <w:color w:val="111111"/>
          <w:sz w:val="22"/>
          <w:szCs w:val="22"/>
        </w:rPr>
        <w:t xml:space="preserve">Chewing gum or using jaw training devices builds the masseter muscle slightly. The claim is that this creates a bigger, sharper jaw. The reality is more limited — the masseter can hypertrophy marginally, but overdoing it leads to TMJ issues and can create a square or bulky lower face rather than a sharp one.</w:t>
      </w:r>
    </w:p>
    <w:p>
      <w:pPr>
        <w:spacing w:after="80" w:before="80"/>
        <w:jc w:val="left"/>
      </w:pPr>
      <w:r>
        <w:rPr>
          <w:rFonts w:ascii="Arial" w:cs="Arial" w:eastAsia="Arial" w:hAnsi="Arial"/>
          <w:b w:val="false"/>
          <w:bCs w:val="false"/>
          <w:i w:val="false"/>
          <w:iCs w:val="false"/>
          <w:color w:val="111111"/>
          <w:sz w:val="22"/>
          <w:szCs w:val="22"/>
        </w:rPr>
        <w:t xml:space="preserve">There is a use case for people with very soft lower face presentation, but the margin for misuse is significant. The ROI is low.</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Jaw training: B-tier. Limited upside, real risk of TMJ issues if overdone. Only worth considering if lower face is genuinely very soft.</w:t>
      </w:r>
    </w:p>
    <w:p>
      <w:pPr>
        <w:pBdr>
          <w:bottom w:val="single" w:color="AABDD1" w:sz="4" w:space="4"/>
        </w:pBdr>
        <w:spacing w:after="120" w:before="360"/>
      </w:pPr>
      <w:r>
        <w:rPr>
          <w:rFonts w:ascii="Arial" w:cs="Arial" w:eastAsia="Arial" w:hAnsi="Arial"/>
          <w:b/>
          <w:bCs/>
          <w:i w:val="false"/>
          <w:iCs w:val="false"/>
          <w:color w:val="1A3C5E"/>
          <w:sz w:val="28"/>
          <w:szCs w:val="28"/>
        </w:rPr>
        <w:t xml:space="preserve">Neck Training — Underrated Masculinity Signal</w:t>
      </w:r>
    </w:p>
    <w:p>
      <w:pPr>
        <w:spacing w:after="80" w:before="80"/>
        <w:jc w:val="left"/>
      </w:pPr>
      <w:r>
        <w:rPr>
          <w:rFonts w:ascii="Arial" w:cs="Arial" w:eastAsia="Arial" w:hAnsi="Arial"/>
          <w:b w:val="false"/>
          <w:bCs w:val="false"/>
          <w:i w:val="false"/>
          <w:iCs w:val="false"/>
          <w:color w:val="111111"/>
          <w:sz w:val="22"/>
          <w:szCs w:val="22"/>
        </w:rPr>
        <w:t xml:space="preserve">The neck is one of the most underrated variables in male aesthetics. A thick, well-developed neck increases the jaw-to-neck contrast that creates a more defined facial appearance, signals physical strength and dominance subconsciously, and improves the overall side profile. It is one of the fastest ways to look more masculine and physically substantial without requiring body fat reduction.</w:t>
      </w:r>
    </w:p>
    <w:p>
      <w:pPr>
        <w:spacing w:after="80" w:before="240"/>
      </w:pPr>
      <w:r>
        <w:rPr>
          <w:rFonts w:ascii="Arial" w:cs="Arial" w:eastAsia="Arial" w:hAnsi="Arial"/>
          <w:b/>
          <w:bCs/>
          <w:i w:val="false"/>
          <w:iCs w:val="false"/>
          <w:color w:val="2C5F8A"/>
          <w:sz w:val="24"/>
          <w:szCs w:val="24"/>
        </w:rPr>
        <w:t xml:space="preserve">Why it works visually — three mechanisms</w:t>
      </w:r>
    </w:p>
    <w:p>
      <w:pPr>
        <w:spacing w:after="80" w:before="80"/>
        <w:jc w:val="left"/>
      </w:pPr>
      <w:r>
        <w:rPr>
          <w:rFonts w:ascii="Arial" w:cs="Arial" w:eastAsia="Arial" w:hAnsi="Arial"/>
          <w:b w:val="false"/>
          <w:bCs w:val="false"/>
          <w:i w:val="false"/>
          <w:iCs w:val="false"/>
          <w:color w:val="111111"/>
          <w:sz w:val="22"/>
          <w:szCs w:val="22"/>
        </w:rPr>
        <w:t xml:space="preserve">Neck-to-jaw contrast: a thicker neck makes the jawline look sharper by comparison and creates a stronger structural base for the head. The same jawline reads differently on a thin neck versus a developed one — the developed neck frames it as intentional and powerful. Masculinity signaling: neck thickness is an evolutionary signal associated with strength and physical dominance. Even at the same body fat percentage, a thicker neck produces a more dominant overall impression. Side profile improvement: a developed neck fills the visual gap under the jaw, reduces the appearance of a weak chin, and minimizes the effect of slight submental fat. The side profile is where underdeveloped necks most visibly undermine an otherwise decent face.</w:t>
      </w:r>
    </w:p>
    <w:p>
      <w:pPr>
        <w:spacing w:after="80" w:before="240"/>
      </w:pPr>
      <w:r>
        <w:rPr>
          <w:rFonts w:ascii="Arial" w:cs="Arial" w:eastAsia="Arial" w:hAnsi="Arial"/>
          <w:b/>
          <w:bCs/>
          <w:i w:val="false"/>
          <w:iCs w:val="false"/>
          <w:color w:val="2C5F8A"/>
          <w:sz w:val="24"/>
          <w:szCs w:val="24"/>
        </w:rPr>
        <w:t xml:space="preserve">Muscles involved</w:t>
      </w:r>
    </w:p>
    <w:p>
      <w:pPr>
        <w:spacing w:after="80" w:before="80"/>
        <w:jc w:val="left"/>
      </w:pPr>
      <w:r>
        <w:rPr>
          <w:rFonts w:ascii="Arial" w:cs="Arial" w:eastAsia="Arial" w:hAnsi="Arial"/>
          <w:b w:val="false"/>
          <w:bCs w:val="false"/>
          <w:i w:val="false"/>
          <w:iCs w:val="false"/>
          <w:color w:val="111111"/>
          <w:sz w:val="22"/>
          <w:szCs w:val="22"/>
        </w:rPr>
        <w:t xml:space="preserve">The sternocleidomastoid (SCM) creates the visible front and side lines of the neck and is the primary aesthetic muscle. The upper traps produce the thickness and visual mass from the back and sides. The deep cervical flexors support posture and stability and contribute to the overall structural appearance of the neck. Training should address all three areas for balanced development.</w:t>
      </w:r>
    </w:p>
    <w:p>
      <w:pPr>
        <w:spacing w:after="80" w:before="240"/>
      </w:pPr>
      <w:r>
        <w:rPr>
          <w:rFonts w:ascii="Arial" w:cs="Arial" w:eastAsia="Arial" w:hAnsi="Arial"/>
          <w:b/>
          <w:bCs/>
          <w:i w:val="false"/>
          <w:iCs w:val="false"/>
          <w:color w:val="2C5F8A"/>
          <w:sz w:val="24"/>
          <w:szCs w:val="24"/>
        </w:rPr>
        <w:t xml:space="preserve">Training protocol</w:t>
      </w:r>
    </w:p>
    <w:p>
      <w:pPr>
        <w:spacing w:after="80" w:before="80"/>
        <w:jc w:val="left"/>
      </w:pPr>
      <w:r>
        <w:rPr>
          <w:rFonts w:ascii="Arial" w:cs="Arial" w:eastAsia="Arial" w:hAnsi="Arial"/>
          <w:b w:val="false"/>
          <w:bCs w:val="false"/>
          <w:i w:val="false"/>
          <w:iCs w:val="false"/>
          <w:color w:val="111111"/>
          <w:sz w:val="22"/>
          <w:szCs w:val="22"/>
        </w:rPr>
        <w:t xml:space="preserve">Frequency: two to three sessions per week. The neck responds to volume and frequency rather than heavy loading — high reps with controlled movement produce better results and significantly lower injury risk than heavy resistance.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 flexion (front) — lying on a bench, chin to chest motion, fifteen to twenty-five reps, bodyweight initially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 extension (back) — controlled backward movement from a lying or seated position, same rep range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Lateral flexion (sides) — ear toward shoulder, each side, controlled and smooth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Shrugs — heavy and controlled for upper trap development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Farmer's carries — loaded walking that develops the traps and overall upper back thickness</w:t>
      </w:r>
    </w:p>
    <w:p>
      <w:pPr>
        <w:spacing w:after="80" w:before="240"/>
      </w:pPr>
      <w:r>
        <w:rPr>
          <w:rFonts w:ascii="Arial" w:cs="Arial" w:eastAsia="Arial" w:hAnsi="Arial"/>
          <w:b/>
          <w:bCs/>
          <w:i w:val="false"/>
          <w:iCs w:val="false"/>
          <w:color w:val="2C5F8A"/>
          <w:sz w:val="24"/>
          <w:szCs w:val="24"/>
        </w:rPr>
        <w:t xml:space="preserve">Progression</w:t>
      </w:r>
    </w:p>
    <w:p>
      <w:pPr>
        <w:spacing w:after="80" w:before="80"/>
        <w:jc w:val="left"/>
      </w:pPr>
      <w:r>
        <w:rPr>
          <w:rFonts w:ascii="Arial" w:cs="Arial" w:eastAsia="Arial" w:hAnsi="Arial"/>
          <w:b w:val="false"/>
          <w:bCs w:val="false"/>
          <w:i w:val="false"/>
          <w:iCs w:val="false"/>
          <w:color w:val="111111"/>
          <w:sz w:val="22"/>
          <w:szCs w:val="22"/>
        </w:rPr>
        <w:t xml:space="preserve">Start bodyweight. Add light resistance — a small plate or resistance band — only after form is consistent and movement is pain-free. High reps outperform heavy weight for neck development and carry a substantially lower injury risk. Progress gradually over weeks, not sessions.</w:t>
      </w:r>
    </w:p>
    <w:p>
      <w:pPr>
        <w:spacing w:after="80" w:before="240"/>
      </w:pPr>
      <w:r>
        <w:rPr>
          <w:rFonts w:ascii="Arial" w:cs="Arial" w:eastAsia="Arial" w:hAnsi="Arial"/>
          <w:b/>
          <w:bCs/>
          <w:i w:val="false"/>
          <w:iCs w:val="false"/>
          <w:color w:val="2C5F8A"/>
          <w:sz w:val="24"/>
          <w:szCs w:val="24"/>
        </w:rPr>
        <w:t xml:space="preserve">Common mistakes</w:t>
      </w:r>
    </w:p>
    <w:p>
      <w:pPr>
        <w:spacing w:after="80" w:before="80"/>
        <w:jc w:val="left"/>
      </w:pPr>
      <w:r>
        <w:rPr>
          <w:rFonts w:ascii="Arial" w:cs="Arial" w:eastAsia="Arial" w:hAnsi="Arial"/>
          <w:b w:val="false"/>
          <w:bCs w:val="false"/>
          <w:i w:val="false"/>
          <w:iCs w:val="false"/>
          <w:color w:val="111111"/>
          <w:sz w:val="22"/>
          <w:szCs w:val="22"/>
        </w:rPr>
        <w:t xml:space="preserve">Going too heavy too quickly is the most dangerous mistake — the cervical spine is vulnerable to strain and nerve irritation under excessive load. Ignoring lateral work produces uneven development. Overtraining produces stiffness and reduces range of motion. The neck needs to be treated with more caution than other muscle groups, not less.</w:t>
      </w:r>
    </w:p>
    <w:p>
      <w:pPr>
        <w:spacing w:after="80" w:before="240"/>
      </w:pPr>
      <w:r>
        <w:rPr>
          <w:rFonts w:ascii="Arial" w:cs="Arial" w:eastAsia="Arial" w:hAnsi="Arial"/>
          <w:b/>
          <w:bCs/>
          <w:i w:val="false"/>
          <w:iCs w:val="false"/>
          <w:color w:val="2C5F8A"/>
          <w:sz w:val="24"/>
          <w:szCs w:val="24"/>
        </w:rPr>
        <w:t xml:space="preserve">Timeline</w:t>
      </w:r>
    </w:p>
    <w:p>
      <w:pPr>
        <w:spacing w:after="80" w:before="80"/>
        <w:jc w:val="left"/>
      </w:pPr>
      <w:r>
        <w:rPr>
          <w:rFonts w:ascii="Arial" w:cs="Arial" w:eastAsia="Arial" w:hAnsi="Arial"/>
          <w:b w:val="false"/>
          <w:bCs w:val="false"/>
          <w:i w:val="false"/>
          <w:iCs w:val="false"/>
          <w:color w:val="111111"/>
          <w:sz w:val="22"/>
          <w:szCs w:val="22"/>
        </w:rPr>
        <w:t xml:space="preserve">Three to four weeks produces a noticeable initial change in thickness and presence. Two to three months produces a significant visual difference that reads clearly in social interaction. Few training additions produce a more noticeable masculinity effect per time invested.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Neck training: A-tier. One of the fastest ways to increase perceived masculinity and improve facial framing without requiring further fat loss. Underutilized and easy to add to any existing training program.</w:t>
      </w:r>
    </w:p>
    <w:p>
      <w:pPr>
        <w:pBdr>
          <w:bottom w:val="single" w:color="AABDD1" w:sz="4" w:space="4"/>
        </w:pBdr>
        <w:spacing w:after="120" w:before="360"/>
      </w:pPr>
      <w:r>
        <w:rPr>
          <w:rFonts w:ascii="Arial" w:cs="Arial" w:eastAsia="Arial" w:hAnsi="Arial"/>
          <w:b/>
          <w:bCs/>
          <w:i w:val="false"/>
          <w:iCs w:val="false"/>
          <w:color w:val="1A3C5E"/>
          <w:sz w:val="28"/>
          <w:szCs w:val="28"/>
        </w:rPr>
        <w:t xml:space="preserve">Heightmaxxing</w:t>
      </w:r>
    </w:p>
    <w:p>
      <w:pPr>
        <w:spacing w:after="80" w:before="80"/>
        <w:jc w:val="left"/>
      </w:pPr>
      <w:r>
        <w:rPr>
          <w:rFonts w:ascii="Arial" w:cs="Arial" w:eastAsia="Arial" w:hAnsi="Arial"/>
          <w:b w:val="false"/>
          <w:bCs w:val="false"/>
          <w:i w:val="false"/>
          <w:iCs w:val="false"/>
          <w:color w:val="111111"/>
          <w:sz w:val="22"/>
          <w:szCs w:val="22"/>
        </w:rPr>
        <w:t xml:space="preserve">Height matters, but perceived height and physical presence matter more than most people assume. The useful conversation after growth plates close is not about growing taller — it is about optimizing how tall you appear and how much space you command. The honest hierarchy separates what is real, what is illusion, and what is myth.</w:t>
      </w:r>
    </w:p>
    <w:p>
      <w:pPr>
        <w:spacing w:after="80" w:before="240"/>
      </w:pPr>
      <w:r>
        <w:rPr>
          <w:rFonts w:ascii="Arial" w:cs="Arial" w:eastAsia="Arial" w:hAnsi="Arial"/>
          <w:b/>
          <w:bCs/>
          <w:i w:val="false"/>
          <w:iCs w:val="false"/>
          <w:color w:val="2C5F8A"/>
          <w:sz w:val="24"/>
          <w:szCs w:val="24"/>
        </w:rPr>
        <w:t xml:space="preserve">What does not work — tiptoeing and growth hacks</w:t>
      </w:r>
    </w:p>
    <w:p>
      <w:pPr>
        <w:spacing w:after="80" w:before="80"/>
        <w:jc w:val="left"/>
      </w:pPr>
      <w:r>
        <w:rPr>
          <w:rFonts w:ascii="Arial" w:cs="Arial" w:eastAsia="Arial" w:hAnsi="Arial"/>
          <w:b w:val="false"/>
          <w:bCs w:val="false"/>
          <w:i w:val="false"/>
          <w:iCs w:val="false"/>
          <w:color w:val="111111"/>
          <w:sz w:val="22"/>
          <w:szCs w:val="22"/>
        </w:rPr>
        <w:t xml:space="preserve">Tiptoeing as a habitual posture or gait adjustment is not a viable strategy. It looks unnatural, alters movement in a way that reads as awkward, and people register it quickly. Stretching routines, supplements claiming height growth, and posture hacks marketed as adding inches of bone length are all noise. After growth plates close, there is no meaningful increase in skeletal height available through any non-surgical method. The only question is how well you optimize what you have.</w:t>
      </w:r>
    </w:p>
    <w:p>
      <w:pPr>
        <w:spacing w:after="80" w:before="240"/>
      </w:pPr>
      <w:r>
        <w:rPr>
          <w:rFonts w:ascii="Arial" w:cs="Arial" w:eastAsia="Arial" w:hAnsi="Arial"/>
          <w:b/>
          <w:bCs/>
          <w:i w:val="false"/>
          <w:iCs w:val="false"/>
          <w:color w:val="2C5F8A"/>
          <w:sz w:val="24"/>
          <w:szCs w:val="24"/>
        </w:rPr>
        <w:t xml:space="preserve">Can you grow taller naturally after puberty?</w:t>
      </w:r>
    </w:p>
    <w:p>
      <w:pPr>
        <w:spacing w:after="80" w:before="80"/>
        <w:jc w:val="left"/>
      </w:pPr>
      <w:r>
        <w:rPr>
          <w:rFonts w:ascii="Arial" w:cs="Arial" w:eastAsia="Arial" w:hAnsi="Arial"/>
          <w:b w:val="false"/>
          <w:bCs w:val="false"/>
          <w:i w:val="false"/>
          <w:iCs w:val="false"/>
          <w:color w:val="111111"/>
          <w:sz w:val="22"/>
          <w:szCs w:val="22"/>
        </w:rPr>
        <w:t xml:space="preserve">No. After growth plates close, meaningful height increase through natural means is not possible. Posture correction can recover visual height that poor mechanics were costing you — typically half an inch to one and a half inches — but this is restoring what was already there, not adding new height. Spinal decompression through hanging or stretching produces a minor temporary effect that reverses within hours. Body composition improvements create a sharper, leaner silhouette that reads as taller, but again this is perception, not bone length.</w:t>
      </w:r>
    </w:p>
    <w:p>
      <w:pPr>
        <w:spacing w:after="80" w:before="240"/>
      </w:pPr>
      <w:r>
        <w:rPr>
          <w:rFonts w:ascii="Arial" w:cs="Arial" w:eastAsia="Arial" w:hAnsi="Arial"/>
          <w:b/>
          <w:bCs/>
          <w:i w:val="false"/>
          <w:iCs w:val="false"/>
          <w:color w:val="2C5F8A"/>
          <w:sz w:val="24"/>
          <w:szCs w:val="24"/>
        </w:rPr>
        <w:t xml:space="preserve">Aromatase inhibitors — high risk, rarely justified</w:t>
      </w:r>
    </w:p>
    <w:p>
      <w:pPr>
        <w:spacing w:after="80" w:before="80"/>
        <w:jc w:val="left"/>
      </w:pPr>
      <w:r>
        <w:rPr>
          <w:rFonts w:ascii="Arial" w:cs="Arial" w:eastAsia="Arial" w:hAnsi="Arial"/>
          <w:b w:val="false"/>
          <w:bCs w:val="false"/>
          <w:i w:val="false"/>
          <w:iCs w:val="false"/>
          <w:color w:val="111111"/>
          <w:sz w:val="22"/>
          <w:szCs w:val="22"/>
        </w:rPr>
        <w:t xml:space="preserve">Aromatase inhibitors (AIs) such as anastrozole and letrozole are occasionally discussed as a height strategy. The theory is mechanistically grounded: growth plates close primarily due to estrogen signaling rather than testosterone directly, so blocking the conversion of testosterone to estrogen could theoretically delay plate closure and allow additional growth. In clinical settings, AIs have been used in boys with specific growth disorders or delayed puberty, and some studies have shown modest increases in predicted adult height — roughly one to three inches — under medical supervision with controlled dosing and specific patient populations.</w:t>
      </w:r>
    </w:p>
    <w:p>
      <w:pPr>
        <w:spacing w:after="80" w:before="80"/>
        <w:jc w:val="left"/>
      </w:pPr>
      <w:r>
        <w:rPr>
          <w:rFonts w:ascii="Arial" w:cs="Arial" w:eastAsia="Arial" w:hAnsi="Arial"/>
          <w:b w:val="false"/>
          <w:bCs w:val="false"/>
          <w:i w:val="false"/>
          <w:iCs w:val="false"/>
          <w:color w:val="111111"/>
          <w:sz w:val="22"/>
          <w:szCs w:val="22"/>
        </w:rPr>
        <w:t xml:space="preserve">The gap between this clinical use and the way AIs are discussed in some online communities is significant. Aggressive unsupervised use at high daily doses carries serious risks that are frequently ignored. Estrogen is not optional for male health — it is essential for bone density, joint health, libido, and mood regulation. Crashing estrogen does not simply delay plate closure; it actively weakens bone quality, disrupts lipid profiles, destabilizes mood, and impairs normal developmental processes. The paradox is that attempting to grow taller through estrogen suppression can simultaneously undermine the bone health that makes height meaningful.</w:t>
      </w:r>
    </w:p>
    <w:p>
      <w:pPr>
        <w:spacing w:after="80" w:before="80"/>
        <w:jc w:val="left"/>
      </w:pPr>
      <w:r>
        <w:rPr>
          <w:rFonts w:ascii="Arial" w:cs="Arial" w:eastAsia="Arial" w:hAnsi="Arial"/>
          <w:b w:val="false"/>
          <w:bCs w:val="false"/>
          <w:i w:val="false"/>
          <w:iCs w:val="false"/>
          <w:color w:val="111111"/>
          <w:sz w:val="22"/>
          <w:szCs w:val="22"/>
        </w:rPr>
        <w:t xml:space="preserve">For most people asking about this — late teens or early twenties with plates already closing or closed — the calculation is pure downside with no realistic upside. The window in which this intervention could theoretically help is narrow, requires endocrinologist supervision, and applies to a specific clinical profile. Unsupervised use, particularly at aggressive doses, is not a viable or safe height strategy for the general population.</w:t>
      </w:r>
    </w:p>
    <w:p>
      <w:pPr>
        <w:spacing w:after="80" w:before="240"/>
      </w:pPr>
      <w:r>
        <w:rPr>
          <w:rFonts w:ascii="Arial" w:cs="Arial" w:eastAsia="Arial" w:hAnsi="Arial"/>
          <w:b/>
          <w:bCs/>
          <w:i w:val="false"/>
          <w:iCs w:val="false"/>
          <w:color w:val="2C5F8A"/>
          <w:sz w:val="24"/>
          <w:szCs w:val="24"/>
        </w:rPr>
        <w:t xml:space="preserve">Posture — the highest ROI move</w:t>
      </w:r>
    </w:p>
    <w:p>
      <w:pPr>
        <w:spacing w:after="80" w:before="80"/>
        <w:jc w:val="left"/>
      </w:pPr>
      <w:r>
        <w:rPr>
          <w:rFonts w:ascii="Arial" w:cs="Arial" w:eastAsia="Arial" w:hAnsi="Arial"/>
          <w:b w:val="false"/>
          <w:bCs w:val="false"/>
          <w:i w:val="false"/>
          <w:iCs w:val="false"/>
          <w:color w:val="111111"/>
          <w:sz w:val="22"/>
          <w:szCs w:val="22"/>
        </w:rPr>
        <w:t xml:space="preserve">Most men are measurably shorter than they need to be due to postural collapse. Forward head posture compresses the neck and jaw profile. Rounded shoulders collapse the upper body. Fixing these through upper back strengthening, chest and hip flexor stretching, and daily postural awareness can recover noticeable visual height and simultaneously improves jaw definition, presence, and the overall impression of physical competence. This is free and produces results in every other appearance variable as well.</w:t>
      </w:r>
    </w:p>
    <w:p>
      <w:pPr>
        <w:spacing w:after="80" w:before="240"/>
      </w:pPr>
      <w:r>
        <w:rPr>
          <w:rFonts w:ascii="Arial" w:cs="Arial" w:eastAsia="Arial" w:hAnsi="Arial"/>
          <w:b/>
          <w:bCs/>
          <w:i w:val="false"/>
          <w:iCs w:val="false"/>
          <w:color w:val="2C5F8A"/>
          <w:sz w:val="24"/>
          <w:szCs w:val="24"/>
        </w:rPr>
        <w:t xml:space="preserve">Footwear — the highest ROI tool</w:t>
      </w:r>
    </w:p>
    <w:p>
      <w:pPr>
        <w:spacing w:after="80" w:before="80"/>
        <w:jc w:val="left"/>
      </w:pPr>
      <w:r>
        <w:rPr>
          <w:rFonts w:ascii="Arial" w:cs="Arial" w:eastAsia="Arial" w:hAnsi="Arial"/>
          <w:b w:val="false"/>
          <w:bCs w:val="false"/>
          <w:i w:val="false"/>
          <w:iCs w:val="false"/>
          <w:color w:val="111111"/>
          <w:sz w:val="22"/>
          <w:szCs w:val="22"/>
        </w:rPr>
        <w:t xml:space="preserve">The goal is not to look taller at all costs — it is to increase perceived height while staying natural and proportionate. The best height-boosting footwear options are those that read as normal choices, not compensations. Nike Air Force 1s add approximately one to one and a half inches and look completely unremarkable as an everyday shoe. Chunky sole sneakers in the New Balance style add one and a half to two inches and are widely accepted as a normal aesthetic choice. Chelsea and combat boots add one and a half to two and a half inches and work particularly well in cooler months and with dressed-up looks.</w:t>
      </w:r>
    </w:p>
    <w:p>
      <w:pPr>
        <w:spacing w:after="80" w:before="80"/>
        <w:jc w:val="left"/>
      </w:pPr>
      <w:r>
        <w:rPr>
          <w:rFonts w:ascii="Arial" w:cs="Arial" w:eastAsia="Arial" w:hAnsi="Arial"/>
          <w:b w:val="false"/>
          <w:bCs w:val="false"/>
          <w:i w:val="false"/>
          <w:iCs w:val="false"/>
          <w:color w:val="111111"/>
          <w:sz w:val="22"/>
          <w:szCs w:val="22"/>
        </w:rPr>
        <w:t xml:space="preserve">What to avoid: extremely thick platform shoes, elevator shoes with an unnatural slope in the heel, and anything that makes the foot look disproportionately large relative to the body. The rule is simple — if someone notices the shoe before the outfit, the shoe is too much.</w:t>
      </w:r>
    </w:p>
    <w:p>
      <w:pPr>
        <w:spacing w:after="80" w:before="240"/>
      </w:pPr>
      <w:r>
        <w:rPr>
          <w:rFonts w:ascii="Arial" w:cs="Arial" w:eastAsia="Arial" w:hAnsi="Arial"/>
          <w:b/>
          <w:bCs/>
          <w:i w:val="false"/>
          <w:iCs w:val="false"/>
          <w:color w:val="2C5F8A"/>
          <w:sz w:val="24"/>
          <w:szCs w:val="24"/>
        </w:rPr>
        <w:t xml:space="preserve">Insole stacking — mechanics and limits</w:t>
      </w:r>
    </w:p>
    <w:p>
      <w:pPr>
        <w:spacing w:after="80" w:before="80"/>
        <w:jc w:val="left"/>
      </w:pPr>
      <w:r>
        <w:rPr>
          <w:rFonts w:ascii="Arial" w:cs="Arial" w:eastAsia="Arial" w:hAnsi="Arial"/>
          <w:b w:val="false"/>
          <w:bCs w:val="false"/>
          <w:i w:val="false"/>
          <w:iCs w:val="false"/>
          <w:color w:val="111111"/>
          <w:sz w:val="22"/>
          <w:szCs w:val="22"/>
        </w:rPr>
        <w:t xml:space="preserve">A half-inch to one-inch insole inside most sneakers or boots sits within the safe zone — it is hidden, it does not meaningfully change gait, and it is completely undetectable. The danger zone starts at one and a half to two or more inches: at that height, the heel sits too high in the shoe, walking looks unnatural, and the foot tilts forward in a way that creates a visible giveaway. The heel popping out of the shoe or an awkward forward posture are the telltale signs of an insole that is too thick.</w:t>
      </w:r>
    </w:p>
    <w:p>
      <w:pPr>
        <w:spacing w:after="80" w:before="80"/>
        <w:jc w:val="left"/>
      </w:pPr>
      <w:r>
        <w:rPr>
          <w:rFonts w:ascii="Arial" w:cs="Arial" w:eastAsia="Arial" w:hAnsi="Arial"/>
          <w:b w:val="false"/>
          <w:bCs w:val="false"/>
          <w:i w:val="false"/>
          <w:iCs w:val="false"/>
          <w:color w:val="111111"/>
          <w:sz w:val="22"/>
          <w:szCs w:val="22"/>
        </w:rPr>
        <w:t xml:space="preserve">A practical combination that stays within the natural range: Air Force 1s at approximately 1.3 inches of sole height plus a 0.7-inch insole produces roughly two inches total — still completely natural-looking. The stacking principle is to combine a shoe with a legitimate sole height and a modest insole rather than trying to get all the gain from one source.</w:t>
      </w:r>
    </w:p>
    <w:p>
      <w:pPr>
        <w:spacing w:after="80" w:before="240"/>
      </w:pPr>
      <w:r>
        <w:rPr>
          <w:rFonts w:ascii="Arial" w:cs="Arial" w:eastAsia="Arial" w:hAnsi="Arial"/>
          <w:b/>
          <w:bCs/>
          <w:i w:val="false"/>
          <w:iCs w:val="false"/>
          <w:color w:val="2C5F8A"/>
          <w:sz w:val="24"/>
          <w:szCs w:val="24"/>
        </w:rPr>
        <w:t xml:space="preserve">Clothing strategy</w:t>
      </w:r>
    </w:p>
    <w:p>
      <w:pPr>
        <w:spacing w:after="80" w:before="80"/>
        <w:jc w:val="left"/>
      </w:pPr>
      <w:r>
        <w:rPr>
          <w:rFonts w:ascii="Arial" w:cs="Arial" w:eastAsia="Arial" w:hAnsi="Arial"/>
          <w:b w:val="false"/>
          <w:bCs w:val="false"/>
          <w:i w:val="false"/>
          <w:iCs w:val="false"/>
          <w:color w:val="111111"/>
          <w:sz w:val="22"/>
          <w:szCs w:val="22"/>
        </w:rPr>
        <w:t xml:space="preserve">Height gains from footwear fail without the right clothing to support them. Slim or straight-fit trousers with no bunching at the ankle, a slightly higher waist, and monochromatic outfits that create an unbroken vertical line are the essential elements. Baggy pants that stack over the shoe undermine the effect entirely — they obscure the shoe height and break the leg line simultaneously. Low-rise jeans cut the visual leg length. Heavy ankle breaks shorten the apparent height of the lower body. The principle is clean vertical lines — anything that interrupts them reduces perceived height regardless of what the footwear is adding.</w:t>
      </w:r>
    </w:p>
    <w:p>
      <w:pPr>
        <w:spacing w:after="80" w:before="240"/>
      </w:pPr>
      <w:r>
        <w:rPr>
          <w:rFonts w:ascii="Arial" w:cs="Arial" w:eastAsia="Arial" w:hAnsi="Arial"/>
          <w:b/>
          <w:bCs/>
          <w:i w:val="false"/>
          <w:iCs w:val="false"/>
          <w:color w:val="2C5F8A"/>
          <w:sz w:val="24"/>
          <w:szCs w:val="24"/>
        </w:rPr>
        <w:t xml:space="preserve">Hair</w:t>
      </w:r>
    </w:p>
    <w:p>
      <w:pPr>
        <w:spacing w:after="80" w:before="80"/>
        <w:jc w:val="left"/>
      </w:pPr>
      <w:r>
        <w:rPr>
          <w:rFonts w:ascii="Arial" w:cs="Arial" w:eastAsia="Arial" w:hAnsi="Arial"/>
          <w:b w:val="false"/>
          <w:bCs w:val="false"/>
          <w:i w:val="false"/>
          <w:iCs w:val="false"/>
          <w:color w:val="111111"/>
          <w:sz w:val="22"/>
          <w:szCs w:val="22"/>
        </w:rPr>
        <w:t xml:space="preserve">Volume on top adds approximately half an inch to one inch of perceived height. Width on the sides does the opposite. A hairstyle with controlled height rather than lateral spread is the correct direction.</w:t>
      </w:r>
    </w:p>
    <w:p>
      <w:pPr>
        <w:spacing w:after="80" w:before="240"/>
      </w:pPr>
      <w:r>
        <w:rPr>
          <w:rFonts w:ascii="Arial" w:cs="Arial" w:eastAsia="Arial" w:hAnsi="Arial"/>
          <w:b/>
          <w:bCs/>
          <w:i w:val="false"/>
          <w:iCs w:val="false"/>
          <w:color w:val="2C5F8A"/>
          <w:sz w:val="24"/>
          <w:szCs w:val="24"/>
        </w:rPr>
        <w:t xml:space="preserve">Body composition</w:t>
      </w:r>
    </w:p>
    <w:p>
      <w:pPr>
        <w:spacing w:after="80" w:before="80"/>
        <w:jc w:val="left"/>
      </w:pPr>
      <w:r>
        <w:rPr>
          <w:rFonts w:ascii="Arial" w:cs="Arial" w:eastAsia="Arial" w:hAnsi="Arial"/>
          <w:b w:val="false"/>
          <w:bCs w:val="false"/>
          <w:i w:val="false"/>
          <w:iCs w:val="false"/>
          <w:color w:val="111111"/>
          <w:sz w:val="22"/>
          <w:szCs w:val="22"/>
        </w:rPr>
        <w:t xml:space="preserve">A leaner physique creates a sharper, more vertical silhouette. Excess body fat — particularly on the torso — creates a wider, shorter visual impression. Excess bulk even from muscle can have the same effect if it shortens the apparent proportions. Getting lean is one of the most underrated heightmaxxing interventions because it changes the entire proportional read of the body.</w:t>
      </w:r>
    </w:p>
    <w:p>
      <w:pPr>
        <w:spacing w:after="80" w:before="240"/>
      </w:pPr>
      <w:r>
        <w:rPr>
          <w:rFonts w:ascii="Arial" w:cs="Arial" w:eastAsia="Arial" w:hAnsi="Arial"/>
          <w:b/>
          <w:bCs/>
          <w:i w:val="false"/>
          <w:iCs w:val="false"/>
          <w:color w:val="2C5F8A"/>
          <w:sz w:val="24"/>
          <w:szCs w:val="24"/>
        </w:rPr>
        <w:t xml:space="preserve">The natural vs. try-hard spectrum</w:t>
      </w:r>
    </w:p>
    <w:p>
      <w:pPr>
        <w:spacing w:after="80" w:before="80"/>
        <w:jc w:val="left"/>
      </w:pPr>
      <w:r>
        <w:rPr>
          <w:rFonts w:ascii="Arial" w:cs="Arial" w:eastAsia="Arial" w:hAnsi="Arial"/>
          <w:b w:val="false"/>
          <w:bCs w:val="false"/>
          <w:i w:val="false"/>
          <w:iCs w:val="false"/>
          <w:color w:val="111111"/>
          <w:sz w:val="22"/>
          <w:szCs w:val="22"/>
        </w:rPr>
        <w:t xml:space="preserve">One to two inches of total gain from footwear and insoles combined is completely unnoticeable and sits in the legitimate everyday range. Two to three inches is noticeable to someone paying attention but acceptable if the styling is clean and proportionate. Above three and a half inches, gait starts to change, proportions become visually off, and the overall effect reads as compensatory rather than intentional. The goal is not to be tall — it is to be well-proportioned and slightly taller than expected. That subtle shift is what makes the approach work. Attempting to extract the maximum possible gain defeats the purpose.</w:t>
      </w:r>
    </w:p>
    <w:p>
      <w:pPr>
        <w:pBdr>
          <w:bottom w:val="single" w:color="AABDD1" w:sz="4" w:space="4"/>
        </w:pBdr>
        <w:spacing w:after="120" w:before="360"/>
      </w:pPr>
      <w:r>
        <w:rPr>
          <w:rFonts w:ascii="Arial" w:cs="Arial" w:eastAsia="Arial" w:hAnsi="Arial"/>
          <w:b/>
          <w:bCs/>
          <w:i w:val="false"/>
          <w:iCs w:val="false"/>
          <w:color w:val="1A3C5E"/>
          <w:sz w:val="28"/>
          <w:szCs w:val="28"/>
        </w:rPr>
        <w:t xml:space="preserve">Limb Lengthening Surgery — The Only Real Option</w:t>
      </w:r>
    </w:p>
    <w:p>
      <w:pPr>
        <w:spacing w:after="80" w:before="80"/>
        <w:jc w:val="left"/>
      </w:pPr>
      <w:r>
        <w:rPr>
          <w:rFonts w:ascii="Arial" w:cs="Arial" w:eastAsia="Arial" w:hAnsi="Arial"/>
          <w:b w:val="false"/>
          <w:bCs w:val="false"/>
          <w:i w:val="false"/>
          <w:iCs w:val="false"/>
          <w:color w:val="111111"/>
          <w:sz w:val="22"/>
          <w:szCs w:val="22"/>
        </w:rPr>
        <w:t xml:space="preserve">Limb lengthening is the only medically legitimate method to increase height after growth plates have closed. The procedure cuts the bone — typically the femur or tibia — and slowly separates the cut ends so new bone grows in the gap. It produces real, permanent height increase. It is also extremely expensive, physically grueling, and carries meaningful risks that are frequently underestimated by people researching it online.</w:t>
      </w:r>
    </w:p>
    <w:p>
      <w:pPr>
        <w:spacing w:after="80" w:before="240"/>
      </w:pPr>
      <w:r>
        <w:rPr>
          <w:rFonts w:ascii="Arial" w:cs="Arial" w:eastAsia="Arial" w:hAnsi="Arial"/>
          <w:b/>
          <w:bCs/>
          <w:i w:val="false"/>
          <w:iCs w:val="false"/>
          <w:color w:val="2C5F8A"/>
          <w:sz w:val="24"/>
          <w:szCs w:val="24"/>
        </w:rPr>
        <w:t xml:space="preserve">What it actually delivers</w:t>
      </w:r>
    </w:p>
    <w:p>
      <w:pPr>
        <w:spacing w:after="80" w:before="80"/>
        <w:jc w:val="left"/>
      </w:pPr>
      <w:r>
        <w:rPr>
          <w:rFonts w:ascii="Arial" w:cs="Arial" w:eastAsia="Arial" w:hAnsi="Arial"/>
          <w:b w:val="false"/>
          <w:bCs w:val="false"/>
          <w:i w:val="false"/>
          <w:iCs w:val="false"/>
          <w:color w:val="111111"/>
          <w:sz w:val="22"/>
          <w:szCs w:val="22"/>
        </w:rPr>
        <w:t xml:space="preserve">Femoral lengthening can add approximately five to eight centimeters (two to three inches). Tibial lengthening adds approximately four to six centimeters. Combined procedures across multiple surgeries can theoretically reach twelve to fifteen centimeters in extreme cases, though this represents a significant multi-year commitment. The height gained is permanent.</w:t>
      </w:r>
    </w:p>
    <w:p>
      <w:pPr>
        <w:spacing w:after="80" w:before="240"/>
      </w:pPr>
      <w:r>
        <w:rPr>
          <w:rFonts w:ascii="Arial" w:cs="Arial" w:eastAsia="Arial" w:hAnsi="Arial"/>
          <w:b/>
          <w:bCs/>
          <w:i w:val="false"/>
          <w:iCs w:val="false"/>
          <w:color w:val="2C5F8A"/>
          <w:sz w:val="24"/>
          <w:szCs w:val="24"/>
        </w:rPr>
        <w:t xml:space="preserve">Cost and recovery</w:t>
      </w:r>
    </w:p>
    <w:p>
      <w:pPr>
        <w:spacing w:after="80" w:before="80"/>
        <w:jc w:val="left"/>
      </w:pPr>
      <w:r>
        <w:rPr>
          <w:rFonts w:ascii="Arial" w:cs="Arial" w:eastAsia="Arial" w:hAnsi="Arial"/>
          <w:b w:val="false"/>
          <w:bCs w:val="false"/>
          <w:i w:val="false"/>
          <w:iCs w:val="false"/>
          <w:color w:val="111111"/>
          <w:sz w:val="22"/>
          <w:szCs w:val="22"/>
        </w:rPr>
        <w:t xml:space="preserve">In the U.S. and Western Europe, cost typically runs $50,000-$150,000 or more depending on the procedure scope, surgeon, and facility. Clinics abroad offer lower prices but with significant quality variation that matters enormously for an intervention of this complexity. Recovery involves approximately three to four months of active lengthening, during which the bone is being slowly separated, followed by six to twelve or more months of total recovery including physical therapy, mobility rehabilitation, and consolidation of the new bone. The process involves temporary disability and significant ongoing pain management.</w:t>
      </w:r>
    </w:p>
    <w:p>
      <w:pPr>
        <w:spacing w:after="80" w:before="240"/>
      </w:pPr>
      <w:r>
        <w:rPr>
          <w:rFonts w:ascii="Arial" w:cs="Arial" w:eastAsia="Arial" w:hAnsi="Arial"/>
          <w:b/>
          <w:bCs/>
          <w:i w:val="false"/>
          <w:iCs w:val="false"/>
          <w:color w:val="2C5F8A"/>
          <w:sz w:val="24"/>
          <w:szCs w:val="24"/>
        </w:rPr>
        <w:t xml:space="preserve">Risks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Nerve damage — can be permanent and affect sensation or function in the leg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Infection — a major risk in any procedure involving hardware implanted in bone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Bone healing problems — the new bone may not consolidate properly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Joint stiffness — particularly in the knee, which can become a long-term limitation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Chronic pain — some patients experience ongoing discomfort after recovery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Gait changes — walking mechanics can feel permanently altered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Psychological stress — the recovery process is long and isolating</w:t>
      </w:r>
    </w:p>
    <w:p>
      <w:pPr>
        <w:spacing w:after="80" w:before="240"/>
      </w:pPr>
      <w:r>
        <w:rPr>
          <w:rFonts w:ascii="Arial" w:cs="Arial" w:eastAsia="Arial" w:hAnsi="Arial"/>
          <w:b/>
          <w:bCs/>
          <w:i w:val="false"/>
          <w:iCs w:val="false"/>
          <w:color w:val="2C5F8A"/>
          <w:sz w:val="24"/>
          <w:szCs w:val="24"/>
        </w:rPr>
        <w:t xml:space="preserve">The honest assessment</w:t>
      </w:r>
    </w:p>
    <w:p>
      <w:pPr>
        <w:spacing w:after="80" w:before="80"/>
        <w:jc w:val="left"/>
      </w:pPr>
      <w:r>
        <w:rPr>
          <w:rFonts w:ascii="Arial" w:cs="Arial" w:eastAsia="Arial" w:hAnsi="Arial"/>
          <w:b w:val="false"/>
          <w:bCs w:val="false"/>
          <w:i w:val="false"/>
          <w:iCs w:val="false"/>
          <w:color w:val="111111"/>
          <w:sz w:val="22"/>
          <w:szCs w:val="22"/>
        </w:rPr>
        <w:t xml:space="preserve">For the general population, limb lengthening is not worth the risk, cost, and recovery. The visual gains achievable through posture, footwear, clothing, and body composition deliver better results with no downside for most men. For a small subset — men who are significantly height-limited in ways that genuinely affect quality of life, have the financial resources for top-tier surgical care rather than budget clinics, and have realistic expectations about the recovery process — it can be justified. The question to ask before considering it is not "do I want to be taller?" but "am I severely height-limited in life, am I prepared for a year of recovery and real risk, and can I afford the surgeons and facility quality that make the risk profile acceptable?" If the answer to any of those is no, it is not the move.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Honest Height Hierarchy</w:t>
      </w:r>
    </w:p>
    <w:p>
      <w:pPr>
        <w:spacing w:after="80" w:before="240"/>
      </w:pPr>
      <w:r>
        <w:rPr>
          <w:rFonts w:ascii="Arial" w:cs="Arial" w:eastAsia="Arial" w:hAnsi="Arial"/>
          <w:b/>
          <w:bCs/>
          <w:i w:val="false"/>
          <w:iCs w:val="false"/>
          <w:color w:val="2C5F8A"/>
          <w:sz w:val="24"/>
          <w:szCs w:val="24"/>
        </w:rPr>
        <w:t xml:space="preserve">S-tier — do these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Posture correction — free, immediate, improves multiple variables simultaneously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Footwear — reliable one to two inch gain with zero downside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Clothing fit and silhouette — monochrome, slim fit, no horizontal breaks</w:t>
      </w:r>
    </w:p>
    <w:p>
      <w:pPr>
        <w:spacing w:after="80" w:before="240"/>
      </w:pPr>
      <w:r>
        <w:rPr>
          <w:rFonts w:ascii="Arial" w:cs="Arial" w:eastAsia="Arial" w:hAnsi="Arial"/>
          <w:b/>
          <w:bCs/>
          <w:i w:val="false"/>
          <w:iCs w:val="false"/>
          <w:color w:val="2C5F8A"/>
          <w:sz w:val="24"/>
          <w:szCs w:val="24"/>
        </w:rPr>
        <w:t xml:space="preserve">A-tier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Hair styling with vertical volume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Body composition — leaner silhouette reads as taller</w:t>
      </w:r>
    </w:p>
    <w:p>
      <w:pPr>
        <w:spacing w:after="80" w:before="240"/>
      </w:pPr>
      <w:r>
        <w:rPr>
          <w:rFonts w:ascii="Arial" w:cs="Arial" w:eastAsia="Arial" w:hAnsi="Arial"/>
          <w:b/>
          <w:bCs/>
          <w:i w:val="false"/>
          <w:iCs w:val="false"/>
          <w:color w:val="2C5F8A"/>
          <w:sz w:val="24"/>
          <w:szCs w:val="24"/>
        </w:rPr>
        <w:t xml:space="preserve">C-tier — ignore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Stretching routines claiming height increase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Supplements marketed for height growth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Growth hack protocols</w:t>
      </w:r>
    </w:p>
    <w:p>
      <w:pPr>
        <w:spacing w:after="80" w:before="240"/>
      </w:pPr>
      <w:r>
        <w:rPr>
          <w:rFonts w:ascii="Arial" w:cs="Arial" w:eastAsia="Arial" w:hAnsi="Arial"/>
          <w:b/>
          <w:bCs/>
          <w:i w:val="false"/>
          <w:iCs w:val="false"/>
          <w:color w:val="2C5F8A"/>
          <w:sz w:val="24"/>
          <w:szCs w:val="24"/>
        </w:rPr>
        <w:t xml:space="preserve">D-tier — for most men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Limb lengthening surgery — valid for a narrow subset, not a general recommendation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Heightmaxxing — Community Reality Check</w:t>
      </w:r>
    </w:p>
    <w:p>
      <w:pPr>
        <w:spacing w:after="80" w:before="80"/>
        <w:jc w:val="left"/>
      </w:pPr>
      <w:r>
        <w:rPr>
          <w:rFonts w:ascii="Arial" w:cs="Arial" w:eastAsia="Arial" w:hAnsi="Arial"/>
          <w:b w:val="false"/>
          <w:bCs w:val="false"/>
          <w:i w:val="false"/>
          <w:iCs w:val="false"/>
          <w:color w:val="111111"/>
          <w:sz w:val="22"/>
          <w:szCs w:val="22"/>
        </w:rPr>
        <w:t xml:space="preserve">Reddit success stories on height fall cleanly into four buckets, and distinguishing between them matters because the biology is different for each. Conflating them is where most heightmaxxing content goes wrong.</w:t>
      </w:r>
    </w:p>
    <w:p>
      <w:pPr>
        <w:spacing w:after="80" w:before="240"/>
      </w:pPr>
      <w:r>
        <w:rPr>
          <w:rFonts w:ascii="Arial" w:cs="Arial" w:eastAsia="Arial" w:hAnsi="Arial"/>
          <w:b/>
          <w:bCs/>
          <w:i w:val="false"/>
          <w:iCs w:val="false"/>
          <w:color w:val="2C5F8A"/>
          <w:sz w:val="24"/>
          <w:szCs w:val="24"/>
        </w:rPr>
        <w:t xml:space="preserve">Bucket one — limb lengthening (true structural gain)</w:t>
      </w:r>
    </w:p>
    <w:p>
      <w:pPr>
        <w:spacing w:after="80" w:before="80"/>
        <w:jc w:val="left"/>
      </w:pPr>
      <w:r>
        <w:rPr>
          <w:rFonts w:ascii="Arial" w:cs="Arial" w:eastAsia="Arial" w:hAnsi="Arial"/>
          <w:b w:val="false"/>
          <w:bCs w:val="false"/>
          <w:i w:val="false"/>
          <w:iCs w:val="false"/>
          <w:color w:val="111111"/>
          <w:sz w:val="22"/>
          <w:szCs w:val="22"/>
        </w:rPr>
        <w:t xml:space="preserve">The most dramatic outcomes come from limb lengthening surgery, which is the only legitimate path to actual adult skeletal height increase once growth plates have fused. One AMA poster described saving approximately $50,000, having 7.5 cm added to the femurs and 6 cm to the tibias, going from approximately 5'7.5" to 6'0", and calling it life-changing in terms of ending height-related psychological distress. Another poster after 8 cm femur lengthening described it as the hardest and most painful experience of his life — nerve pain, muscle tightness, atrophy, brutal physical therapy, and depression during recovery — but still said he would do it again because the three-inch gain felt transformative. These accounts line up with the medical picture: limb lengthening works structurally, but involves months of genuine disability and real risks including nerve damage, contractures, and long-term joint concerns. These are not exaggerated horror stories — they are the accurate cost of the procedure.</w:t>
      </w:r>
    </w:p>
    <w:p>
      <w:pPr>
        <w:spacing w:after="80" w:before="240"/>
      </w:pPr>
      <w:r>
        <w:rPr>
          <w:rFonts w:ascii="Arial" w:cs="Arial" w:eastAsia="Arial" w:hAnsi="Arial"/>
          <w:b/>
          <w:bCs/>
          <w:i w:val="false"/>
          <w:iCs w:val="false"/>
          <w:color w:val="2C5F8A"/>
          <w:sz w:val="24"/>
          <w:szCs w:val="24"/>
        </w:rPr>
        <w:t xml:space="preserve">Bucket two — posture and mobility (recapturing presentation height)</w:t>
      </w:r>
    </w:p>
    <w:p>
      <w:pPr>
        <w:spacing w:after="80" w:before="80"/>
        <w:jc w:val="left"/>
      </w:pPr>
      <w:r>
        <w:rPr>
          <w:rFonts w:ascii="Arial" w:cs="Arial" w:eastAsia="Arial" w:hAnsi="Arial"/>
          <w:b w:val="false"/>
          <w:bCs w:val="false"/>
          <w:i w:val="false"/>
          <w:iCs w:val="false"/>
          <w:color w:val="111111"/>
          <w:sz w:val="22"/>
          <w:szCs w:val="22"/>
        </w:rPr>
        <w:t xml:space="preserve">The second category involves men who recovered measurable or visible height through posture correction — fixing rolled shoulders, forward head position, and spinal compression through gym work, hangs, face pulls, lower back strengthening, and mobility work. One r/short poster described going from 5'8" to 5'9" through this approach. The correct interpretation is recovering height presentation and possibly some measured height from reduced spinal compression — not making long bones longer. This distinction matters: posture and spinal decompression affect how you measure and how you read in a room, but they are not skeletal growth. This bucket has the best risk-to-benefit ratio of any heightmaxxing approach and is underutilized by most men.</w:t>
      </w:r>
    </w:p>
    <w:p>
      <w:pPr>
        <w:spacing w:after="80" w:before="240"/>
      </w:pPr>
      <w:r>
        <w:rPr>
          <w:rFonts w:ascii="Arial" w:cs="Arial" w:eastAsia="Arial" w:hAnsi="Arial"/>
          <w:b/>
          <w:bCs/>
          <w:i w:val="false"/>
          <w:iCs w:val="false"/>
          <w:color w:val="2C5F8A"/>
          <w:sz w:val="24"/>
          <w:szCs w:val="24"/>
        </w:rPr>
        <w:t xml:space="preserve">Bucket three — lifts and footwear (immediate visible effect)</w:t>
      </w:r>
    </w:p>
    <w:p>
      <w:pPr>
        <w:spacing w:after="80" w:before="80"/>
        <w:jc w:val="left"/>
      </w:pPr>
      <w:r>
        <w:rPr>
          <w:rFonts w:ascii="Arial" w:cs="Arial" w:eastAsia="Arial" w:hAnsi="Arial"/>
          <w:b w:val="false"/>
          <w:bCs w:val="false"/>
          <w:i w:val="false"/>
          <w:iCs w:val="false"/>
          <w:color w:val="111111"/>
          <w:sz w:val="22"/>
          <w:szCs w:val="22"/>
        </w:rPr>
        <w:t xml:space="preserve">The most common Reddit height wins are not structural at all — they are footwear-based. Men around 5'6" to 5'7" consistently report that 1.5-inch lifts or well-chosen elevator shoes produce a meaningful confidence shift and a "feel average rather than visibly short" effect in social settings. Multiple posters describe dating outcomes improving significantly after switching to footwear with meaningful heel height, framing it as one of the highest-ROI changes they made. These are not true height gains, but they are probably the most immediate and accessible heightmaxxing tool for someone who wants effect without surgery or a multi-month training investment.</w:t>
      </w:r>
    </w:p>
    <w:p>
      <w:pPr>
        <w:spacing w:after="80" w:before="240"/>
      </w:pPr>
      <w:r>
        <w:rPr>
          <w:rFonts w:ascii="Arial" w:cs="Arial" w:eastAsia="Arial" w:hAnsi="Arial"/>
          <w:b/>
          <w:bCs/>
          <w:i w:val="false"/>
          <w:iCs w:val="false"/>
          <w:color w:val="2C5F8A"/>
          <w:sz w:val="24"/>
          <w:szCs w:val="24"/>
        </w:rPr>
        <w:t xml:space="preserve">Bucket four — perceived height through body composition and clothing</w:t>
      </w:r>
    </w:p>
    <w:p>
      <w:pPr>
        <w:spacing w:after="80" w:before="80"/>
        <w:jc w:val="left"/>
      </w:pPr>
      <w:r>
        <w:rPr>
          <w:rFonts w:ascii="Arial" w:cs="Arial" w:eastAsia="Arial" w:hAnsi="Arial"/>
          <w:b w:val="false"/>
          <w:bCs w:val="false"/>
          <w:i w:val="false"/>
          <w:iCs w:val="false"/>
          <w:color w:val="111111"/>
          <w:sz w:val="22"/>
          <w:szCs w:val="22"/>
        </w:rPr>
        <w:t xml:space="preserve">The quietest but practically most useful bucket is perceived height. Reddit users consistently report that being lean, having good posture, wearing well-fitted clothes in clean proportions, and avoiding a stocky or wide silhouette can make the same measured height read significantly taller. One commenter at 168 cm reported people regularly insisting he was 175 cm — crediting being slim, appearing long-limbed, well-dressed, and having good posture. Multiple threads converge on the same point: a lean athletic build reads taller than the same height with a bulkier or softer physique. This intersects directly with the looksmaxxing system — getting lean is not just a facial aesthetics decision, it also affects perceived height.</w:t>
      </w:r>
    </w:p>
    <w:p>
      <w:pPr>
        <w:spacing w:after="80" w:before="240"/>
      </w:pPr>
      <w:r>
        <w:rPr>
          <w:rFonts w:ascii="Arial" w:cs="Arial" w:eastAsia="Arial" w:hAnsi="Arial"/>
          <w:b/>
          <w:bCs/>
          <w:i w:val="false"/>
          <w:iCs w:val="false"/>
          <w:color w:val="2C5F8A"/>
          <w:sz w:val="24"/>
          <w:szCs w:val="24"/>
        </w:rPr>
        <w:t xml:space="preserve">The biological ceiling that ties all four together</w:t>
      </w:r>
    </w:p>
    <w:p>
      <w:pPr>
        <w:spacing w:after="80" w:before="80"/>
        <w:jc w:val="left"/>
      </w:pPr>
      <w:r>
        <w:rPr>
          <w:rFonts w:ascii="Arial" w:cs="Arial" w:eastAsia="Arial" w:hAnsi="Arial"/>
          <w:b w:val="false"/>
          <w:bCs w:val="false"/>
          <w:i w:val="false"/>
          <w:iCs w:val="false"/>
          <w:color w:val="111111"/>
          <w:sz w:val="22"/>
          <w:szCs w:val="22"/>
        </w:rPr>
        <w:t xml:space="preserve">HGH and the supplement category of "height increase" products do not add true adult height once growth plates have fused. This is not a fringe position — it is mainstream medicine and it is confirmed by the Reddit pattern itself. The only structural option after plate fusion is limb lengthening. Every other heightmaxxing approach is either recapturing lost presentation height (posture), adding perceived height through footwear or optics (lifts, clothing), or improving how the existing height reads (body composition). All of these are legitimate and worth pursuing — but they are not the same as growing taller, and marketing them as such is the core of most heightmaxxing misinformation.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There is no safe, easy path to growing taller after puberty. Limb lengthening is real but extreme and appropriate only for a small subset of men with strong financial and psychological preparation. Most men get substantially better ROI from posture, footwear, clothing, and lean body composition — which together can shift perceived height significantly without any medical risk. The community reality check confirms the four-bucket framework: structural gain requires surgery, postural work recaptures presentation height, footwear provides immediate effect, and staying lean makes the same height read taller.</w:t>
      </w:r>
    </w:p>
    <w:p>
      <w:pPr>
        <w:pBdr>
          <w:bottom w:val="single" w:color="AABDD1" w:sz="4" w:space="4"/>
        </w:pBdr>
        <w:spacing w:after="120" w:before="360"/>
      </w:pPr>
      <w:r>
        <w:rPr>
          <w:rFonts w:ascii="Arial" w:cs="Arial" w:eastAsia="Arial" w:hAnsi="Arial"/>
          <w:b/>
          <w:bCs/>
          <w:i w:val="false"/>
          <w:iCs w:val="false"/>
          <w:color w:val="1A3C5E"/>
          <w:sz w:val="28"/>
          <w:szCs w:val="28"/>
        </w:rPr>
        <w:t xml:space="preserve">Abs — Built in the Gym, Revealed by Body Fat</w:t>
      </w:r>
    </w:p>
    <w:p>
      <w:pPr>
        <w:spacing w:after="80" w:before="80"/>
        <w:jc w:val="left"/>
      </w:pPr>
      <w:r>
        <w:rPr>
          <w:rFonts w:ascii="Arial" w:cs="Arial" w:eastAsia="Arial" w:hAnsi="Arial"/>
          <w:b w:val="false"/>
          <w:bCs w:val="false"/>
          <w:i w:val="false"/>
          <w:iCs w:val="false"/>
          <w:color w:val="111111"/>
          <w:sz w:val="22"/>
          <w:szCs w:val="22"/>
        </w:rPr>
        <w:t xml:space="preserve">Abdominal training is often misunderstood as the primary path to visible abs, when in reality it is only one part of the equation — and not the limiting factor for most people. Training abs strengthens and develops the abdominal muscles, but it does not make them visible on its own. Visibility is determined primarily by body fat percentage. If the layer of fat covering the midsection is too thick, even well-developed abs will not show. This is why many people train abs consistently without ever achieving the defined look they are aiming for.</w:t>
      </w:r>
    </w:p>
    <w:p>
      <w:pPr>
        <w:spacing w:after="80" w:before="80"/>
        <w:jc w:val="left"/>
      </w:pPr>
      <w:r>
        <w:rPr>
          <w:rFonts w:ascii="Arial" w:cs="Arial" w:eastAsia="Arial" w:hAnsi="Arial"/>
          <w:b w:val="false"/>
          <w:bCs w:val="false"/>
          <w:i w:val="false"/>
          <w:iCs w:val="false"/>
          <w:color w:val="111111"/>
          <w:sz w:val="22"/>
          <w:szCs w:val="22"/>
        </w:rPr>
        <w:t xml:space="preserve">From an aesthetic standpoint, abs are less about how much you train them and more about how lean you are. As body fat decreases, the underlying structure of the abdominal muscles becomes visible. This is the same principle that applies to the jawline and cheekbones — the structure is already there, but it is hidden until fat levels are low enough to reveal it. For most men, visible abs typically begin to appear somewhere in the range of roughly 10-15% body fat, with sharper definition emerging as levels drop further. Above this range, even strong abs remain largely obscured.</w:t>
      </w:r>
    </w:p>
    <w:p>
      <w:pPr>
        <w:spacing w:after="80" w:before="80"/>
        <w:jc w:val="left"/>
      </w:pPr>
      <w:r>
        <w:rPr>
          <w:rFonts w:ascii="Arial" w:cs="Arial" w:eastAsia="Arial" w:hAnsi="Arial"/>
          <w:b w:val="false"/>
          <w:bCs w:val="false"/>
          <w:i w:val="false"/>
          <w:iCs w:val="false"/>
          <w:color w:val="111111"/>
          <w:sz w:val="22"/>
          <w:szCs w:val="22"/>
        </w:rPr>
        <w:t xml:space="preserve">This does not mean ab training is unnecessary. Well-developed abdominal muscles will appear thicker, more defined, and more structured once they are revealed. Training abs can improve posture, core stability, and overall midsection shape, which contributes to how the physique looks both with and without visible definition. However, ab training should be viewed as a refinement tool, not the primary driver of visible abs. The foundation is still fat loss through proper diet and overall training.</w:t>
      </w:r>
    </w:p>
    <w:p>
      <w:pPr>
        <w:spacing w:after="80" w:before="80"/>
        <w:jc w:val="left"/>
      </w:pPr>
      <w:r>
        <w:rPr>
          <w:rFonts w:ascii="Arial" w:cs="Arial" w:eastAsia="Arial" w:hAnsi="Arial"/>
          <w:b w:val="false"/>
          <w:bCs w:val="false"/>
          <w:i w:val="false"/>
          <w:iCs w:val="false"/>
          <w:color w:val="111111"/>
          <w:sz w:val="22"/>
          <w:szCs w:val="22"/>
        </w:rPr>
        <w:t xml:space="preserve">One of the most common mistakes is attempting to spot-reduce fat by increasing ab training volume. The body does not selectively burn fat from specific areas based on which muscles are being used. Fat loss occurs systemically, determined by overall energy balance. Doing more ab exercises will not specifically reduce fat around the stomach. This leads to a pattern where effort is high but results are minimal because the underlying issue — body fat level — is not being addressed.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Abs are revealed, not created. Training builds the muscle, diet determines whether it is visible. The most effective approach combines consistent resistance training, including direct ab work, with a controlled calorie deficit. The result is not just stronger abs — but visible ones.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Body &amp; Physical Foundation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2026-04-10T16:19:34.361Z</dcterms:created>
  <dcterms:modified xsi:type="dcterms:W3CDTF">2026-04-10T16:19:34.361Z</dcterms:modified>
</cp:coreProperties>
</file>

<file path=docProps/custom.xml><?xml version="1.0" encoding="utf-8"?>
<Properties xmlns="http://schemas.openxmlformats.org/officeDocument/2006/custom-properties" xmlns:vt="http://schemas.openxmlformats.org/officeDocument/2006/docPropsVTypes"/>
</file>