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Building Identity Beyond Appearance</w:t>
      </w:r>
    </w:p>
    <w:p>
      <w:pPr>
        <w:spacing w:after="320" w:before="100"/>
        <w:jc w:val="left"/>
      </w:pPr>
      <w:r>
        <w:rPr>
          <w:rFonts w:ascii="Arial" w:cs="Arial" w:eastAsia="Arial" w:hAnsi="Arial"/>
          <w:b w:val="false"/>
          <w:bCs w:val="false"/>
          <w:i/>
          <w:iCs/>
          <w:color w:val="666666"/>
          <w:sz w:val="22"/>
          <w:szCs w:val="22"/>
        </w:rPr>
        <w:t xml:space="preserve">What the system enables — and why capability, character, and contribution are the actual foundation</w:t>
      </w:r>
    </w:p>
    <w:p>
      <w:pPr>
        <w:pBdr>
          <w:bottom w:val="single" w:color="AABDD1" w:sz="4" w:space="4"/>
        </w:pBdr>
        <w:spacing w:after="120" w:before="360"/>
      </w:pPr>
      <w:r>
        <w:rPr>
          <w:rFonts w:ascii="Arial" w:cs="Arial" w:eastAsia="Arial" w:hAnsi="Arial"/>
          <w:b/>
          <w:bCs/>
          <w:i w:val="false"/>
          <w:iCs w:val="false"/>
          <w:color w:val="1A3C5E"/>
          <w:sz w:val="28"/>
          <w:szCs w:val="28"/>
        </w:rPr>
        <w:t xml:space="preserve">The System Is a Tool, Not a Life</w:t>
      </w:r>
    </w:p>
    <w:p>
      <w:pPr>
        <w:spacing w:after="80" w:before="80"/>
        <w:jc w:val="left"/>
      </w:pPr>
      <w:r>
        <w:rPr>
          <w:rFonts w:ascii="Arial" w:cs="Arial" w:eastAsia="Arial" w:hAnsi="Arial"/>
          <w:b w:val="false"/>
          <w:bCs w:val="false"/>
          <w:i w:val="false"/>
          <w:iCs w:val="false"/>
          <w:color w:val="111111"/>
          <w:sz w:val="22"/>
          <w:szCs w:val="22"/>
        </w:rPr>
        <w:t xml:space="preserve">Everything in the cleanmaxxing system is instrumental — it exists to produce a result that enables something else. Better physical presentation enables more confident social engagement. More confident social engagement enables better relationships, more professional opportunity, and a greater sense of ease in the world. The appearance work is the means. The life it enables is the end. When the system starts to feel like the end itself — when optimization becomes the primary activity and everything else is put on hold until the optimization is complete — it has overstepped its role.</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Appearance Work Is Actually For</w:t>
      </w:r>
    </w:p>
    <w:p>
      <w:pPr>
        <w:spacing w:after="80" w:before="80"/>
        <w:jc w:val="left"/>
      </w:pPr>
      <w:r>
        <w:rPr>
          <w:rFonts w:ascii="Arial" w:cs="Arial" w:eastAsia="Arial" w:hAnsi="Arial"/>
          <w:b w:val="false"/>
          <w:bCs w:val="false"/>
          <w:i w:val="false"/>
          <w:iCs w:val="false"/>
          <w:color w:val="111111"/>
          <w:sz w:val="22"/>
          <w:szCs w:val="22"/>
        </w:rPr>
        <w:t xml:space="preserve">Reduced friction in social and professional contexts. Less self-consciousness in interactions where appearance would otherwise be a distraction. Greater ease and confidence in situations where physical presentation matters. These are legitimate, meaningful outcomes. They are also relatively narrow. They do not produce connection, purpose, competence, or meaning — the things that actually determine long-term quality of life. Appearance work clears obstacles. It does not build the life on the other side of those obstacles.</w:t>
      </w:r>
    </w:p>
    <w:p>
      <w:pPr>
        <w:spacing w:after="80" w:before="80"/>
        <w:jc w:val="left"/>
      </w:pPr>
      <w:r>
        <w:rPr>
          <w:rFonts w:ascii="Arial" w:cs="Arial" w:eastAsia="Arial" w:hAnsi="Arial"/>
          <w:b w:val="false"/>
          <w:bCs w:val="false"/>
          <w:i w:val="false"/>
          <w:iCs w:val="false"/>
          <w:color w:val="111111"/>
          <w:sz w:val="22"/>
          <w:szCs w:val="22"/>
        </w:rPr>
        <w:t xml:space="preserve">A useful diagnostic: if the primary reason for doing appearance work is to eventually live the life you actually want, and the work has produced genuine improvement, the question becomes — are you living that life? Or has the work itself become the proxy for living it? The man who has been cutting, bulking, grooming, and optimizing for three years while putting off social connection, creative work, and meaningful relationships because he is not ready yet has inverted the system. The system was supposed to make him ready. It already has.</w:t>
      </w:r>
    </w:p>
    <w:p>
      <w:pPr>
        <w:pBdr>
          <w:bottom w:val="single" w:color="AABDD1" w:sz="4" w:space="4"/>
        </w:pBdr>
        <w:spacing w:after="120" w:before="360"/>
      </w:pPr>
      <w:r>
        <w:rPr>
          <w:rFonts w:ascii="Arial" w:cs="Arial" w:eastAsia="Arial" w:hAnsi="Arial"/>
          <w:b/>
          <w:bCs/>
          <w:i w:val="false"/>
          <w:iCs w:val="false"/>
          <w:color w:val="1A3C5E"/>
          <w:sz w:val="28"/>
          <w:szCs w:val="28"/>
        </w:rPr>
        <w:t xml:space="preserve">Capability, Character, and Contribution</w:t>
      </w:r>
    </w:p>
    <w:p>
      <w:pPr>
        <w:spacing w:after="80" w:before="80"/>
        <w:jc w:val="left"/>
      </w:pPr>
      <w:r>
        <w:rPr>
          <w:rFonts w:ascii="Arial" w:cs="Arial" w:eastAsia="Arial" w:hAnsi="Arial"/>
          <w:b w:val="false"/>
          <w:bCs w:val="false"/>
          <w:i w:val="false"/>
          <w:iCs w:val="false"/>
          <w:color w:val="111111"/>
          <w:sz w:val="22"/>
          <w:szCs w:val="22"/>
        </w:rPr>
        <w:t xml:space="preserve">The most durable sources of identity and wellbeing in men are not appearance-based. They are competence in something meaningful, character that others find reliable and trustworthy, and contribution that produces genuine value for other people. These three things — being good at something real, being someone people can count on, and making something or helping someone in a way that matters — form the foundation that appearance work is supposed to support, not replace.</w:t>
      </w:r>
    </w:p>
    <w:p>
      <w:pPr>
        <w:spacing w:after="80" w:before="80"/>
        <w:jc w:val="left"/>
      </w:pPr>
      <w:r>
        <w:rPr>
          <w:rFonts w:ascii="Arial" w:cs="Arial" w:eastAsia="Arial" w:hAnsi="Arial"/>
          <w:b w:val="false"/>
          <w:bCs w:val="false"/>
          <w:i w:val="false"/>
          <w:iCs w:val="false"/>
          <w:color w:val="111111"/>
          <w:sz w:val="22"/>
          <w:szCs w:val="22"/>
        </w:rPr>
        <w:t xml:space="preserve">Appearance optimization done well makes the first impression easier. It clears the early social friction that would otherwise require more work to overcome. But it does not build the capabilities, deepen the character, or create the contributions that make a man genuinely impressive over time. Those come from showing up consistently in non-appearance domains — work, relationships, creative output, physical performance for its own sake — and doing the harder and slower work of becoming capable and trustworthy.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Compounding That Actually Matters</w:t>
      </w:r>
    </w:p>
    <w:p>
      <w:pPr>
        <w:spacing w:after="80" w:before="80"/>
        <w:jc w:val="left"/>
      </w:pPr>
      <w:r>
        <w:rPr>
          <w:rFonts w:ascii="Arial" w:cs="Arial" w:eastAsia="Arial" w:hAnsi="Arial"/>
          <w:b w:val="false"/>
          <w:bCs w:val="false"/>
          <w:i w:val="false"/>
          <w:iCs w:val="false"/>
          <w:color w:val="111111"/>
          <w:sz w:val="22"/>
          <w:szCs w:val="22"/>
        </w:rPr>
        <w:t xml:space="preserve">The cleanmaxxing system uses the language of compounding — improvements stacking on each other, systems producing non-linear results. This framing is accurate for appearance work. It is even more accurate for the domains that appearance work is supposed to enable. A man who spent the last three years building genuine professional capability, deepening a few close relationships, and developing a creative or physical skill alongside reasonable physical maintenance has compounded in ways that appearance optimization alone cannot produce. The compound interest of genuine competence and trusted relationships accumulates faster and more durably than physical improvements after a certain baseline is reached.</w:t>
      </w:r>
    </w:p>
    <w:p>
      <w:pPr>
        <w:pBdr>
          <w:bottom w:val="single" w:color="AABDD1" w:sz="4" w:space="4"/>
        </w:pBdr>
        <w:spacing w:after="120" w:before="360"/>
      </w:pPr>
      <w:r>
        <w:rPr>
          <w:rFonts w:ascii="Arial" w:cs="Arial" w:eastAsia="Arial" w:hAnsi="Arial"/>
          <w:b/>
          <w:bCs/>
          <w:i w:val="false"/>
          <w:iCs w:val="false"/>
          <w:color w:val="1A3C5E"/>
          <w:sz w:val="28"/>
          <w:szCs w:val="28"/>
        </w:rPr>
        <w:t xml:space="preserve">On Comparison, Envy, and the Reference Pool</w:t>
      </w:r>
    </w:p>
    <w:p>
      <w:pPr>
        <w:spacing w:after="80" w:before="80"/>
        <w:jc w:val="left"/>
      </w:pPr>
      <w:r>
        <w:rPr>
          <w:rFonts w:ascii="Arial" w:cs="Arial" w:eastAsia="Arial" w:hAnsi="Arial"/>
          <w:b w:val="false"/>
          <w:bCs w:val="false"/>
          <w:i w:val="false"/>
          <w:iCs w:val="false"/>
          <w:color w:val="111111"/>
          <w:sz w:val="22"/>
          <w:szCs w:val="22"/>
        </w:rPr>
        <w:t xml:space="preserve">The appearance optimization ecosystem is optimized for engagement, which means it is optimized for dissatisfaction. Content that makes you feel adequate and complete does not generate clicks, follows, or purchases. Content that generates a gap between where you are and where you could be drives engagement. Recognizing this dynamic is not the same as rejecting self-improvement — it is understanding the incentive structure of the environment so you can use it deliberately rather than being used by it.</w:t>
      </w:r>
    </w:p>
    <w:p>
      <w:pPr>
        <w:spacing w:after="80" w:before="80"/>
        <w:jc w:val="left"/>
      </w:pPr>
      <w:r>
        <w:rPr>
          <w:rFonts w:ascii="Arial" w:cs="Arial" w:eastAsia="Arial" w:hAnsi="Arial"/>
          <w:b w:val="false"/>
          <w:bCs w:val="false"/>
          <w:i w:val="false"/>
          <w:iCs w:val="false"/>
          <w:color w:val="111111"/>
          <w:sz w:val="22"/>
          <w:szCs w:val="22"/>
        </w:rPr>
        <w:t xml:space="preserve">The men who seem most at ease in the world are not typically the ones who are most optimized. They are the ones who have stopped comparing themselves to a reference pool that was never designed to represent their actual situation and have built something they genuinely care about within their actual life. That shift — from external comparison to internal standard, from optimization as identity to capability and connection as identity — is the real endpoint of the system.</w:t>
      </w:r>
    </w:p>
    <w:p>
      <w:pPr>
        <w:pBdr>
          <w:bottom w:val="single" w:color="AABDD1" w:sz="4" w:space="4"/>
        </w:pBdr>
        <w:spacing w:after="120" w:before="360"/>
      </w:pPr>
      <w:r>
        <w:rPr>
          <w:rFonts w:ascii="Arial" w:cs="Arial" w:eastAsia="Arial" w:hAnsi="Arial"/>
          <w:b/>
          <w:bCs/>
          <w:i w:val="false"/>
          <w:iCs w:val="false"/>
          <w:color w:val="1A3C5E"/>
          <w:sz w:val="28"/>
          <w:szCs w:val="28"/>
        </w:rPr>
        <w:t xml:space="preserve">A Practical Framing</w:t>
      </w:r>
    </w:p>
    <w:p>
      <w:pPr>
        <w:spacing w:after="80" w:before="80"/>
        <w:jc w:val="left"/>
      </w:pPr>
      <w:r>
        <w:rPr>
          <w:rFonts w:ascii="Arial" w:cs="Arial" w:eastAsia="Arial" w:hAnsi="Arial"/>
          <w:b w:val="false"/>
          <w:bCs w:val="false"/>
          <w:i w:val="false"/>
          <w:iCs w:val="false"/>
          <w:color w:val="111111"/>
          <w:sz w:val="22"/>
          <w:szCs w:val="22"/>
        </w:rPr>
        <w:t xml:space="preserve">The simplest version: the appearance work is supposed to make daily life easier and more enjoyable. Once it has done that — once the friction is reduced, the confidence is present, and the physical foundation is in place — redirect some of the freed attention toward the things that make daily life meaningful. Not all of it. Maintenance requires ongoing attention and is worth giving it. But the marginal return on the eleventh hour of appearance-focused effort per week is almost always lower than the return on the first hour spent on genuine connection, creative work, or capability-building.</w:t>
      </w:r>
    </w:p>
    <w:p>
      <w:pPr>
        <w:spacing w:after="80" w:before="80"/>
        <w:jc w:val="left"/>
      </w:pPr>
      <w:r>
        <w:rPr>
          <w:rFonts w:ascii="Arial" w:cs="Arial" w:eastAsia="Arial" w:hAnsi="Arial"/>
          <w:b w:val="false"/>
          <w:bCs w:val="false"/>
          <w:i w:val="false"/>
          <w:iCs w:val="false"/>
          <w:color w:val="111111"/>
          <w:sz w:val="22"/>
          <w:szCs w:val="22"/>
        </w:rPr>
        <w:t xml:space="preserve">This is not a call to stop caring about physical presentation. It is a call to put it in its correct proportional place: one important input among several, worth maintaining well, not worth centering an identity around.</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Appearance work clears obstacles. It does not build the life on the other side of them. The system is a tool designed to reduce friction and increase confidence so that capability, connection, and contribution can compound without physical presentation being a significant drag. Once the tool has done its job, the identity question is answered not by more optimization but by what you build with the ease the optimization produced. Competence, character, and contribution are more durable foundations than appearance at every age and compound more reliably over time.</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Building Identity Beyond Appearance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2026-04-11T20:09:40.488Z</dcterms:created>
  <dcterms:modified xsi:type="dcterms:W3CDTF">2026-04-11T20:09:40.488Z</dcterms:modified>
</cp:coreProperties>
</file>

<file path=docProps/custom.xml><?xml version="1.0" encoding="utf-8"?>
<Properties xmlns="http://schemas.openxmlformats.org/officeDocument/2006/custom-properties" xmlns:vt="http://schemas.openxmlformats.org/officeDocument/2006/docPropsVTypes"/>
</file>