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C5E" w:sz="10" w:space="8"/>
        </w:pBdr>
        <w:spacing w:after="200" w:before="0"/>
      </w:pPr>
      <w:r>
        <w:rPr>
          <w:rFonts w:ascii="Arial" w:cs="Arial" w:eastAsia="Arial" w:hAnsi="Arial"/>
          <w:b/>
          <w:bCs/>
          <w:i w:val="false"/>
          <w:iCs w:val="false"/>
          <w:color w:val="1A3C5E"/>
          <w:sz w:val="36"/>
          <w:szCs w:val="36"/>
        </w:rPr>
        <w:t xml:space="preserve">Cleanmaxxing Execution Blueprint</w:t>
      </w:r>
    </w:p>
    <w:p>
      <w:pPr>
        <w:spacing w:after="320" w:before="100"/>
        <w:jc w:val="left"/>
      </w:pPr>
      <w:r>
        <w:rPr>
          <w:rFonts w:ascii="Arial" w:cs="Arial" w:eastAsia="Arial" w:hAnsi="Arial"/>
          <w:b w:val="false"/>
          <w:bCs w:val="false"/>
          <w:i/>
          <w:iCs/>
          <w:color w:val="666666"/>
          <w:sz w:val="22"/>
          <w:szCs w:val="22"/>
        </w:rPr>
        <w:t xml:space="preserve">The four-phase hierarchy, the execution order, and the conditional checks that make the system work</w:t>
      </w:r>
    </w:p>
    <w:p>
      <w:pPr>
        <w:pBdr>
          <w:bottom w:val="single" w:color="AABDD1" w:sz="4" w:space="4"/>
        </w:pBdr>
        <w:spacing w:after="120" w:before="360"/>
      </w:pPr>
      <w:r>
        <w:rPr>
          <w:rFonts w:ascii="Arial" w:cs="Arial" w:eastAsia="Arial" w:hAnsi="Arial"/>
          <w:b/>
          <w:bCs/>
          <w:i w:val="false"/>
          <w:iCs w:val="false"/>
          <w:color w:val="1A3C5E"/>
          <w:sz w:val="28"/>
          <w:szCs w:val="28"/>
        </w:rPr>
        <w:t xml:space="preserve">Rule One — The Hierarchy</w:t>
      </w:r>
    </w:p>
    <w:p>
      <w:pPr>
        <w:spacing w:after="80" w:before="80"/>
        <w:jc w:val="left"/>
      </w:pPr>
      <w:r>
        <w:rPr>
          <w:rFonts w:ascii="Arial" w:cs="Arial" w:eastAsia="Arial" w:hAnsi="Arial"/>
          <w:b w:val="false"/>
          <w:bCs w:val="false"/>
          <w:i w:val="false"/>
          <w:iCs w:val="false"/>
          <w:color w:val="111111"/>
          <w:sz w:val="22"/>
          <w:szCs w:val="22"/>
        </w:rPr>
        <w:t xml:space="preserve">If you skip steps, you lose results. The system only works in order. Each phase builds on the one before it. Attempting Phase 3 without Phase 1 in place is the most common reason people put in significant effort and see minimal return.</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1. Body and health — the biological foundation everything else builds on</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2. Skin, hair, and presentation — how the foundation is framed and communicated</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3. Grooming, refinement, and behavior — finishing layer and behavioral aesthetics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4. Advanced optimization — conditional and optional, only after the above are solid</w:t>
      </w:r>
    </w:p>
    <w:p>
      <w:pPr>
        <w:pBdr>
          <w:bottom w:val="single" w:color="AABDD1" w:sz="4" w:space="4"/>
        </w:pBdr>
        <w:spacing w:after="120" w:before="360"/>
      </w:pPr>
      <w:r>
        <w:rPr>
          <w:rFonts w:ascii="Arial" w:cs="Arial" w:eastAsia="Arial" w:hAnsi="Arial"/>
          <w:b/>
          <w:bCs/>
          <w:i w:val="false"/>
          <w:iCs w:val="false"/>
          <w:color w:val="1A3C5E"/>
          <w:sz w:val="28"/>
          <w:szCs w:val="28"/>
        </w:rPr>
        <w:t xml:space="preserve">Phase 1 — Foundation (Start Here, Stay Here Until Solid)</w:t>
      </w:r>
    </w:p>
    <w:p>
      <w:pPr>
        <w:spacing w:after="80" w:before="80"/>
        <w:jc w:val="left"/>
      </w:pPr>
      <w:r>
        <w:rPr>
          <w:rFonts w:ascii="Arial" w:cs="Arial" w:eastAsia="Arial" w:hAnsi="Arial"/>
          <w:b w:val="false"/>
          <w:bCs w:val="false"/>
          <w:i w:val="false"/>
          <w:iCs w:val="false"/>
          <w:color w:val="111111"/>
          <w:sz w:val="22"/>
          <w:szCs w:val="22"/>
        </w:rPr>
        <w:t xml:space="preserve">Target: approximately 10-15% body fat, consistent sleep, basic skincare established, diet structured. Nothing in later phases compensates for weakness here.</w:t>
      </w:r>
    </w:p>
    <w:p>
      <w:pPr>
        <w:spacing w:after="80" w:before="240"/>
      </w:pPr>
      <w:r>
        <w:rPr>
          <w:rFonts w:ascii="Arial" w:cs="Arial" w:eastAsia="Arial" w:hAnsi="Arial"/>
          <w:b/>
          <w:bCs/>
          <w:i w:val="false"/>
          <w:iCs w:val="false"/>
          <w:color w:val="2C5F8A"/>
          <w:sz w:val="24"/>
          <w:szCs w:val="24"/>
        </w:rPr>
        <w:t xml:space="preserve">1. Body composition — highest ROI in the entire system</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Lift three to five times per week with compound movement focus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Protein at 0.7 to 1 gram per pound of bodyweight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Maintain a calorie deficit until the face sharpens — use a structured calorie and macro approach</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Appetite control: environment design beats willpower; structure meals, remove trigger foods</w:t>
      </w:r>
    </w:p>
    <w:p>
      <w:pPr>
        <w:spacing w:after="80" w:before="80"/>
        <w:jc w:val="left"/>
      </w:pPr>
      <w:r>
        <w:rPr>
          <w:rFonts w:ascii="Arial" w:cs="Arial" w:eastAsia="Arial" w:hAnsi="Arial"/>
          <w:b w:val="false"/>
          <w:bCs w:val="false"/>
          <w:i w:val="false"/>
          <w:iCs w:val="false"/>
          <w:color w:val="111111"/>
          <w:sz w:val="22"/>
          <w:szCs w:val="22"/>
        </w:rPr>
        <w:t xml:space="preserve">Why it matters: fat loss reveals the jawline and cheekbones that are already there. It also improves posture, presence, and how clothing fits — three variables that affect every other layer of the system simultaneously.</w:t>
      </w:r>
    </w:p>
    <w:p>
      <w:pPr>
        <w:spacing w:after="80" w:before="240"/>
      </w:pPr>
      <w:r>
        <w:rPr>
          <w:rFonts w:ascii="Arial" w:cs="Arial" w:eastAsia="Arial" w:hAnsi="Arial"/>
          <w:b/>
          <w:bCs/>
          <w:i w:val="false"/>
          <w:iCs w:val="false"/>
          <w:color w:val="2C5F8A"/>
          <w:sz w:val="24"/>
          <w:szCs w:val="24"/>
        </w:rPr>
        <w:t xml:space="preserve">2. Sleep — face and eye area multiplier</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Seven to nine hours nightly with a consistent schedule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Cool, dark room; no screens sixty minutes before bed; morning light exposure to anchor circadian rhythm</w:t>
      </w:r>
    </w:p>
    <w:p>
      <w:pPr>
        <w:spacing w:after="80" w:before="80"/>
        <w:jc w:val="left"/>
      </w:pPr>
      <w:r>
        <w:rPr>
          <w:rFonts w:ascii="Arial" w:cs="Arial" w:eastAsia="Arial" w:hAnsi="Arial"/>
          <w:b w:val="false"/>
          <w:bCs w:val="false"/>
          <w:i w:val="false"/>
          <w:iCs w:val="false"/>
          <w:color w:val="111111"/>
          <w:sz w:val="22"/>
          <w:szCs w:val="22"/>
        </w:rPr>
        <w:t xml:space="preserve">Why it matters: sleep directly controls the eye area, skin quality, hormone balance, and energy levels. Testosterone can decline ten to thirty percent with chronic poor sleep. Poor sleep undermines every other intervention running in parallel.</w:t>
      </w:r>
    </w:p>
    <w:p>
      <w:pPr>
        <w:spacing w:after="80" w:before="240"/>
      </w:pPr>
      <w:r>
        <w:rPr>
          <w:rFonts w:ascii="Arial" w:cs="Arial" w:eastAsia="Arial" w:hAnsi="Arial"/>
          <w:b/>
          <w:bCs/>
          <w:i w:val="false"/>
          <w:iCs w:val="false"/>
          <w:color w:val="2C5F8A"/>
          <w:sz w:val="24"/>
          <w:szCs w:val="24"/>
        </w:rPr>
        <w:t xml:space="preserve">3. Skin — keep it simple and consistent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Cleanser and moisturizer daily</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SPF every morning — non-negotiable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Retinoid at night — add once the basics are consistent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Gut health supports skin from the inside: fiber, whole foods, eliminate sugar alcohols and ultra-processed food</w:t>
      </w:r>
    </w:p>
    <w:p>
      <w:pPr>
        <w:spacing w:after="80" w:before="80"/>
        <w:jc w:val="left"/>
      </w:pPr>
      <w:r>
        <w:rPr>
          <w:rFonts w:ascii="Arial" w:cs="Arial" w:eastAsia="Arial" w:hAnsi="Arial"/>
          <w:b w:val="false"/>
          <w:bCs w:val="false"/>
          <w:i w:val="false"/>
          <w:iCs w:val="false"/>
          <w:color w:val="111111"/>
          <w:sz w:val="22"/>
          <w:szCs w:val="22"/>
        </w:rPr>
        <w:t xml:space="preserve">Why it matters: skin quality multiplies all facial features. Clear, even skin makes every other feature read more sharply. Neglected skin undermines strong structure, good grooming, and everything else.</w:t>
      </w:r>
    </w:p>
    <w:p>
      <w:pPr>
        <w:spacing w:after="80" w:before="240"/>
      </w:pPr>
      <w:r>
        <w:rPr>
          <w:rFonts w:ascii="Arial" w:cs="Arial" w:eastAsia="Arial" w:hAnsi="Arial"/>
          <w:b/>
          <w:bCs/>
          <w:i w:val="false"/>
          <w:iCs w:val="false"/>
          <w:color w:val="2C5F8A"/>
          <w:sz w:val="24"/>
          <w:szCs w:val="24"/>
        </w:rPr>
        <w:t xml:space="preserve">4. Diet and nutrition foundation</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Calorie and macro framework: calculate TDEE, set goal calories, hit protein target first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Hydration: approximately 0.5-0.7 oz per pound of bodyweight daily</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Eliminate or minimize alcohol — it impairs muscle protein synthesis, disrupts sleep, and causes facial water retention</w:t>
      </w:r>
    </w:p>
    <w:p>
      <w:pPr>
        <w:spacing w:after="80" w:before="80"/>
        <w:jc w:val="left"/>
      </w:pPr>
      <w:r>
        <w:rPr>
          <w:rFonts w:ascii="Arial" w:cs="Arial" w:eastAsia="Arial" w:hAnsi="Arial"/>
          <w:b w:val="false"/>
          <w:bCs w:val="false"/>
          <w:i w:val="false"/>
          <w:iCs w:val="false"/>
          <w:color w:val="111111"/>
          <w:sz w:val="22"/>
          <w:szCs w:val="22"/>
        </w:rPr>
        <w:t xml:space="preserve">Why it matters: diet is the engine behind body composition, skin quality, energy, and everything downstream. It is not a separate concern from the rest of the system.</w:t>
      </w:r>
    </w:p>
    <w:p>
      <w:pPr>
        <w:pBdr>
          <w:bottom w:val="single" w:color="AABDD1" w:sz="4" w:space="4"/>
        </w:pBdr>
        <w:spacing w:after="120" w:before="360"/>
      </w:pPr>
      <w:r>
        <w:rPr>
          <w:rFonts w:ascii="Arial" w:cs="Arial" w:eastAsia="Arial" w:hAnsi="Arial"/>
          <w:b/>
          <w:bCs/>
          <w:i w:val="false"/>
          <w:iCs w:val="false"/>
          <w:color w:val="1A3C5E"/>
          <w:sz w:val="28"/>
          <w:szCs w:val="28"/>
        </w:rPr>
        <w:t xml:space="preserve">Phase 2 — Presentation</w:t>
      </w:r>
    </w:p>
    <w:p>
      <w:pPr>
        <w:spacing w:after="80" w:before="80"/>
        <w:jc w:val="left"/>
      </w:pPr>
      <w:r>
        <w:rPr>
          <w:rFonts w:ascii="Arial" w:cs="Arial" w:eastAsia="Arial" w:hAnsi="Arial"/>
          <w:b w:val="false"/>
          <w:bCs w:val="false"/>
          <w:i w:val="false"/>
          <w:iCs w:val="false"/>
          <w:color w:val="111111"/>
          <w:sz w:val="22"/>
          <w:szCs w:val="22"/>
        </w:rPr>
        <w:t xml:space="preserve">Goal: look clean, intentional, and structured. This phase is about how the biological foundation is framed and communicated visually.</w:t>
      </w:r>
    </w:p>
    <w:p>
      <w:pPr>
        <w:spacing w:after="80" w:before="240"/>
      </w:pPr>
      <w:r>
        <w:rPr>
          <w:rFonts w:ascii="Arial" w:cs="Arial" w:eastAsia="Arial" w:hAnsi="Arial"/>
          <w:b/>
          <w:bCs/>
          <w:i w:val="false"/>
          <w:iCs w:val="false"/>
          <w:color w:val="2C5F8A"/>
          <w:sz w:val="24"/>
          <w:szCs w:val="24"/>
        </w:rPr>
        <w:t xml:space="preserve">5. Hair — frame control</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Match the haircut to face shape and density</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If hair loss is present or beginning, address it now — finasteride and minoxidil are the backbone; early intervention is significantly more effective than late</w:t>
      </w:r>
    </w:p>
    <w:p>
      <w:pPr>
        <w:spacing w:after="80" w:before="80"/>
        <w:jc w:val="left"/>
      </w:pPr>
      <w:r>
        <w:rPr>
          <w:rFonts w:ascii="Arial" w:cs="Arial" w:eastAsia="Arial" w:hAnsi="Arial"/>
          <w:b w:val="false"/>
          <w:bCs w:val="false"/>
          <w:i w:val="false"/>
          <w:iCs w:val="false"/>
          <w:color w:val="111111"/>
          <w:sz w:val="22"/>
          <w:szCs w:val="22"/>
        </w:rPr>
        <w:t xml:space="preserve">Why it matters: hair controls facial proportions and is one of the highest-leverage single changes available. Hair loss untreated is a long-term cap on appearance.</w:t>
      </w:r>
    </w:p>
    <w:p>
      <w:pPr>
        <w:spacing w:after="80" w:before="240"/>
      </w:pPr>
      <w:r>
        <w:rPr>
          <w:rFonts w:ascii="Arial" w:cs="Arial" w:eastAsia="Arial" w:hAnsi="Arial"/>
          <w:b/>
          <w:bCs/>
          <w:i w:val="false"/>
          <w:iCs w:val="false"/>
          <w:color w:val="2C5F8A"/>
          <w:sz w:val="24"/>
          <w:szCs w:val="24"/>
        </w:rPr>
        <w:t xml:space="preserve">6. Facial hair — structure and signal</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Default starting point: two to five millimeters of stubble with a clean neckline and cheek line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Clean-shaven or well-groomed both project discipline — unkempt is the only wrong answer</w:t>
      </w:r>
    </w:p>
    <w:p>
      <w:pPr>
        <w:spacing w:after="80" w:before="80"/>
        <w:jc w:val="left"/>
      </w:pPr>
      <w:r>
        <w:rPr>
          <w:rFonts w:ascii="Arial" w:cs="Arial" w:eastAsia="Arial" w:hAnsi="Arial"/>
          <w:b w:val="false"/>
          <w:bCs w:val="false"/>
          <w:i w:val="false"/>
          <w:iCs w:val="false"/>
          <w:color w:val="111111"/>
          <w:sz w:val="22"/>
          <w:szCs w:val="22"/>
        </w:rPr>
        <w:t xml:space="preserve">Why it matters: well-managed facial hair adds structure to the lower face and signals intentionality. It is read as a social signal before any verbal interaction.</w:t>
      </w:r>
    </w:p>
    <w:p>
      <w:pPr>
        <w:spacing w:after="80" w:before="240"/>
      </w:pPr>
      <w:r>
        <w:rPr>
          <w:rFonts w:ascii="Arial" w:cs="Arial" w:eastAsia="Arial" w:hAnsi="Arial"/>
          <w:b/>
          <w:bCs/>
          <w:i w:val="false"/>
          <w:iCs w:val="false"/>
          <w:color w:val="2C5F8A"/>
          <w:sz w:val="24"/>
          <w:szCs w:val="24"/>
        </w:rPr>
        <w:t xml:space="preserve">7. Style — fit above everything</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Fitted clothes — fit matters more than brand or price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Neutral and warm-toned colors as the foundation; a tan expands the palette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Clean vertical lines for height — monochrome, higher waist, no ankle bunching</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Clean, maintained shoes — people notice</w:t>
      </w:r>
    </w:p>
    <w:p>
      <w:pPr>
        <w:spacing w:after="80" w:before="80"/>
        <w:jc w:val="left"/>
      </w:pPr>
      <w:r>
        <w:rPr>
          <w:rFonts w:ascii="Arial" w:cs="Arial" w:eastAsia="Arial" w:hAnsi="Arial"/>
          <w:b w:val="false"/>
          <w:bCs w:val="false"/>
          <w:i w:val="false"/>
          <w:iCs w:val="false"/>
          <w:color w:val="111111"/>
          <w:sz w:val="22"/>
          <w:szCs w:val="22"/>
        </w:rPr>
        <w:t xml:space="preserve">Why it matters: silhouette is what people register first. A well-fitted outfit communicates intentionality before any other detail lands.</w:t>
      </w:r>
    </w:p>
    <w:p>
      <w:pPr>
        <w:spacing w:after="80" w:before="240"/>
      </w:pPr>
      <w:r>
        <w:rPr>
          <w:rFonts w:ascii="Arial" w:cs="Arial" w:eastAsia="Arial" w:hAnsi="Arial"/>
          <w:b/>
          <w:bCs/>
          <w:i w:val="false"/>
          <w:iCs w:val="false"/>
          <w:color w:val="2C5F8A"/>
          <w:sz w:val="24"/>
          <w:szCs w:val="24"/>
        </w:rPr>
        <w:t xml:space="preserve">8. Tanning — contrast multiplier</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A moderate tan sharpens eye and tooth contrast, reduces the visual impact of acne and uneven tone, and expands clothing color options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Controlled sun exposure or self-tanner; pursue color without UV damage</w:t>
      </w:r>
    </w:p>
    <w:p>
      <w:pPr>
        <w:spacing w:after="80" w:before="80"/>
        <w:jc w:val="left"/>
      </w:pPr>
      <w:r>
        <w:rPr>
          <w:rFonts w:ascii="Arial" w:cs="Arial" w:eastAsia="Arial" w:hAnsi="Arial"/>
          <w:b w:val="false"/>
          <w:bCs w:val="false"/>
          <w:i w:val="false"/>
          <w:iCs w:val="false"/>
          <w:color w:val="111111"/>
          <w:sz w:val="22"/>
          <w:szCs w:val="22"/>
        </w:rPr>
        <w:t xml:space="preserve">Why it matters: tanning is one of the few interventions that immediately improves multiple appearance variables simultaneously.</w:t>
      </w:r>
    </w:p>
    <w:p>
      <w:pPr>
        <w:spacing w:after="80" w:before="240"/>
      </w:pPr>
      <w:r>
        <w:rPr>
          <w:rFonts w:ascii="Arial" w:cs="Arial" w:eastAsia="Arial" w:hAnsi="Arial"/>
          <w:b/>
          <w:bCs/>
          <w:i w:val="false"/>
          <w:iCs w:val="false"/>
          <w:color w:val="2C5F8A"/>
          <w:sz w:val="24"/>
          <w:szCs w:val="24"/>
        </w:rPr>
        <w:t xml:space="preserve">9. Body hair — controlled reduction</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Neck, lower back, and shoulders are the highest-ROI zones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Trim and reduce rather than full removal for most men — controlled density reads as intentional</w:t>
      </w:r>
    </w:p>
    <w:p>
      <w:pPr>
        <w:spacing w:after="80" w:before="80"/>
        <w:jc w:val="left"/>
      </w:pPr>
      <w:r>
        <w:rPr>
          <w:rFonts w:ascii="Arial" w:cs="Arial" w:eastAsia="Arial" w:hAnsi="Arial"/>
          <w:b w:val="false"/>
          <w:bCs w:val="false"/>
          <w:i w:val="false"/>
          <w:iCs w:val="false"/>
          <w:color w:val="111111"/>
          <w:sz w:val="22"/>
          <w:szCs w:val="22"/>
        </w:rPr>
        <w:t xml:space="preserve">Why it matters: unmanaged body hair in visible areas registers as neglect and lowers perceived grooming standards.</w:t>
      </w:r>
    </w:p>
    <w:p>
      <w:pPr>
        <w:pBdr>
          <w:bottom w:val="single" w:color="AABDD1" w:sz="4" w:space="4"/>
        </w:pBdr>
        <w:spacing w:after="120" w:before="360"/>
      </w:pPr>
      <w:r>
        <w:rPr>
          <w:rFonts w:ascii="Arial" w:cs="Arial" w:eastAsia="Arial" w:hAnsi="Arial"/>
          <w:b/>
          <w:bCs/>
          <w:i w:val="false"/>
          <w:iCs w:val="false"/>
          <w:color w:val="1A3C5E"/>
          <w:sz w:val="28"/>
          <w:szCs w:val="28"/>
        </w:rPr>
        <w:t xml:space="preserve">Phase 3 — Refinement and Behavior</w:t>
      </w:r>
    </w:p>
    <w:p>
      <w:pPr>
        <w:spacing w:after="80" w:before="80"/>
        <w:jc w:val="left"/>
      </w:pPr>
      <w:r>
        <w:rPr>
          <w:rFonts w:ascii="Arial" w:cs="Arial" w:eastAsia="Arial" w:hAnsi="Arial"/>
          <w:b w:val="false"/>
          <w:bCs w:val="false"/>
          <w:i w:val="false"/>
          <w:iCs w:val="false"/>
          <w:color w:val="111111"/>
          <w:sz w:val="22"/>
          <w:szCs w:val="22"/>
        </w:rPr>
        <w:t xml:space="preserve">This phase finalizes the presentation layer and adds the behavioral dimension — what people actually experience in interaction.</w:t>
      </w:r>
    </w:p>
    <w:p>
      <w:pPr>
        <w:spacing w:after="80" w:before="240"/>
      </w:pPr>
      <w:r>
        <w:rPr>
          <w:rFonts w:ascii="Arial" w:cs="Arial" w:eastAsia="Arial" w:hAnsi="Arial"/>
          <w:b/>
          <w:bCs/>
          <w:i w:val="false"/>
          <w:iCs w:val="false"/>
          <w:color w:val="2C5F8A"/>
          <w:sz w:val="24"/>
          <w:szCs w:val="24"/>
        </w:rPr>
        <w:t xml:space="preserve">10. Grooming — the details are the polish</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Eyebrows: center cleanup, length control, buzzer at guard seven for men thirty-eight and older</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Teeth: whitening, hygiene foundation, address alignment if significantly off</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Ear and nose hair: weekly check, especially from mid-thirties onward</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Nails trimmed and clean, lips maintained, signature scent applied correctly</w:t>
      </w:r>
    </w:p>
    <w:p>
      <w:pPr>
        <w:spacing w:after="80" w:before="80"/>
        <w:jc w:val="left"/>
      </w:pPr>
      <w:r>
        <w:rPr>
          <w:rFonts w:ascii="Arial" w:cs="Arial" w:eastAsia="Arial" w:hAnsi="Arial"/>
          <w:b w:val="false"/>
          <w:bCs w:val="false"/>
          <w:i w:val="false"/>
          <w:iCs w:val="false"/>
          <w:color w:val="111111"/>
          <w:sz w:val="22"/>
          <w:szCs w:val="22"/>
        </w:rPr>
        <w:t xml:space="preserve">Why it matters: grooming details signal discipline and self-awareness. Their absence undermines every other layer.</w:t>
      </w:r>
    </w:p>
    <w:p>
      <w:pPr>
        <w:spacing w:after="80" w:before="240"/>
      </w:pPr>
      <w:r>
        <w:rPr>
          <w:rFonts w:ascii="Arial" w:cs="Arial" w:eastAsia="Arial" w:hAnsi="Arial"/>
          <w:b/>
          <w:bCs/>
          <w:i w:val="false"/>
          <w:iCs w:val="false"/>
          <w:color w:val="2C5F8A"/>
          <w:sz w:val="24"/>
          <w:szCs w:val="24"/>
        </w:rPr>
        <w:t>11. Eye area — Tier 1-level leverage despite sitting in Tier 2</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Fix sleep and reduce inflammation first — no topical fixes what sleep deprivation creates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Relax chronic tension in the eyes and brow area</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Sodium control and hydration reduce morning puffiness</w:t>
      </w:r>
    </w:p>
    <w:p>
      <w:pPr>
        <w:pBdr>
          <w:left w:val="single" w:color="BBBBBB" w:sz="8" w:space="10"/>
        </w:pBdr>
        <w:spacing w:after="100" w:before="100"/>
        <w:ind w:left="720"/>
      </w:pPr>
      <w:r>
        <w:rPr>
          <w:rFonts w:ascii="Arial" w:cs="Arial" w:eastAsia="Arial" w:hAnsi="Arial"/>
          <w:b w:val="false"/>
          <w:bCs w:val="false"/>
          <w:i/>
          <w:iCs/>
          <w:color w:val="444444"/>
          <w:sz w:val="22"/>
          <w:szCs w:val="22"/>
        </w:rPr>
        <w:t xml:space="preserve">If your eye area looks bad, your whole face looks bad — regardless of structure. This zone is read first and remembered longest.</w:t>
      </w:r>
    </w:p>
    <w:p>
      <w:pPr>
        <w:spacing w:after="80" w:before="240"/>
      </w:pPr>
      <w:r>
        <w:rPr>
          <w:rFonts w:ascii="Arial" w:cs="Arial" w:eastAsia="Arial" w:hAnsi="Arial"/>
          <w:b/>
          <w:bCs/>
          <w:i w:val="false"/>
          <w:iCs w:val="false"/>
          <w:color w:val="2C5F8A"/>
          <w:sz w:val="24"/>
          <w:szCs w:val="24"/>
        </w:rPr>
        <w:t xml:space="preserve">12. Posture and neck development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Shoulders back, head in neutral — forward head posture hides jaw definition and costs height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Neck training two to three times per week adds jaw-to-neck contrast and masculine presence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Move slower and with more deliberate control</w:t>
      </w:r>
    </w:p>
    <w:p>
      <w:pPr>
        <w:spacing w:after="80" w:before="80"/>
        <w:jc w:val="left"/>
      </w:pPr>
      <w:r>
        <w:rPr>
          <w:rFonts w:ascii="Arial" w:cs="Arial" w:eastAsia="Arial" w:hAnsi="Arial"/>
          <w:b w:val="false"/>
          <w:bCs w:val="false"/>
          <w:i w:val="false"/>
          <w:iCs w:val="false"/>
          <w:color w:val="111111"/>
          <w:sz w:val="22"/>
          <w:szCs w:val="22"/>
        </w:rPr>
        <w:t xml:space="preserve">Why it matters: posture is free and improves perceived height, jaw profile, and physical confidence simultaneously.</w:t>
      </w:r>
    </w:p>
    <w:p>
      <w:pPr>
        <w:spacing w:after="80" w:before="240"/>
      </w:pPr>
      <w:r>
        <w:rPr>
          <w:rFonts w:ascii="Arial" w:cs="Arial" w:eastAsia="Arial" w:hAnsi="Arial"/>
          <w:b/>
          <w:bCs/>
          <w:i w:val="false"/>
          <w:iCs w:val="false"/>
          <w:color w:val="2C5F8A"/>
          <w:sz w:val="24"/>
          <w:szCs w:val="24"/>
        </w:rPr>
        <w:t xml:space="preserve">13. Presence and voice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Speak slower — fast speech signals anxiety</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Chest resonance over throat tension — diaphragmatic breathing supports both</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Hold eye contact calmly, reduce fidgeting, end sentences with downward inflection</w:t>
      </w:r>
    </w:p>
    <w:p>
      <w:pPr>
        <w:spacing w:after="80" w:before="80"/>
        <w:jc w:val="left"/>
      </w:pPr>
      <w:r>
        <w:rPr>
          <w:rFonts w:ascii="Arial" w:cs="Arial" w:eastAsia="Arial" w:hAnsi="Arial"/>
          <w:b w:val="false"/>
          <w:bCs w:val="false"/>
          <w:i w:val="false"/>
          <w:iCs w:val="false"/>
          <w:color w:val="111111"/>
          <w:sz w:val="22"/>
          <w:szCs w:val="22"/>
        </w:rPr>
        <w:t xml:space="preserve">Why it matters: behavior changes how attractive you are in real time. Two people with identical faces read very differently based on how they carry and express themselves.</w:t>
      </w:r>
    </w:p>
    <w:p>
      <w:pPr>
        <w:spacing w:after="80" w:before="240"/>
      </w:pPr>
      <w:r>
        <w:rPr>
          <w:rFonts w:ascii="Arial" w:cs="Arial" w:eastAsia="Arial" w:hAnsi="Arial"/>
          <w:b/>
          <w:bCs/>
          <w:i w:val="false"/>
          <w:iCs w:val="false"/>
          <w:color w:val="2C5F8A"/>
          <w:sz w:val="24"/>
          <w:szCs w:val="24"/>
        </w:rPr>
        <w:t xml:space="preserve">14. Skin texture, scarring, and acne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Active acne: treat as a system problem — consistent routine, appropriate actives, escalate to dermatologist when topicals plateau</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Skin texture: retinoids are the baseline; microneedling and laser for more significant scarring</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Birthmarks or high-visibility marks on the face: laser or surgical removal offers high ROI when marks disrupt symmetry</w:t>
      </w:r>
    </w:p>
    <w:p>
      <w:pPr>
        <w:spacing w:after="80" w:before="240"/>
      </w:pPr>
      <w:r>
        <w:rPr>
          <w:rFonts w:ascii="Arial" w:cs="Arial" w:eastAsia="Arial" w:hAnsi="Arial"/>
          <w:b/>
          <w:bCs/>
          <w:i w:val="false"/>
          <w:iCs w:val="false"/>
          <w:color w:val="2C5F8A"/>
          <w:sz w:val="24"/>
          <w:szCs w:val="24"/>
        </w:rPr>
        <w:t xml:space="preserve">15. Recovery tools and polish</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Morning: cold water on face plus light lymphatic massage to de-puff</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Evening post-training: sauna for recovery and circulation</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Consistent sodium intake with adequate hydration prevents chronic facial puffiness</w:t>
      </w:r>
    </w:p>
    <w:p>
      <w:pPr>
        <w:pBdr>
          <w:bottom w:val="single" w:color="AABDD1" w:sz="4" w:space="4"/>
        </w:pBdr>
        <w:spacing w:after="120" w:before="360"/>
      </w:pPr>
      <w:r>
        <w:rPr>
          <w:rFonts w:ascii="Arial" w:cs="Arial" w:eastAsia="Arial" w:hAnsi="Arial"/>
          <w:b/>
          <w:bCs/>
          <w:i w:val="false"/>
          <w:iCs w:val="false"/>
          <w:color w:val="1A3C5E"/>
          <w:sz w:val="28"/>
          <w:szCs w:val="28"/>
        </w:rPr>
        <w:t xml:space="preserve">Phase 4 — Advanced and Optional</w:t>
      </w:r>
    </w:p>
    <w:p>
      <w:pPr>
        <w:spacing w:after="80" w:before="80"/>
        <w:jc w:val="left"/>
      </w:pPr>
      <w:r>
        <w:rPr>
          <w:rFonts w:ascii="Arial" w:cs="Arial" w:eastAsia="Arial" w:hAnsi="Arial"/>
          <w:b w:val="false"/>
          <w:bCs w:val="false"/>
          <w:i w:val="false"/>
          <w:iCs w:val="false"/>
          <w:color w:val="111111"/>
          <w:sz w:val="22"/>
          <w:szCs w:val="22"/>
        </w:rPr>
        <w:t xml:space="preserve">Address only after Phase 1 through 3 are solid. Advanced interventions on a weak foundation produce weak results and strong regret.</w:t>
      </w:r>
    </w:p>
    <w:p>
      <w:pPr>
        <w:spacing w:after="80" w:before="240"/>
      </w:pPr>
      <w:r>
        <w:rPr>
          <w:rFonts w:ascii="Arial" w:cs="Arial" w:eastAsia="Arial" w:hAnsi="Arial"/>
          <w:b/>
          <w:bCs/>
          <w:i w:val="false"/>
          <w:iCs w:val="false"/>
          <w:color w:val="2C5F8A"/>
          <w:sz w:val="24"/>
          <w:szCs w:val="24"/>
        </w:rPr>
        <w:t xml:space="preserve">Conditional Tier — high ROI when applicable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Hair loss treatments (full stack): if applicable, starting early is one of the highest-ROI decisions available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GLP-1 medications: if genuinely overweight with hunger-driven failure history, paired with training and protein — not a substitute for habit building</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Acne treatment escalation: prescription retinoids, antibiotics, or isotretinoin when OTC approaches plateau</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Cosmetic procedures: Botox is the safest entry point; structure (jaw, chin, hair) before contour; buccal fat removal carries high regret for most men</w:t>
      </w:r>
    </w:p>
    <w:p>
      <w:pPr>
        <w:spacing w:after="80" w:before="240"/>
      </w:pPr>
      <w:r>
        <w:rPr>
          <w:rFonts w:ascii="Arial" w:cs="Arial" w:eastAsia="Arial" w:hAnsi="Arial"/>
          <w:b/>
          <w:bCs/>
          <w:i w:val="false"/>
          <w:iCs w:val="false"/>
          <w:color w:val="2C5F8A"/>
          <w:sz w:val="24"/>
          <w:szCs w:val="24"/>
        </w:rPr>
        <w:t xml:space="preserve">Pharmacological tier — high commitment, high risk</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Testosterone/TRT: legitimate only under medical supervision for confirmed deficiency</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GH, peptides, anabolic compounds: advanced tools with real costs; do not substitute for fundamentals</w:t>
      </w:r>
    </w:p>
    <w:p>
      <w:pPr>
        <w:spacing w:after="80" w:before="240"/>
      </w:pPr>
      <w:r>
        <w:rPr>
          <w:rFonts w:ascii="Arial" w:cs="Arial" w:eastAsia="Arial" w:hAnsi="Arial"/>
          <w:b/>
          <w:bCs/>
          <w:i w:val="false"/>
          <w:iCs w:val="false"/>
          <w:color w:val="2C5F8A"/>
          <w:sz w:val="24"/>
          <w:szCs w:val="24"/>
        </w:rPr>
        <w:t xml:space="preserve">Avoid tier — net negatives regardless of framing</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Amphetamines without ADHD: sleep destruction, dopamine cycling, off-day binging — net negative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Bone smashing: wrong mechanism, real damage, no reliable reward</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Fat burners: mostly overpriced caffeine; the one effective option (ephedra) was banned for good reason</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Extreme calorie restriction without training and protein: produces muscle loss, not fat loss</w:t>
      </w:r>
    </w:p>
    <w:p>
      <w:pPr>
        <w:pBdr>
          <w:bottom w:val="single" w:color="AABDD1" w:sz="4" w:space="4"/>
        </w:pBdr>
        <w:spacing w:after="120" w:before="360"/>
      </w:pPr>
      <w:r>
        <w:rPr>
          <w:rFonts w:ascii="Arial" w:cs="Arial" w:eastAsia="Arial" w:hAnsi="Arial"/>
          <w:b/>
          <w:bCs/>
          <w:i w:val="false"/>
          <w:iCs w:val="false"/>
          <w:color w:val="1A3C5E"/>
          <w:sz w:val="28"/>
          <w:szCs w:val="28"/>
        </w:rPr>
        <w:t xml:space="preserve">Conditional Checks — Before Moving to the Next Phase</w:t>
      </w:r>
    </w:p>
    <w:p>
      <w:pPr>
        <w:spacing w:after="80" w:before="80"/>
        <w:jc w:val="left"/>
      </w:pPr>
      <w:r>
        <w:rPr>
          <w:rFonts w:ascii="Arial" w:cs="Arial" w:eastAsia="Arial" w:hAnsi="Arial"/>
          <w:b w:val="false"/>
          <w:bCs w:val="false"/>
          <w:i w:val="false"/>
          <w:iCs w:val="false"/>
          <w:color w:val="111111"/>
          <w:sz w:val="22"/>
          <w:szCs w:val="22"/>
        </w:rPr>
        <w:t xml:space="preserve">Before advancing from Phase 1 to Phase 2: body fat is dropping visibly in the face, sleep is consistent, basic skincare is running daily. Before advancing from Phase 2 to Phase 3: hair is addressed including any loss, style is dialed in, tanning is part of the routine. Before advancing from Phase 3 to Phase 4: grooming is consistent, behavioral layer is active, acne and skin texture are being managed. Phase 4 is never mandatory — it is for the subset of situations where the ROI genuinely justifies it.</w:t>
      </w:r>
    </w:p>
    <w:p>
      <w:pPr>
        <w:pBdr>
          <w:bottom w:val="single" w:color="AABDD1" w:sz="4" w:space="4"/>
        </w:pBdr>
        <w:spacing w:after="120" w:before="360"/>
      </w:pPr>
      <w:r>
        <w:rPr>
          <w:rFonts w:ascii="Arial" w:cs="Arial" w:eastAsia="Arial" w:hAnsi="Arial"/>
          <w:b/>
          <w:bCs/>
          <w:i w:val="false"/>
          <w:iCs w:val="false"/>
          <w:color w:val="1A3C5E"/>
          <w:sz w:val="28"/>
          <w:szCs w:val="28"/>
        </w:rPr>
        <w:t xml:space="preserve">The Compound Effect</w:t>
      </w:r>
    </w:p>
    <w:p>
      <w:pPr>
        <w:spacing w:after="80" w:before="80"/>
        <w:jc w:val="left"/>
      </w:pPr>
      <w:r>
        <w:rPr>
          <w:rFonts w:ascii="Arial" w:cs="Arial" w:eastAsia="Arial" w:hAnsi="Arial"/>
          <w:b w:val="false"/>
          <w:bCs w:val="false"/>
          <w:i w:val="false"/>
          <w:iCs w:val="false"/>
          <w:color w:val="111111"/>
          <w:sz w:val="22"/>
          <w:szCs w:val="22"/>
        </w:rPr>
        <w:t xml:space="preserve">Looksmaxxing works twice. First through the direct visual improvement. Second through the behavioral changes that improvement unlocks. The loop: improve appearance → people respond differently → you become more confident → you become more attractive behaviorally → people respond even better. Each cycle runs at a higher baseline than the one before it.</w:t>
      </w:r>
    </w:p>
    <w:p>
      <w:pPr>
        <w:pBdr>
          <w:bottom w:val="single" w:color="AABDD1" w:sz="4" w:space="4"/>
        </w:pBdr>
        <w:spacing w:after="120" w:before="360"/>
      </w:pPr>
      <w:r>
        <w:rPr>
          <w:rFonts w:ascii="Arial" w:cs="Arial" w:eastAsia="Arial" w:hAnsi="Arial"/>
          <w:b/>
          <w:bCs/>
          <w:i w:val="false"/>
          <w:iCs w:val="false"/>
          <w:color w:val="1A3C5E"/>
          <w:sz w:val="28"/>
          <w:szCs w:val="28"/>
        </w:rPr>
        <w:t xml:space="preserve">Reality Rules</w:t>
      </w:r>
    </w:p>
    <w:p>
      <w:pPr>
        <w:spacing w:after="80" w:before="240"/>
      </w:pPr>
      <w:r>
        <w:rPr>
          <w:rFonts w:ascii="Arial" w:cs="Arial" w:eastAsia="Arial" w:hAnsi="Arial"/>
          <w:b/>
          <w:bCs/>
          <w:i w:val="false"/>
          <w:iCs w:val="false"/>
          <w:color w:val="2C5F8A"/>
          <w:sz w:val="24"/>
          <w:szCs w:val="24"/>
        </w:rPr>
        <w:t xml:space="preserve">Genetics rule</w:t>
      </w:r>
    </w:p>
    <w:p>
      <w:pPr>
        <w:spacing w:after="80" w:before="80"/>
        <w:jc w:val="left"/>
      </w:pPr>
      <w:r>
        <w:rPr>
          <w:rFonts w:ascii="Arial" w:cs="Arial" w:eastAsia="Arial" w:hAnsi="Arial"/>
          <w:b w:val="false"/>
          <w:bCs w:val="false"/>
          <w:i w:val="false"/>
          <w:iCs w:val="false"/>
          <w:color w:val="111111"/>
          <w:sz w:val="22"/>
          <w:szCs w:val="22"/>
        </w:rPr>
        <w:t xml:space="preserve">You maximize your range — you do not change your ceiling. Most people are operating far below their genetic potential due to poor body composition, neglected grooming, and weak habits. The gap between current state and ceiling is where this system lives.</w:t>
      </w:r>
    </w:p>
    <w:p>
      <w:pPr>
        <w:spacing w:after="80" w:before="240"/>
      </w:pPr>
      <w:r>
        <w:rPr>
          <w:rFonts w:ascii="Arial" w:cs="Arial" w:eastAsia="Arial" w:hAnsi="Arial"/>
          <w:b/>
          <w:bCs/>
          <w:i w:val="false"/>
          <w:iCs w:val="false"/>
          <w:color w:val="2C5F8A"/>
          <w:sz w:val="24"/>
          <w:szCs w:val="24"/>
        </w:rPr>
        <w:t xml:space="preserve">Diminishing returns</w:t>
      </w:r>
    </w:p>
    <w:p>
      <w:pPr>
        <w:spacing w:after="80" w:before="80"/>
        <w:jc w:val="left"/>
      </w:pPr>
      <w:r>
        <w:rPr>
          <w:rFonts w:ascii="Arial" w:cs="Arial" w:eastAsia="Arial" w:hAnsi="Arial"/>
          <w:b w:val="false"/>
          <w:bCs w:val="false"/>
          <w:i w:val="false"/>
          <w:iCs w:val="false"/>
          <w:color w:val="111111"/>
          <w:sz w:val="22"/>
          <w:szCs w:val="22"/>
        </w:rPr>
        <w:t xml:space="preserve">The first improvements produce the largest visible results. Later improvements produce smaller ones. The correct response is to stop adding complexity when effort exceeds visible return — not to push harder into marginal gains.</w:t>
      </w:r>
    </w:p>
    <w:p>
      <w:pPr>
        <w:spacing w:after="80" w:before="240"/>
      </w:pPr>
      <w:r>
        <w:rPr>
          <w:rFonts w:ascii="Arial" w:cs="Arial" w:eastAsia="Arial" w:hAnsi="Arial"/>
          <w:b/>
          <w:bCs/>
          <w:i w:val="false"/>
          <w:iCs w:val="false"/>
          <w:color w:val="2C5F8A"/>
          <w:sz w:val="24"/>
          <w:szCs w:val="24"/>
        </w:rPr>
        <w:t xml:space="preserve">Time expectations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One to three weeks — grooming and style upgrades visible immediately</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One to three months — visible fat loss in the face, skin stabilizing, habits forming</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Three to nine months — real physique transformation, stacking effect visible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One to two years — elite level baseline, identity shift complete</w:t>
      </w:r>
    </w:p>
    <w:p>
      <w:pPr>
        <w:pBdr>
          <w:bottom w:val="single" w:color="AABDD1" w:sz="4" w:space="4"/>
        </w:pBdr>
        <w:spacing w:after="120" w:before="360"/>
      </w:pPr>
      <w:r>
        <w:rPr>
          <w:rFonts w:ascii="Arial" w:cs="Arial" w:eastAsia="Arial" w:hAnsi="Arial"/>
          <w:b/>
          <w:bCs/>
          <w:i w:val="false"/>
          <w:iCs w:val="false"/>
          <w:color w:val="1A3C5E"/>
          <w:sz w:val="28"/>
          <w:szCs w:val="28"/>
        </w:rPr>
        <w:t xml:space="preserve">Execution Order — The Simple Version</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1. Get lean and establish sleep</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2. Fix skin</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3. Fix hair — including any loss treatment if needed</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4. Fix grooming and style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5. Add tanning and body hair control</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6. Improve behavior and presence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7. Refine skin texture and eye area</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8. Then and only then — consider advanced optimization</w:t>
      </w:r>
    </w:p>
    <w:p>
      <w:pPr>
        <w:pBdr>
          <w:bottom w:val="single" w:color="AABDD1" w:sz="4" w:space="4"/>
        </w:pBdr>
        <w:spacing w:after="120" w:before="360"/>
      </w:pPr>
      <w:r>
        <w:rPr>
          <w:rFonts w:ascii="Arial" w:cs="Arial" w:eastAsia="Arial" w:hAnsi="Arial"/>
          <w:b/>
          <w:bCs/>
          <w:i w:val="false"/>
          <w:iCs w:val="false"/>
          <w:color w:val="1A3C5E"/>
          <w:sz w:val="28"/>
          <w:szCs w:val="28"/>
        </w:rPr>
        <w:t xml:space="preserve">Age-Adapted Execution Notes — For the 35+ Reader</w:t>
      </w:r>
    </w:p>
    <w:p>
      <w:pPr>
        <w:spacing w:after="80" w:before="80"/>
        <w:jc w:val="left"/>
      </w:pPr>
      <w:r>
        <w:rPr>
          <w:rFonts w:ascii="Arial" w:cs="Arial" w:eastAsia="Arial" w:hAnsi="Arial"/>
          <w:b w:val="false"/>
          <w:bCs w:val="false"/>
          <w:i w:val="false"/>
          <w:iCs w:val="false"/>
          <w:color w:val="111111"/>
          <w:sz w:val="22"/>
          <w:szCs w:val="22"/>
        </w:rPr>
        <w:t xml:space="preserve">The four-phase blueprint above is written for the primary audience of men in their twenties and early thirties. For men thirty-five and older, the sequence is correct but several variables require adjustment within each phase. These are not separate phases — they are modifiers that change what "Phase 1 complete" and "Phase 2 ready" mean for an older reader.</w:t>
      </w:r>
    </w:p>
    <w:p>
      <w:pPr>
        <w:spacing w:after="80" w:before="240"/>
      </w:pPr>
      <w:r>
        <w:rPr>
          <w:rFonts w:ascii="Arial" w:cs="Arial" w:eastAsia="Arial" w:hAnsi="Arial"/>
          <w:b/>
          <w:bCs/>
          <w:i w:val="false"/>
          <w:iCs w:val="false"/>
          <w:color w:val="2C5F8A"/>
          <w:sz w:val="24"/>
          <w:szCs w:val="24"/>
        </w:rPr>
        <w:t xml:space="preserve">Phase 1 adjustments (35+)</w:t>
      </w:r>
    </w:p>
    <w:p>
      <w:pPr>
        <w:spacing w:after="80" w:before="80"/>
        <w:jc w:val="left"/>
      </w:pPr>
      <w:r>
        <w:rPr>
          <w:rFonts w:ascii="Arial" w:cs="Arial" w:eastAsia="Arial" w:hAnsi="Arial"/>
          <w:b w:val="false"/>
          <w:bCs w:val="false"/>
          <w:i w:val="false"/>
          <w:iCs w:val="false"/>
          <w:color w:val="111111"/>
          <w:sz w:val="22"/>
          <w:szCs w:val="22"/>
        </w:rPr>
        <w:t xml:space="preserve">Cardio is not optional supplementary work at this stage — it belongs in Phase 1 alongside lifting as a foundational element. Zone 2 cardio two to four times per week becomes part of the base layer, not something added later. Protein targets should be at the upper end of the range — one gram per pound of bodyweight — because MPS efficiency declines with age and muscle retention requires more deliberate support. Joint warm-up protocols of ten to fifteen minutes become non-negotiable before every session rather than optional. Phase 1 is not complete until sleep, diet, training, skincare, and cardiovascular work are all running consistently.</w:t>
      </w:r>
    </w:p>
    <w:p>
      <w:pPr>
        <w:spacing w:after="80" w:before="240"/>
      </w:pPr>
      <w:r>
        <w:rPr>
          <w:rFonts w:ascii="Arial" w:cs="Arial" w:eastAsia="Arial" w:hAnsi="Arial"/>
          <w:b/>
          <w:bCs/>
          <w:i w:val="false"/>
          <w:iCs w:val="false"/>
          <w:color w:val="2C5F8A"/>
          <w:sz w:val="24"/>
          <w:szCs w:val="24"/>
        </w:rPr>
        <w:t xml:space="preserve">Phase 2 adjustments (35+)</w:t>
      </w:r>
    </w:p>
    <w:p>
      <w:pPr>
        <w:spacing w:after="80" w:before="80"/>
        <w:jc w:val="left"/>
      </w:pPr>
      <w:r>
        <w:rPr>
          <w:rFonts w:ascii="Arial" w:cs="Arial" w:eastAsia="Arial" w:hAnsi="Arial"/>
          <w:b w:val="false"/>
          <w:bCs w:val="false"/>
          <w:i w:val="false"/>
          <w:iCs w:val="false"/>
          <w:color w:val="111111"/>
          <w:sz w:val="22"/>
          <w:szCs w:val="22"/>
        </w:rPr>
        <w:t xml:space="preserve">Hair loss treatment is urgent rather than a mention. The intervention window narrows with each passing year — finasteride and minoxidil started at thirty-five preserve significantly more than the same treatment started at forty-two. Flag this as high priority, not a note at the end. Tanning also requires more deliberate UV management at this stage given cumulative skin damage already present.</w:t>
      </w:r>
    </w:p>
    <w:p>
      <w:pPr>
        <w:spacing w:after="80" w:before="240"/>
      </w:pPr>
      <w:r>
        <w:rPr>
          <w:rFonts w:ascii="Arial" w:cs="Arial" w:eastAsia="Arial" w:hAnsi="Arial"/>
          <w:b/>
          <w:bCs/>
          <w:i w:val="false"/>
          <w:iCs w:val="false"/>
          <w:color w:val="2C5F8A"/>
          <w:sz w:val="24"/>
          <w:szCs w:val="24"/>
        </w:rPr>
        <w:t xml:space="preserve">Phase 3 adjustments (35+)</w:t>
      </w:r>
    </w:p>
    <w:p>
      <w:pPr>
        <w:spacing w:after="80" w:before="80"/>
        <w:jc w:val="left"/>
      </w:pPr>
      <w:r>
        <w:rPr>
          <w:rFonts w:ascii="Arial" w:cs="Arial" w:eastAsia="Arial" w:hAnsi="Arial"/>
          <w:b w:val="false"/>
          <w:bCs w:val="false"/>
          <w:i w:val="false"/>
          <w:iCs w:val="false"/>
          <w:color w:val="111111"/>
          <w:sz w:val="22"/>
          <w:szCs w:val="22"/>
        </w:rPr>
        <w:t xml:space="preserve">Gray hair management becomes a standard Phase 3 item rather than optional — beard color strategy and head hair decisions are active appearance variables that require a deliberate choice, not a default. Eye area treatment intensifies as tear trough changes and periorbital fat depletion become more visible. Professional skincare — microneedling, laser, chemical peels — shifts from advanced optional to appropriately timed standard treatment for men in this bracket.</w:t>
      </w:r>
    </w:p>
    <w:p>
      <w:pPr>
        <w:spacing w:after="80" w:before="240"/>
      </w:pPr>
      <w:r>
        <w:rPr>
          <w:rFonts w:ascii="Arial" w:cs="Arial" w:eastAsia="Arial" w:hAnsi="Arial"/>
          <w:b/>
          <w:bCs/>
          <w:i w:val="false"/>
          <w:iCs w:val="false"/>
          <w:color w:val="2C5F8A"/>
          <w:sz w:val="24"/>
          <w:szCs w:val="24"/>
        </w:rPr>
        <w:t xml:space="preserve">Phase 4 adjustments (35+)</w:t>
      </w:r>
    </w:p>
    <w:p>
      <w:pPr>
        <w:spacing w:after="80" w:before="80"/>
        <w:jc w:val="left"/>
      </w:pPr>
      <w:r>
        <w:rPr>
          <w:rFonts w:ascii="Arial" w:cs="Arial" w:eastAsia="Arial" w:hAnsi="Arial"/>
          <w:b w:val="false"/>
          <w:bCs w:val="false"/>
          <w:i w:val="false"/>
          <w:iCs w:val="false"/>
          <w:color w:val="111111"/>
          <w:sz w:val="22"/>
          <w:szCs w:val="22"/>
        </w:rPr>
        <w:t xml:space="preserve">Cosmetic procedures shift categorically. Botox, laser resurfacing, and RF microneedling move from "advanced and optional" to "appropriately timed and worth evaluating" for men past thirty-five who have their Phase 1 through 3 fundamentals solid. TRT also shifts: for a forty-five-year-old with confirmed low testosterone, it belongs in Conditional Tier 1 rather than the pharmacological/advanced warning tier. The risk profile and the clinical context are different from a twenty-two-year-old running exogenous testosterone.</w:t>
      </w:r>
    </w:p>
    <w:p>
      <w:pPr>
        <w:spacing w:after="80" w:before="240"/>
      </w:pPr>
      <w:r>
        <w:rPr>
          <w:rFonts w:ascii="Arial" w:cs="Arial" w:eastAsia="Arial" w:hAnsi="Arial"/>
          <w:b/>
          <w:bCs/>
          <w:i w:val="false"/>
          <w:iCs w:val="false"/>
          <w:color w:val="2C5F8A"/>
          <w:sz w:val="24"/>
          <w:szCs w:val="24"/>
        </w:rPr>
        <w:t xml:space="preserve">Conditional phase-gate checks (35+)</w:t>
      </w:r>
    </w:p>
    <w:p>
      <w:pPr>
        <w:spacing w:after="80" w:before="80"/>
        <w:jc w:val="left"/>
      </w:pPr>
      <w:r>
        <w:rPr>
          <w:rFonts w:ascii="Arial" w:cs="Arial" w:eastAsia="Arial" w:hAnsi="Arial"/>
          <w:b w:val="false"/>
          <w:bCs w:val="false"/>
          <w:i w:val="false"/>
          <w:iCs w:val="false"/>
          <w:color w:val="111111"/>
          <w:sz w:val="22"/>
          <w:szCs w:val="22"/>
        </w:rPr>
        <w:t xml:space="preserve">Phase 1 complete for a 35+ reader means: body fat is visibly dropping, sleep is consistent, basic skincare including SPF and retinoid is running daily, cardio is established, and protein targets are being hit. Phase 2 ready means: hair loss treatment is in place if applicable, not just considered. Phase 3 ready means: grooming is consistent, gray hair strategy is active, and professional skincare has been evaluated. Phase 4 is still never mandatory — but the threshold for it being "appropriately timed" rather than premature is lower at forty than at twenty-five.</w:t>
      </w:r>
    </w:p>
    <w:p>
      <w:pPr>
        <w:pBdr>
          <w:bottom w:val="single" w:color="AABDD1" w:sz="4" w:space="4"/>
        </w:pBdr>
        <w:spacing w:after="120" w:before="360"/>
      </w:pPr>
      <w:r>
        <w:rPr>
          <w:rFonts w:ascii="Arial" w:cs="Arial" w:eastAsia="Arial" w:hAnsi="Arial"/>
          <w:b/>
          <w:bCs/>
          <w:i w:val="false"/>
          <w:iCs w:val="false"/>
          <w:color w:val="1A3C5E"/>
          <w:sz w:val="28"/>
          <w:szCs w:val="28"/>
        </w:rPr>
        <w:t xml:space="preserve">The Identity Shift — Final Level</w:t>
      </w:r>
    </w:p>
    <w:p>
      <w:pPr>
        <w:spacing w:after="80" w:before="80"/>
        <w:jc w:val="left"/>
      </w:pPr>
      <w:r>
        <w:rPr>
          <w:rFonts w:ascii="Arial" w:cs="Arial" w:eastAsia="Arial" w:hAnsi="Arial"/>
          <w:b w:val="false"/>
          <w:bCs w:val="false"/>
          <w:i w:val="false"/>
          <w:iCs w:val="false"/>
          <w:color w:val="111111"/>
          <w:sz w:val="22"/>
          <w:szCs w:val="22"/>
        </w:rPr>
        <w:t xml:space="preserve">The last and most durable change is not behavioral or physical — it is identity. Stop thinking "I am trying to improve." Start thinking "I maintain myself at a high standard." The first framing is a project with an end point. The second is a default with no end point. When appearance maintenance becomes identity rather than effort, the results become permanent rather than contingent on motivation.</w:t>
      </w:r>
    </w:p>
    <w:p>
      <w:pPr>
        <w:pBdr>
          <w:left w:val="thick" w:color="1A3C5E" w:sz="16" w:space="10"/>
        </w:pBdr>
        <w:spacing w:after="180" w:before="180"/>
        <w:ind w:left="720"/>
      </w:pPr>
      <w:r>
        <w:rPr>
          <w:rFonts w:ascii="Arial" w:cs="Arial" w:eastAsia="Arial" w:hAnsi="Arial"/>
          <w:b/>
          <w:bCs/>
          <w:i w:val="false"/>
          <w:iCs w:val="false"/>
          <w:color w:val="1A3C5E"/>
          <w:sz w:val="22"/>
          <w:szCs w:val="22"/>
        </w:rPr>
        <w:t xml:space="preserve">Most people are not unattractive — they are under-optimized. Fix the fundamentals, stack improvements in order, and the change becomes non-linear. The system works when executed in sequence across all four phases. It does not work when shortcuts replace the foundation or when Phase 4 is attempted before Phase 1 is solid.</w:t>
      </w:r>
    </w:p>
    <w:sectPr>
      <w:headerReference w:type="default" r:id="rId7"/>
      <w:footerReference w:type="default" r:id="rId8"/>
      <w:headerReference w:type="first" r:id="rId10"/>
      <w:headerReference w:type="even" r:id="rId11"/>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right"/>
    </w:pPr>
    <w:r>
      <w:rPr>
        <w:rFonts w:ascii="Arial" w:cs="Arial" w:eastAsia="Arial" w:hAnsi="Arial"/>
        <w:b w:val="false"/>
        <w:bCs w:val="false"/>
        <w:i w:val="false"/>
        <w:iCs w:val="false"/>
        <w:color w:val="AAAAAA"/>
        <w:sz w:val="18"/>
        <w:szCs w:val="18"/>
      </w:rPr>
      <w:t xml:space="preserve">Cleanmaxxing Execution Blueprint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pPr>
    <w:r>
      <w:rPr>
        <w:rFonts w:ascii="Arial" w:cs="Arial" w:eastAsia="Arial" w:hAnsi="Arial"/>
        <w:b w:val="false"/>
        <w:bCs w:val="false"/>
        <w:i w:val="false"/>
        <w:iCs w:val="false"/>
        <w:color w:val="AAAAAA"/>
        <w:sz w:val="18"/>
        <w:szCs w:val="18"/>
      </w:rPr>
      <w:t>Cleanmaxxing  |  POV Series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2026-04-08T14:48:49.862Z</dcterms:created>
  <dcterms:modified xsi:type="dcterms:W3CDTF">2026-04-08T14:48:49.862Z</dcterms:modified>
</cp:coreProperties>
</file>

<file path=docProps/custom.xml><?xml version="1.0" encoding="utf-8"?>
<Properties xmlns="http://schemas.openxmlformats.org/officeDocument/2006/custom-properties" xmlns:vt="http://schemas.openxmlformats.org/officeDocument/2006/docPropsVTypes"/>
</file>