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Xf6640830cf82754743663881b1ce6ec916ade67"/>
    <w:p>
      <w:pPr>
        <w:pStyle w:val="Heading1"/>
      </w:pPr>
      <w:r>
        <w:t xml:space="preserve">Crossword Project Restructuring — Chat Export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2026-03-19</w:t>
      </w:r>
      <w:r>
        <w:t xml:space="preserve"> </w:t>
      </w:r>
      <w:r>
        <w:rPr>
          <w:bCs/>
          <w:b/>
        </w:rPr>
        <w:t xml:space="preserve">Context:</w:t>
      </w:r>
      <w:r>
        <w:t xml:space="preserve"> </w:t>
      </w:r>
      <w:r>
        <w:t xml:space="preserve">Review of the restructuring plan document and ordered implementation suggestions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document captures the chat discussion about the Crossword Application restructuring plan. The plan aims to:</w:t>
      </w:r>
    </w:p>
    <w:p>
      <w:pPr>
        <w:numPr>
          <w:ilvl w:val="0"/>
          <w:numId w:val="1001"/>
        </w:numPr>
        <w:pStyle w:val="Compact"/>
      </w:pPr>
      <w:r>
        <w:t xml:space="preserve">Remove Flask and SQLAlchemy dependencies</w:t>
      </w:r>
    </w:p>
    <w:p>
      <w:pPr>
        <w:numPr>
          <w:ilvl w:val="0"/>
          <w:numId w:val="1001"/>
        </w:numPr>
        <w:pStyle w:val="Compact"/>
      </w:pPr>
      <w:r>
        <w:t xml:space="preserve">Move to a Hexagonal (Ports &amp; Adapters) architecture</w:t>
      </w:r>
    </w:p>
    <w:p>
      <w:pPr>
        <w:numPr>
          <w:ilvl w:val="0"/>
          <w:numId w:val="1001"/>
        </w:numPr>
        <w:pStyle w:val="Compact"/>
      </w:pPr>
      <w:r>
        <w:t xml:space="preserve">Replace server-side sessions with a stateless HTTP server</w:t>
      </w:r>
    </w:p>
    <w:p>
      <w:pPr>
        <w:numPr>
          <w:ilvl w:val="0"/>
          <w:numId w:val="1001"/>
        </w:numPr>
        <w:pStyle w:val="Compact"/>
      </w:pPr>
      <w:r>
        <w:t xml:space="preserve">Build a plain-JavaScript SPA frontend</w:t>
      </w:r>
    </w:p>
    <w:p>
      <w:pPr>
        <w:pStyle w:val="FirstParagraph"/>
      </w:pPr>
      <w:r>
        <w:t xml:space="preserve">The restructuring is</w:t>
      </w:r>
      <w:r>
        <w:t xml:space="preserve"> </w:t>
      </w:r>
      <w:r>
        <w:rPr>
          <w:bCs/>
          <w:b/>
        </w:rPr>
        <w:t xml:space="preserve">not yet started</w:t>
      </w:r>
      <w:r>
        <w:t xml:space="preserve"> </w:t>
      </w:r>
      <w:r>
        <w:t xml:space="preserve">(plan only). This export includes the full plan context and detailed, ordered implementation suggestions.</w:t>
      </w:r>
    </w:p>
    <w:p>
      <w:r>
        <w:pict>
          <v:rect style="width:0;height:1.5pt" o:hralign="center" o:hrstd="t" o:hr="t"/>
        </w:pict>
      </w:r>
    </w:p>
    <w:bookmarkEnd w:id="20"/>
    <w:bookmarkStart w:id="39" w:name="suggested-implementation-order"/>
    <w:p>
      <w:pPr>
        <w:pStyle w:val="Heading2"/>
      </w:pPr>
      <w:r>
        <w:t xml:space="preserve">Suggested Implementation Order</w:t>
      </w:r>
    </w:p>
    <w:bookmarkStart w:id="25" w:name="phase-1-foundation-ports-adapters-core"/>
    <w:p>
      <w:pPr>
        <w:pStyle w:val="Heading3"/>
      </w:pPr>
      <w:r>
        <w:rPr>
          <w:bCs/>
          <w:b/>
        </w:rPr>
        <w:t xml:space="preserve">Phase 1: Foundation (Ports &amp; Adapters Core)</w:t>
      </w:r>
    </w:p>
    <w:bookmarkStart w:id="21" w:name="define-port-interfaces-first"/>
    <w:p>
      <w:pPr>
        <w:pStyle w:val="Heading4"/>
      </w:pPr>
      <w:r>
        <w:t xml:space="preserve">1.1 Define Port Interfaces First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crossword/ports/</w:t>
      </w:r>
      <w:r>
        <w:t xml:space="preserve"> </w:t>
      </w:r>
      <w:r>
        <w:t xml:space="preserve">with the core contracts: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persistence.py</w:t>
      </w:r>
      <w:r>
        <w:t xml:space="preserve"> </w:t>
      </w:r>
      <w:r>
        <w:t xml:space="preserve">— CRUD for grids, puzzles, users (most critical; blocks adapters &amp; use cases)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word_list.py</w:t>
      </w:r>
      <w:r>
        <w:t xml:space="preserve"> </w:t>
      </w:r>
      <w:r>
        <w:t xml:space="preserve">— word matching interface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export.py</w:t>
      </w:r>
      <w:r>
        <w:t xml:space="preserve"> </w:t>
      </w:r>
      <w:r>
        <w:t xml:space="preserve">— export format contract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file_storage.py</w:t>
      </w:r>
      <w:r>
        <w:t xml:space="preserve"> </w:t>
      </w:r>
      <w:r>
        <w:t xml:space="preserve">— if needed, defer unless you plan file import</w:t>
      </w:r>
    </w:p>
    <w:p>
      <w:pPr>
        <w:pStyle w:val="FirstParagraph"/>
      </w:pPr>
      <w:r>
        <w:rPr>
          <w:bCs/>
          <w:b/>
        </w:rPr>
        <w:t xml:space="preserve">Why first:</w:t>
      </w:r>
      <w:r>
        <w:t xml:space="preserve"> </w:t>
      </w:r>
      <w:r>
        <w:t xml:space="preserve">Ports are dependency anchors. Once defined, adapters and use cases can develop in parallel.</w:t>
      </w:r>
    </w:p>
    <w:bookmarkEnd w:id="21"/>
    <w:bookmarkStart w:id="22" w:name="implement-adapters-2-adapters-minimum"/>
    <w:p>
      <w:pPr>
        <w:pStyle w:val="Heading4"/>
      </w:pPr>
      <w:r>
        <w:t xml:space="preserve">1.2 Implement Adapters (2 adapters minimum)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SQLiteAdapter</w:t>
      </w:r>
      <w:r>
        <w:t xml:space="preserve"> </w:t>
      </w:r>
      <w:r>
        <w:t xml:space="preserve">(from</w:t>
      </w:r>
      <w:r>
        <w:t xml:space="preserve"> </w:t>
      </w:r>
      <w:r>
        <w:rPr>
          <w:rStyle w:val="VerbatimChar"/>
        </w:rPr>
        <w:t xml:space="preserve">sqlite3</w:t>
      </w:r>
      <w:r>
        <w:t xml:space="preserve"> </w:t>
      </w:r>
      <w:r>
        <w:t xml:space="preserve">directly, no ORM) — test against existing</w:t>
      </w:r>
      <w:r>
        <w:t xml:space="preserve"> </w:t>
      </w:r>
      <w:r>
        <w:rPr>
          <w:rStyle w:val="VerbatimChar"/>
        </w:rPr>
        <w:t xml:space="preserve">samples.db</w:t>
      </w:r>
      <w:r>
        <w:t xml:space="preserve"> </w:t>
      </w:r>
      <w:r>
        <w:t xml:space="preserve">schema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DictionaryAdapter</w:t>
      </w:r>
      <w:r>
        <w:t xml:space="preserve"> </w:t>
      </w:r>
      <w:r>
        <w:t xml:space="preserve">— load word list into memory; verify current logic is preserved</w:t>
      </w:r>
    </w:p>
    <w:p>
      <w:pPr>
        <w:pStyle w:val="FirstParagraph"/>
      </w:pPr>
      <w:r>
        <w:rPr>
          <w:bCs/>
          <w:b/>
        </w:rPr>
        <w:t xml:space="preserve">Checkpoint:</w:t>
      </w:r>
      <w:r>
        <w:t xml:space="preserve"> </w:t>
      </w:r>
      <w:r>
        <w:t xml:space="preserve">Write a small unit test that loads a grid from</w:t>
      </w:r>
      <w:r>
        <w:t xml:space="preserve"> </w:t>
      </w:r>
      <w:r>
        <w:rPr>
          <w:rStyle w:val="VerbatimChar"/>
        </w:rPr>
        <w:t xml:space="preserve">samples.db</w:t>
      </w:r>
      <w:r>
        <w:t xml:space="preserve"> </w:t>
      </w:r>
      <w:r>
        <w:t xml:space="preserve">via the new adapter. This validates the schema hasn’t drifted.</w:t>
      </w:r>
    </w:p>
    <w:bookmarkEnd w:id="22"/>
    <w:bookmarkStart w:id="23" w:name="create-use-case-classes"/>
    <w:p>
      <w:pPr>
        <w:pStyle w:val="Heading4"/>
      </w:pPr>
      <w:r>
        <w:t xml:space="preserve">1.3 Create Use-Case Classes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grid_use_cases.py</w:t>
      </w:r>
      <w:r>
        <w:t xml:space="preserve"> </w:t>
      </w:r>
      <w:r>
        <w:t xml:space="preserve">→ GridUseCases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puzzle_use_cases.py</w:t>
      </w:r>
      <w:r>
        <w:t xml:space="preserve"> </w:t>
      </w:r>
      <w:r>
        <w:t xml:space="preserve">→ PuzzleUseCases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word_use_cases.py</w:t>
      </w:r>
      <w:r>
        <w:t xml:space="preserve"> </w:t>
      </w:r>
      <w:r>
        <w:t xml:space="preserve">→ WordUseCases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export_use_cases.py</w:t>
      </w:r>
      <w:r>
        <w:t xml:space="preserve"> </w:t>
      </w:r>
      <w:r>
        <w:t xml:space="preserve">→ ExportUseCases (last; depends on export port)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Cs/>
          <w:b/>
        </w:rPr>
        <w:t xml:space="preserve">constructor injection</w:t>
      </w:r>
      <w:r>
        <w:t xml:space="preserve"> </w:t>
      </w:r>
      <w:r>
        <w:t xml:space="preserve">— each takes its ports as arguments. No globals, no singletons.</w:t>
      </w:r>
    </w:p>
    <w:bookmarkEnd w:id="23"/>
    <w:bookmarkStart w:id="24" w:name="wire-dependencies-configwiring.py"/>
    <w:p>
      <w:pPr>
        <w:pStyle w:val="Heading4"/>
      </w:pPr>
      <w:r>
        <w:t xml:space="preserve">1.4 Wire Dependencies (</w:t>
      </w:r>
      <w:r>
        <w:rPr>
          <w:rStyle w:val="VerbatimChar"/>
        </w:rPr>
        <w:t xml:space="preserve">config/wiring.py</w:t>
      </w:r>
      <w:r>
        <w:t xml:space="preserve">)</w:t>
      </w:r>
    </w:p>
    <w:p>
      <w:pPr>
        <w:pStyle w:val="FirstParagraph"/>
      </w:pPr>
      <w:r>
        <w:t xml:space="preserve">One function,</w:t>
      </w:r>
      <w:r>
        <w:t xml:space="preserve"> </w:t>
      </w:r>
      <w:r>
        <w:rPr>
          <w:rStyle w:val="VerbatimChar"/>
        </w:rPr>
        <w:t xml:space="preserve">make_app(config)</w:t>
      </w:r>
      <w:r>
        <w:t xml:space="preserve">, that assembles adapters and injects them into use cases. Test this by calling</w:t>
      </w:r>
      <w:r>
        <w:t xml:space="preserve"> </w:t>
      </w:r>
      <w:r>
        <w:rPr>
          <w:rStyle w:val="VerbatimChar"/>
        </w:rPr>
        <w:t xml:space="preserve">make_app()</w:t>
      </w:r>
      <w:r>
        <w:t xml:space="preserve">, then verifying you can call a use-case method end-to-end.</w:t>
      </w:r>
    </w:p>
    <w:p>
      <w:pPr>
        <w:pStyle w:val="BodyText"/>
      </w:pPr>
      <w:r>
        <w:rPr>
          <w:bCs/>
          <w:b/>
        </w:rPr>
        <w:t xml:space="preserve">Checkpoint:</w:t>
      </w:r>
      <w:r>
        <w:t xml:space="preserve"> </w:t>
      </w:r>
      <w:r>
        <w:t xml:space="preserve">Run existing domain tests — should all pass (domain is untouched).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phase-2-http-delivery-layer"/>
    <w:p>
      <w:pPr>
        <w:pStyle w:val="Heading3"/>
      </w:pPr>
      <w:r>
        <w:rPr>
          <w:bCs/>
          <w:b/>
        </w:rPr>
        <w:t xml:space="preserve">Phase 2: HTTP Delivery Layer</w:t>
      </w:r>
    </w:p>
    <w:bookmarkStart w:id="26" w:name="Xc64affd6b597ef8cd9a1b2bf56eeddde8d14f2c"/>
    <w:p>
      <w:pPr>
        <w:pStyle w:val="Heading4"/>
      </w:pPr>
      <w:r>
        <w:t xml:space="preserve">2.1 Build the HTTP Server (</w:t>
      </w:r>
      <w:r>
        <w:rPr>
          <w:rStyle w:val="VerbatimChar"/>
        </w:rPr>
        <w:t xml:space="preserve">http_server/server.py</w:t>
      </w:r>
      <w:r>
        <w:t xml:space="preserve">)</w:t>
      </w:r>
    </w:p>
    <w:p>
      <w:pPr>
        <w:numPr>
          <w:ilvl w:val="0"/>
          <w:numId w:val="1005"/>
        </w:numPr>
        <w:pStyle w:val="Compact"/>
      </w:pPr>
      <w:r>
        <w:t xml:space="preserve">Minimal</w:t>
      </w:r>
      <w:r>
        <w:t xml:space="preserve"> </w:t>
      </w:r>
      <w:r>
        <w:rPr>
          <w:rStyle w:val="VerbatimChar"/>
        </w:rPr>
        <w:t xml:space="preserve">BaseHTTPRequestHandler</w:t>
      </w:r>
      <w:r>
        <w:t xml:space="preserve"> </w:t>
      </w:r>
      <w:r>
        <w:t xml:space="preserve">subclass</w:t>
      </w:r>
    </w:p>
    <w:p>
      <w:pPr>
        <w:numPr>
          <w:ilvl w:val="0"/>
          <w:numId w:val="1005"/>
        </w:numPr>
        <w:pStyle w:val="Compact"/>
      </w:pPr>
      <w:r>
        <w:t xml:space="preserve">A regex-based router:</w:t>
      </w:r>
      <w:r>
        <w:t xml:space="preserve"> </w:t>
      </w:r>
      <w:r>
        <w:rPr>
          <w:rStyle w:val="VerbatimChar"/>
        </w:rPr>
        <w:t xml:space="preserve">(method, path_pattern) → handler_function</w:t>
      </w:r>
    </w:p>
    <w:p>
      <w:pPr>
        <w:numPr>
          <w:ilvl w:val="0"/>
          <w:numId w:val="1005"/>
        </w:numPr>
        <w:pStyle w:val="Compact"/>
      </w:pPr>
      <w:r>
        <w:t xml:space="preserve">Session token parsing (simple UUID in a cookie for now)</w:t>
      </w:r>
    </w:p>
    <w:p>
      <w:pPr>
        <w:pStyle w:val="FirstParagraph"/>
      </w:pPr>
      <w:r>
        <w:rPr>
          <w:bCs/>
          <w:b/>
        </w:rPr>
        <w:t xml:space="preserve">Key point:</w:t>
      </w:r>
      <w:r>
        <w:t xml:space="preserve"> </w:t>
      </w:r>
      <w:r>
        <w:t xml:space="preserve">The handler receives parsed request data (params/JSON body) and routes to a handler function. Keep it thin.</w:t>
      </w:r>
    </w:p>
    <w:bookmarkEnd w:id="26"/>
    <w:bookmarkStart w:id="27" w:name="implement-handlers-by-feature-area"/>
    <w:p>
      <w:pPr>
        <w:pStyle w:val="Heading4"/>
      </w:pPr>
      <w:r>
        <w:t xml:space="preserve">2.2 Implement Handlers by Feature Area</w:t>
      </w:r>
    </w:p>
    <w:p>
      <w:pPr>
        <w:pStyle w:val="FirstParagraph"/>
      </w:pPr>
      <w:r>
        <w:t xml:space="preserve">Start</w:t>
      </w:r>
      <w:r>
        <w:t xml:space="preserve"> </w:t>
      </w:r>
      <w:r>
        <w:rPr>
          <w:bCs/>
          <w:b/>
        </w:rPr>
        <w:t xml:space="preserve">smallest to largest</w:t>
      </w:r>
      <w:r>
        <w:t xml:space="preserve">: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static_handlers.py</w:t>
      </w:r>
      <w:r>
        <w:t xml:space="preserve"> </w:t>
      </w:r>
      <w:r>
        <w:t xml:space="preserve">— serve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+ static assets (CSS, JS). Get the frontend shell loading first.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grid_handlers.py</w:t>
      </w:r>
      <w:r>
        <w:t xml:space="preserve"> </w:t>
      </w:r>
      <w:r>
        <w:t xml:space="preserve">— CRUD grid operations via REST (GET/POST/PUT/DELETE). Re-raise errors with proper HTTP status codes.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puzzle_handlers.py</w:t>
      </w:r>
      <w:r>
        <w:t xml:space="preserve"> </w:t>
      </w:r>
      <w:r>
        <w:t xml:space="preserve">— similar to grids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word_handlers.py</w:t>
      </w:r>
      <w:r>
        <w:t xml:space="preserve"> </w:t>
      </w:r>
      <w:r>
        <w:t xml:space="preserve">— word-level operations + suggestions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export_handlers.py</w:t>
      </w:r>
      <w:r>
        <w:t xml:space="preserve"> </w:t>
      </w:r>
      <w:r>
        <w:t xml:space="preserve">— export routes; wire to</w:t>
      </w:r>
      <w:r>
        <w:t xml:space="preserve"> </w:t>
      </w:r>
      <w:r>
        <w:rPr>
          <w:rStyle w:val="VerbatimChar"/>
        </w:rPr>
        <w:t xml:space="preserve">ExportUseCases</w:t>
      </w:r>
    </w:p>
    <w:p>
      <w:pPr>
        <w:pStyle w:val="FirstParagraph"/>
      </w:pPr>
      <w:r>
        <w:rPr>
          <w:bCs/>
          <w:b/>
        </w:rPr>
        <w:t xml:space="preserve">Checkpoint:</w:t>
      </w:r>
      <w:r>
        <w:t xml:space="preserve"> </w:t>
      </w:r>
      <w:r>
        <w:t xml:space="preserve">For each handler, write a test that sends a raw HTTP request and validates the JSON response. Use</w:t>
      </w:r>
      <w:r>
        <w:t xml:space="preserve"> </w:t>
      </w:r>
      <w:r>
        <w:rPr>
          <w:rStyle w:val="VerbatimChar"/>
        </w:rPr>
        <w:t xml:space="preserve">urllib.request</w:t>
      </w:r>
      <w:r>
        <w:t xml:space="preserve"> </w:t>
      </w:r>
      <w:r>
        <w:t xml:space="preserve">or write a minimal test client.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phase-3-frontend-spa"/>
    <w:p>
      <w:pPr>
        <w:pStyle w:val="Heading3"/>
      </w:pPr>
      <w:r>
        <w:rPr>
          <w:bCs/>
          <w:b/>
        </w:rPr>
        <w:t xml:space="preserve">Phase 3: Frontend SPA</w:t>
      </w:r>
    </w:p>
    <w:bookmarkStart w:id="29" w:name="create-the-shell-frontendindex.html"/>
    <w:p>
      <w:pPr>
        <w:pStyle w:val="Heading4"/>
      </w:pPr>
      <w:r>
        <w:t xml:space="preserve">3.1 Create the Shell (</w:t>
      </w:r>
      <w:r>
        <w:rPr>
          <w:rStyle w:val="VerbatimChar"/>
        </w:rPr>
        <w:t xml:space="preserve">frontend/index.html</w:t>
      </w:r>
      <w:r>
        <w:t xml:space="preserve">)</w:t>
      </w:r>
    </w:p>
    <w:p>
      <w:pPr>
        <w:numPr>
          <w:ilvl w:val="0"/>
          <w:numId w:val="1007"/>
        </w:numPr>
        <w:pStyle w:val="Compact"/>
      </w:pPr>
      <w:r>
        <w:t xml:space="preserve">Single entry point with placeholder divs:</w:t>
      </w:r>
      <w:r>
        <w:t xml:space="preserve"> </w:t>
      </w:r>
      <w:r>
        <w:rPr>
          <w:rStyle w:val="VerbatimChar"/>
        </w:rPr>
        <w:t xml:space="preserve">#grid-editor</w:t>
      </w:r>
      <w:r>
        <w:t xml:space="preserve">,</w:t>
      </w:r>
      <w:r>
        <w:t xml:space="preserve"> </w:t>
      </w:r>
      <w:r>
        <w:rPr>
          <w:rStyle w:val="VerbatimChar"/>
        </w:rPr>
        <w:t xml:space="preserve">#puzzle-editor</w:t>
      </w:r>
      <w:r>
        <w:t xml:space="preserve">,</w:t>
      </w:r>
      <w:r>
        <w:t xml:space="preserve"> </w:t>
      </w:r>
      <w:r>
        <w:rPr>
          <w:rStyle w:val="VerbatimChar"/>
        </w:rPr>
        <w:t xml:space="preserve">#word-editor</w:t>
      </w:r>
      <w:r>
        <w:t xml:space="preserve">,</w:t>
      </w:r>
      <w:r>
        <w:t xml:space="preserve"> </w:t>
      </w:r>
      <w:r>
        <w:rPr>
          <w:rStyle w:val="VerbatimChar"/>
        </w:rPr>
        <w:t xml:space="preserve">#toolbar</w:t>
      </w:r>
      <w:r>
        <w:t xml:space="preserve">,</w:t>
      </w:r>
      <w:r>
        <w:t xml:space="preserve"> </w:t>
      </w:r>
      <w:r>
        <w:rPr>
          <w:rStyle w:val="VerbatimChar"/>
        </w:rPr>
        <w:t xml:space="preserve">#menu</w:t>
      </w:r>
    </w:p>
    <w:p>
      <w:pPr>
        <w:numPr>
          <w:ilvl w:val="0"/>
          <w:numId w:val="1007"/>
        </w:numPr>
        <w:pStyle w:val="Compact"/>
      </w:pPr>
      <w:r>
        <w:t xml:space="preserve">Link CSS and JS files (in proper order)</w:t>
      </w:r>
    </w:p>
    <w:bookmarkEnd w:id="29"/>
    <w:bookmarkStart w:id="30" w:name="build-the-api-wrapper-frontendjsapi.js"/>
    <w:p>
      <w:pPr>
        <w:pStyle w:val="Heading4"/>
      </w:pPr>
      <w:r>
        <w:t xml:space="preserve">3.2 Build the API Wrapper (</w:t>
      </w:r>
      <w:r>
        <w:rPr>
          <w:rStyle w:val="VerbatimChar"/>
        </w:rPr>
        <w:t xml:space="preserve">frontend/js/api.js</w:t>
      </w:r>
      <w:r>
        <w:t xml:space="preserve">)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fetch()</w:t>
      </w:r>
      <w:r>
        <w:t xml:space="preserve"> </w:t>
      </w:r>
      <w:r>
        <w:t xml:space="preserve">calls for each endpoint (GET grids, POST grid, PUT grid, etc.)</w:t>
      </w:r>
    </w:p>
    <w:p>
      <w:pPr>
        <w:numPr>
          <w:ilvl w:val="0"/>
          <w:numId w:val="1008"/>
        </w:numPr>
        <w:pStyle w:val="Compact"/>
      </w:pPr>
      <w:r>
        <w:t xml:space="preserve">Error handling: log server errors; promise-based</w:t>
      </w:r>
    </w:p>
    <w:bookmarkEnd w:id="30"/>
    <w:bookmarkStart w:id="31" w:name="X3a2f1b629d2299a47cbf9dd6d29b79165036cf8"/>
    <w:p>
      <w:pPr>
        <w:pStyle w:val="Heading4"/>
      </w:pPr>
      <w:r>
        <w:t xml:space="preserve">3.3 Implement Client State (</w:t>
      </w:r>
      <w:r>
        <w:rPr>
          <w:rStyle w:val="VerbatimChar"/>
        </w:rPr>
        <w:t xml:space="preserve">frontend/js/state.js</w:t>
      </w:r>
      <w:r>
        <w:t xml:space="preserve">)</w:t>
      </w:r>
    </w:p>
    <w:p>
      <w:pPr>
        <w:numPr>
          <w:ilvl w:val="0"/>
          <w:numId w:val="1009"/>
        </w:numPr>
        <w:pStyle w:val="Compact"/>
      </w:pPr>
      <w:r>
        <w:t xml:space="preserve">Simple observable:</w:t>
      </w:r>
      <w:r>
        <w:t xml:space="preserve"> </w:t>
      </w:r>
      <w:r>
        <w:rPr>
          <w:rStyle w:val="VerbatimChar"/>
        </w:rPr>
        <w:t xml:space="preserve">get()</w:t>
      </w:r>
      <w:r>
        <w:t xml:space="preserve">,</w:t>
      </w:r>
      <w:r>
        <w:t xml:space="preserve"> </w:t>
      </w:r>
      <w:r>
        <w:rPr>
          <w:rStyle w:val="VerbatimChar"/>
        </w:rPr>
        <w:t xml:space="preserve">set(patch)</w:t>
      </w:r>
      <w:r>
        <w:t xml:space="preserve">,</w:t>
      </w:r>
      <w:r>
        <w:t xml:space="preserve"> </w:t>
      </w:r>
      <w:r>
        <w:rPr>
          <w:rStyle w:val="VerbatimChar"/>
        </w:rPr>
        <w:t xml:space="preserve">subscribe(fn)</w:t>
      </w:r>
    </w:p>
    <w:p>
      <w:pPr>
        <w:numPr>
          <w:ilvl w:val="0"/>
          <w:numId w:val="1009"/>
        </w:numPr>
        <w:pStyle w:val="Compact"/>
      </w:pPr>
      <w:r>
        <w:t xml:space="preserve">Tracks:</w:t>
      </w:r>
      <w:r>
        <w:t xml:space="preserve"> </w:t>
      </w:r>
      <w:r>
        <w:rPr>
          <w:rStyle w:val="VerbatimChar"/>
        </w:rPr>
        <w:t xml:space="preserve">{ mode, grid, puzzle, ... }</w:t>
      </w:r>
    </w:p>
    <w:bookmarkEnd w:id="31"/>
    <w:bookmarkStart w:id="32" w:name="build-editors-incrementally"/>
    <w:p>
      <w:pPr>
        <w:pStyle w:val="Heading4"/>
      </w:pPr>
      <w:r>
        <w:t xml:space="preserve">3.4 Build Editors Incrementally</w:t>
      </w:r>
    </w:p>
    <w:p>
      <w:pPr>
        <w:pStyle w:val="FirstParagraph"/>
      </w:pPr>
      <w:r>
        <w:rPr>
          <w:bCs/>
          <w:b/>
        </w:rPr>
        <w:t xml:space="preserve">Order matters — build in dependency order: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  <w:bCs/>
          <w:b/>
        </w:rPr>
        <w:t xml:space="preserve">grid-editor.js</w:t>
      </w:r>
      <w:r>
        <w:t xml:space="preserve"> </w:t>
      </w:r>
      <w:r>
        <w:t xml:space="preserve">— render grid SVG; attach click handlers; call API to toggle black cells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  <w:bCs/>
          <w:b/>
        </w:rPr>
        <w:t xml:space="preserve">puzzle-editor.js</w:t>
      </w:r>
      <w:r>
        <w:t xml:space="preserve"> </w:t>
      </w:r>
      <w:r>
        <w:t xml:space="preserve">— render puzzle + word list; click to select a word; attach cell input listeners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  <w:bCs/>
          <w:b/>
        </w:rPr>
        <w:t xml:space="preserve">word-editor.js</w:t>
      </w:r>
      <w:r>
        <w:t xml:space="preserve"> </w:t>
      </w:r>
      <w:r>
        <w:t xml:space="preserve">— text input + clue input for a single word; word suggestions via API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  <w:bCs/>
          <w:b/>
        </w:rPr>
        <w:t xml:space="preserve">dialogs.js</w:t>
      </w:r>
      <w:r>
        <w:t xml:space="preserve"> </w:t>
      </w:r>
      <w:r>
        <w:t xml:space="preserve">— reusable modals (confirm delete, create new grid, etc.)</w:t>
      </w:r>
    </w:p>
    <w:p>
      <w:pPr>
        <w:pStyle w:val="FirstParagraph"/>
      </w:pPr>
      <w:r>
        <w:rPr>
          <w:bCs/>
          <w:b/>
        </w:rPr>
        <w:t xml:space="preserve">Checkpoint:</w:t>
      </w:r>
      <w:r>
        <w:t xml:space="preserve"> </w:t>
      </w:r>
      <w:r>
        <w:t xml:space="preserve">After each editor, manually test in the browser. Create a grid → toggle a cell → refresh page (state is brief; this is OK for now).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phase-4-validation-cut-over"/>
    <w:p>
      <w:pPr>
        <w:pStyle w:val="Heading3"/>
      </w:pPr>
      <w:r>
        <w:rPr>
          <w:bCs/>
          <w:b/>
        </w:rPr>
        <w:t xml:space="preserve">Phase 4: Validation &amp; Cut-Over</w:t>
      </w:r>
    </w:p>
    <w:bookmarkStart w:id="34" w:name="existing-tests-must-pass"/>
    <w:p>
      <w:pPr>
        <w:pStyle w:val="Heading4"/>
      </w:pPr>
      <w:r>
        <w:t xml:space="preserve">4.1 Existing Tests Must Pass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crossword/tests/</w:t>
      </w:r>
    </w:p>
    <w:p>
      <w:pPr>
        <w:pStyle w:val="FirstParagraph"/>
      </w:pPr>
      <w:r>
        <w:t xml:space="preserve">All 22 tests should pass without modification. If they don’t, the domain/adapter layer has a bug.</w:t>
      </w:r>
    </w:p>
    <w:bookmarkEnd w:id="34"/>
    <w:bookmarkStart w:id="35" w:name="add-adapter-tests"/>
    <w:p>
      <w:pPr>
        <w:pStyle w:val="Heading4"/>
      </w:pPr>
      <w:r>
        <w:t xml:space="preserve">4.2 Add Adapter Tests</w:t>
      </w:r>
    </w:p>
    <w:p>
      <w:pPr>
        <w:pStyle w:val="FirstParagraph"/>
      </w:pPr>
      <w:r>
        <w:t xml:space="preserve">Test</w:t>
      </w:r>
      <w:r>
        <w:t xml:space="preserve"> </w:t>
      </w:r>
      <w:r>
        <w:rPr>
          <w:rStyle w:val="VerbatimChar"/>
        </w:rPr>
        <w:t xml:space="preserve">SQLiteAdapter</w:t>
      </w:r>
      <w:r>
        <w:t xml:space="preserve"> </w:t>
      </w:r>
      <w:r>
        <w:t xml:space="preserve">CRUD operations against an in-memory SQLite DB:</w:t>
      </w:r>
    </w:p>
    <w:p>
      <w:pPr>
        <w:pStyle w:val="SourceCode"/>
      </w:pPr>
      <w:r>
        <w:rPr>
          <w:rStyle w:val="CommentTok"/>
        </w:rPr>
        <w:t xml:space="preserve"># crossword/tests/adapters/test_sqlite_adapter.py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test_save_and_load_grid():</w:t>
      </w:r>
      <w:r>
        <w:br/>
      </w:r>
      <w:r>
        <w:rPr>
          <w:rStyle w:val="NormalTok"/>
        </w:rPr>
        <w:t xml:space="preserve">    adapter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SQLiteAdapter(</w:t>
      </w:r>
      <w:r>
        <w:rPr>
          <w:rStyle w:val="StringTok"/>
        </w:rPr>
        <w:t xml:space="preserve">":memory:"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adapter.init_schema()  </w:t>
      </w:r>
      <w:r>
        <w:rPr>
          <w:rStyle w:val="CommentTok"/>
        </w:rPr>
        <w:t xml:space="preserve"># Create tables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Grid(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adapter.save_grid(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, grid)</w:t>
      </w:r>
      <w:r>
        <w:br/>
      </w:r>
      <w:r>
        <w:rPr>
          <w:rStyle w:val="NormalTok"/>
        </w:rPr>
        <w:t xml:space="preserve">    loaded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adapter.load_grid(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loaded.size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</w:p>
    <w:bookmarkEnd w:id="35"/>
    <w:bookmarkStart w:id="36" w:name="smoke-test-manual-checklist"/>
    <w:p>
      <w:pPr>
        <w:pStyle w:val="Heading4"/>
      </w:pPr>
      <w:r>
        <w:t xml:space="preserve">4.3 Smoke Test (manual checklist)</w:t>
      </w:r>
    </w:p>
    <w:p>
      <w:pPr>
        <w:pStyle w:val="FirstParagraph"/>
      </w:pPr>
      <w:r>
        <w:t xml:space="preserve">Work through the full workflow:</w:t>
      </w:r>
    </w:p>
    <w:p>
      <w:pPr>
        <w:numPr>
          <w:ilvl w:val="0"/>
          <w:numId w:val="1011"/>
        </w:numPr>
        <w:pStyle w:val="Compact"/>
      </w:pPr>
      <w:r>
        <w:t xml:space="preserve">Create grid → toggle black cells → rotate → undo/redo</w:t>
      </w:r>
    </w:p>
    <w:p>
      <w:pPr>
        <w:numPr>
          <w:ilvl w:val="0"/>
          <w:numId w:val="1011"/>
        </w:numPr>
        <w:pStyle w:val="Compact"/>
      </w:pPr>
      <w:r>
        <w:t xml:space="preserve">Create puzzle → fill words → enter clues → save</w:t>
      </w:r>
    </w:p>
    <w:p>
      <w:pPr>
        <w:numPr>
          <w:ilvl w:val="0"/>
          <w:numId w:val="1011"/>
        </w:numPr>
        <w:pStyle w:val="Compact"/>
      </w:pPr>
      <w:r>
        <w:t xml:space="preserve">Export to each format</w:t>
      </w:r>
    </w:p>
    <w:p>
      <w:pPr>
        <w:numPr>
          <w:ilvl w:val="0"/>
          <w:numId w:val="1011"/>
        </w:numPr>
        <w:pStyle w:val="Compact"/>
      </w:pPr>
      <w:r>
        <w:t xml:space="preserve">Re-import a puzzle</w:t>
      </w:r>
    </w:p>
    <w:bookmarkEnd w:id="36"/>
    <w:bookmarkStart w:id="37" w:name="delete-old-flask-code"/>
    <w:p>
      <w:pPr>
        <w:pStyle w:val="Heading4"/>
      </w:pPr>
      <w:r>
        <w:t xml:space="preserve">4.4 Delete Old Flask Code</w:t>
      </w:r>
    </w:p>
    <w:p>
      <w:pPr>
        <w:pStyle w:val="FirstParagraph"/>
      </w:pPr>
      <w:r>
        <w:t xml:space="preserve">Once everything works:</w:t>
      </w:r>
    </w:p>
    <w:p>
      <w:pPr>
        <w:numPr>
          <w:ilvl w:val="0"/>
          <w:numId w:val="1012"/>
        </w:numPr>
        <w:pStyle w:val="Compact"/>
      </w:pPr>
      <w:r>
        <w:t xml:space="preserve">Delete</w:t>
      </w:r>
      <w:r>
        <w:t xml:space="preserve"> </w:t>
      </w:r>
      <w:r>
        <w:rPr>
          <w:rStyle w:val="VerbatimChar"/>
        </w:rPr>
        <w:t xml:space="preserve">crossword/ui/templates/</w:t>
      </w:r>
    </w:p>
    <w:p>
      <w:pPr>
        <w:numPr>
          <w:ilvl w:val="0"/>
          <w:numId w:val="1012"/>
        </w:numPr>
        <w:pStyle w:val="Compact"/>
      </w:pPr>
      <w:r>
        <w:t xml:space="preserve">Delete</w:t>
      </w:r>
      <w:r>
        <w:t xml:space="preserve"> </w:t>
      </w:r>
      <w:r>
        <w:rPr>
          <w:rStyle w:val="VerbatimChar"/>
        </w:rPr>
        <w:t xml:space="preserve">crossword/ui/uimain.py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uigrid.py</w:t>
      </w:r>
      <w:r>
        <w:t xml:space="preserve">,</w:t>
      </w:r>
      <w:r>
        <w:t xml:space="preserve"> </w:t>
      </w:r>
      <w:r>
        <w:rPr>
          <w:rStyle w:val="VerbatimChar"/>
        </w:rPr>
        <w:t xml:space="preserve">uipuzzle.py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uiword.py</w:t>
      </w:r>
      <w:r>
        <w:t xml:space="preserve">,</w:t>
      </w:r>
      <w:r>
        <w:t xml:space="preserve"> </w:t>
      </w:r>
      <w:r>
        <w:rPr>
          <w:rStyle w:val="VerbatimChar"/>
        </w:rPr>
        <w:t xml:space="preserve">uistate.py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uipublish.py</w:t>
      </w:r>
    </w:p>
    <w:p>
      <w:pPr>
        <w:numPr>
          <w:ilvl w:val="0"/>
          <w:numId w:val="1012"/>
        </w:numPr>
        <w:pStyle w:val="Compact"/>
      </w:pPr>
      <w:r>
        <w:t xml:space="preserve">Delete</w:t>
      </w:r>
      <w:r>
        <w:t xml:space="preserve"> </w:t>
      </w:r>
      <w:r>
        <w:rPr>
          <w:rStyle w:val="VerbatimChar"/>
        </w:rPr>
        <w:t xml:space="preserve">crossword/flask_session/</w:t>
      </w:r>
    </w:p>
    <w:p>
      <w:pPr>
        <w:numPr>
          <w:ilvl w:val="0"/>
          <w:numId w:val="1012"/>
        </w:numPr>
        <w:pStyle w:val="Compact"/>
      </w:pPr>
      <w:r>
        <w:t xml:space="preserve">Remove Flask, Flask-Session, Flask-SQLAlchemy from</w:t>
      </w:r>
      <w:r>
        <w:t xml:space="preserve"> </w:t>
      </w:r>
      <w:r>
        <w:rPr>
          <w:rStyle w:val="VerbatimChar"/>
        </w:rPr>
        <w:t xml:space="preserve">requirements.txt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0" w:name="priority-matrix"/>
    <w:p>
      <w:pPr>
        <w:pStyle w:val="Heading2"/>
      </w:pPr>
      <w:r>
        <w:t xml:space="preserve">Priority Matrix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Define ports</w:t>
            </w:r>
            <w:r>
              <w:t xml:space="preserve"> </w:t>
            </w:r>
            <w:r>
              <w:rPr>
                <w:bCs/>
                <w:b/>
              </w:rPr>
              <w:t xml:space="preserve">first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Everything depends on them; changes ripple everywhere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 &amp; test one adapter at a 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 contract early; catches schema drift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Use-cases before handlers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Ensures business logic is decoupled from HTTP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Static file serving (Phase 2.2.1)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Gets the browser connected early; visual feedback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 order in Phase 3: grid → puzzle → word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Grids are independent; puzzles depend on grids; words depend on puzzles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 tests during Phase 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 the entire flow works (don’t wait until the end)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5" w:name="quick-start-checklist"/>
    <w:p>
      <w:pPr>
        <w:pStyle w:val="Heading2"/>
      </w:pPr>
      <w:r>
        <w:t xml:space="preserve">Quick Start Checklist</w:t>
      </w:r>
    </w:p>
    <w:bookmarkStart w:id="41" w:name="week-1-foundation-days-12"/>
    <w:p>
      <w:pPr>
        <w:pStyle w:val="Heading3"/>
      </w:pPr>
      <w:r>
        <w:t xml:space="preserve">✅</w:t>
      </w:r>
      <w:r>
        <w:t xml:space="preserve"> </w:t>
      </w:r>
      <w:r>
        <w:rPr>
          <w:bCs/>
          <w:b/>
        </w:rPr>
        <w:t xml:space="preserve">Week 1 — Foundation (Days 1–2)</w:t>
      </w:r>
    </w:p>
    <w:p>
      <w:pPr>
        <w:numPr>
          <w:ilvl w:val="0"/>
          <w:numId w:val="1013"/>
        </w:numPr>
        <w:pStyle w:val="Compact"/>
      </w:pPr>
      <w:r>
        <w:t xml:space="preserve">☐ Create</w:t>
      </w:r>
      <w:r>
        <w:t xml:space="preserve"> </w:t>
      </w:r>
      <w:r>
        <w:rPr>
          <w:rStyle w:val="VerbatimChar"/>
        </w:rPr>
        <w:t xml:space="preserve">crossword/ports/*.py</w:t>
      </w:r>
      <w:r>
        <w:t xml:space="preserve"> </w:t>
      </w:r>
      <w:r>
        <w:t xml:space="preserve">(4 files, ~150 lines total)</w:t>
      </w:r>
    </w:p>
    <w:p>
      <w:pPr>
        <w:numPr>
          <w:ilvl w:val="0"/>
          <w:numId w:val="1013"/>
        </w:numPr>
        <w:pStyle w:val="Compact"/>
      </w:pPr>
      <w:r>
        <w:t xml:space="preserve">☐ Implement</w:t>
      </w:r>
      <w:r>
        <w:t xml:space="preserve"> </w:t>
      </w:r>
      <w:r>
        <w:rPr>
          <w:rStyle w:val="VerbatimChar"/>
        </w:rPr>
        <w:t xml:space="preserve">SQLiteAdapter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DictionaryAdapter</w:t>
      </w:r>
      <w:r>
        <w:t xml:space="preserve"> </w:t>
      </w:r>
      <w:r>
        <w:t xml:space="preserve">(2 adapters, ~300 lines total)</w:t>
      </w:r>
    </w:p>
    <w:p>
      <w:pPr>
        <w:numPr>
          <w:ilvl w:val="0"/>
          <w:numId w:val="1013"/>
        </w:numPr>
        <w:pStyle w:val="Compact"/>
      </w:pPr>
      <w:r>
        <w:t xml:space="preserve">☐ Create use-case classes (4 files, ~450 lines total)</w:t>
      </w:r>
    </w:p>
    <w:p>
      <w:pPr>
        <w:numPr>
          <w:ilvl w:val="0"/>
          <w:numId w:val="1013"/>
        </w:numPr>
        <w:pStyle w:val="Compact"/>
      </w:pPr>
      <w:r>
        <w:t xml:space="preserve">☐ Wire dependencies; verify existing tests pass</w:t>
      </w:r>
    </w:p>
    <w:bookmarkEnd w:id="41"/>
    <w:bookmarkStart w:id="42" w:name="week-2-http-days-34"/>
    <w:p>
      <w:pPr>
        <w:pStyle w:val="Heading3"/>
      </w:pPr>
      <w:r>
        <w:t xml:space="preserve">✅</w:t>
      </w:r>
      <w:r>
        <w:t xml:space="preserve"> </w:t>
      </w:r>
      <w:r>
        <w:rPr>
          <w:bCs/>
          <w:b/>
        </w:rPr>
        <w:t xml:space="preserve">Week 2 — HTTP (Days 3–4)</w:t>
      </w:r>
    </w:p>
    <w:p>
      <w:pPr>
        <w:numPr>
          <w:ilvl w:val="0"/>
          <w:numId w:val="1014"/>
        </w:numPr>
        <w:pStyle w:val="Compact"/>
      </w:pPr>
      <w:r>
        <w:t xml:space="preserve">☐ Write</w:t>
      </w:r>
      <w:r>
        <w:t xml:space="preserve"> </w:t>
      </w:r>
      <w:r>
        <w:rPr>
          <w:rStyle w:val="VerbatimChar"/>
        </w:rPr>
        <w:t xml:space="preserve">http_server/server.py</w:t>
      </w:r>
      <w:r>
        <w:t xml:space="preserve"> </w:t>
      </w:r>
      <w:r>
        <w:t xml:space="preserve">with regex router (~150 lines)</w:t>
      </w:r>
    </w:p>
    <w:p>
      <w:pPr>
        <w:numPr>
          <w:ilvl w:val="0"/>
          <w:numId w:val="1014"/>
        </w:numPr>
        <w:pStyle w:val="Compact"/>
      </w:pPr>
      <w:r>
        <w:t xml:space="preserve">☐ Implement handlers by feature (5 handler files, ~600 lines total)</w:t>
      </w:r>
    </w:p>
    <w:p>
      <w:pPr>
        <w:numPr>
          <w:ilvl w:val="0"/>
          <w:numId w:val="1014"/>
        </w:numPr>
        <w:pStyle w:val="Compact"/>
      </w:pPr>
      <w:r>
        <w:t xml:space="preserve">☐ Add handler unit tests</w:t>
      </w:r>
    </w:p>
    <w:bookmarkEnd w:id="42"/>
    <w:bookmarkStart w:id="43" w:name="week-3-frontend-days-56"/>
    <w:p>
      <w:pPr>
        <w:pStyle w:val="Heading3"/>
      </w:pPr>
      <w:r>
        <w:t xml:space="preserve">✅</w:t>
      </w:r>
      <w:r>
        <w:t xml:space="preserve"> </w:t>
      </w:r>
      <w:r>
        <w:rPr>
          <w:bCs/>
          <w:b/>
        </w:rPr>
        <w:t xml:space="preserve">Week 3 — Frontend (Days 5–6)</w:t>
      </w:r>
    </w:p>
    <w:p>
      <w:pPr>
        <w:numPr>
          <w:ilvl w:val="0"/>
          <w:numId w:val="1015"/>
        </w:numPr>
        <w:pStyle w:val="Compact"/>
      </w:pPr>
      <w:r>
        <w:t xml:space="preserve">☐ Create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shell +</w:t>
      </w:r>
      <w:r>
        <w:t xml:space="preserve"> </w:t>
      </w:r>
      <w:r>
        <w:rPr>
          <w:rStyle w:val="VerbatimChar"/>
        </w:rPr>
        <w:t xml:space="preserve">api.js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state.js</w:t>
      </w:r>
      <w:r>
        <w:t xml:space="preserve"> </w:t>
      </w:r>
      <w:r>
        <w:t xml:space="preserve">(~200 lines total)</w:t>
      </w:r>
    </w:p>
    <w:p>
      <w:pPr>
        <w:numPr>
          <w:ilvl w:val="0"/>
          <w:numId w:val="1015"/>
        </w:numPr>
        <w:pStyle w:val="Compact"/>
      </w:pPr>
      <w:r>
        <w:t xml:space="preserve">☐ Build editors incrementally; manual test after each</w:t>
      </w:r>
    </w:p>
    <w:bookmarkEnd w:id="43"/>
    <w:bookmarkStart w:id="44" w:name="week-4-test-cut-day-7"/>
    <w:p>
      <w:pPr>
        <w:pStyle w:val="Heading3"/>
      </w:pPr>
      <w:r>
        <w:t xml:space="preserve">✅</w:t>
      </w:r>
      <w:r>
        <w:t xml:space="preserve"> </w:t>
      </w:r>
      <w:r>
        <w:rPr>
          <w:bCs/>
          <w:b/>
        </w:rPr>
        <w:t xml:space="preserve">Week 4 — Test &amp; Cut (Day 7)</w:t>
      </w:r>
    </w:p>
    <w:p>
      <w:pPr>
        <w:numPr>
          <w:ilvl w:val="0"/>
          <w:numId w:val="1016"/>
        </w:numPr>
        <w:pStyle w:val="Compact"/>
      </w:pPr>
      <w:r>
        <w:t xml:space="preserve">☐ Run full domain test suite</w:t>
      </w:r>
    </w:p>
    <w:p>
      <w:pPr>
        <w:numPr>
          <w:ilvl w:val="0"/>
          <w:numId w:val="1016"/>
        </w:numPr>
        <w:pStyle w:val="Compact"/>
      </w:pPr>
      <w:r>
        <w:t xml:space="preserve">☐ Add adapter &amp; integration tests</w:t>
      </w:r>
    </w:p>
    <w:p>
      <w:pPr>
        <w:numPr>
          <w:ilvl w:val="0"/>
          <w:numId w:val="1016"/>
        </w:numPr>
        <w:pStyle w:val="Compact"/>
      </w:pPr>
      <w:r>
        <w:t xml:space="preserve">☐ Full end-to-end smoke test</w:t>
      </w:r>
    </w:p>
    <w:p>
      <w:pPr>
        <w:numPr>
          <w:ilvl w:val="0"/>
          <w:numId w:val="1016"/>
        </w:numPr>
        <w:pStyle w:val="Compact"/>
      </w:pPr>
      <w:r>
        <w:t xml:space="preserve">☐ Delete old Flask code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reference-detailed-plan-structure"/>
    <w:p>
      <w:pPr>
        <w:pStyle w:val="Heading2"/>
      </w:pPr>
      <w:r>
        <w:t xml:space="preserve">Reference: Detailed Plan Structure</w:t>
      </w:r>
    </w:p>
    <w:p>
      <w:pPr>
        <w:pStyle w:val="FirstParagraph"/>
      </w:pPr>
      <w:r>
        <w:t xml:space="preserve">For the complete restructuring plan, see</w:t>
      </w:r>
      <w:r>
        <w:t xml:space="preserve"> </w:t>
      </w:r>
      <w:r>
        <w:rPr>
          <w:rStyle w:val="VerbatimChar"/>
        </w:rPr>
        <w:t xml:space="preserve">RESTRUCTURING_PLAN.md</w:t>
      </w:r>
      <w:r>
        <w:t xml:space="preserve"> </w:t>
      </w:r>
      <w:r>
        <w:t xml:space="preserve">in the project root. That document contains:</w:t>
      </w:r>
    </w:p>
    <w:p>
      <w:pPr>
        <w:numPr>
          <w:ilvl w:val="0"/>
          <w:numId w:val="1017"/>
        </w:numPr>
        <w:pStyle w:val="Compact"/>
      </w:pPr>
      <w:r>
        <w:t xml:space="preserve">Full motivation and architecture overview</w:t>
      </w:r>
    </w:p>
    <w:p>
      <w:pPr>
        <w:numPr>
          <w:ilvl w:val="0"/>
          <w:numId w:val="1017"/>
        </w:numPr>
        <w:pStyle w:val="Compact"/>
      </w:pPr>
      <w:r>
        <w:t xml:space="preserve">Complete directory structure and file listings</w:t>
      </w:r>
    </w:p>
    <w:p>
      <w:pPr>
        <w:numPr>
          <w:ilvl w:val="0"/>
          <w:numId w:val="1017"/>
        </w:numPr>
        <w:pStyle w:val="Compact"/>
      </w:pPr>
      <w:r>
        <w:t xml:space="preserve">REST API contract (all endpoints)</w:t>
      </w:r>
    </w:p>
    <w:p>
      <w:pPr>
        <w:numPr>
          <w:ilvl w:val="0"/>
          <w:numId w:val="1017"/>
        </w:numPr>
        <w:pStyle w:val="Compact"/>
      </w:pPr>
      <w:r>
        <w:t xml:space="preserve">Data models &amp; DTOs</w:t>
      </w:r>
    </w:p>
    <w:p>
      <w:pPr>
        <w:numPr>
          <w:ilvl w:val="0"/>
          <w:numId w:val="1017"/>
        </w:numPr>
        <w:pStyle w:val="Compact"/>
      </w:pPr>
      <w:r>
        <w:t xml:space="preserve">Key design decisions with trade-off analysis</w:t>
      </w:r>
    </w:p>
    <w:p>
      <w:pPr>
        <w:numPr>
          <w:ilvl w:val="0"/>
          <w:numId w:val="1017"/>
        </w:numPr>
        <w:pStyle w:val="Compact"/>
      </w:pPr>
      <w:r>
        <w:t xml:space="preserve">Testing plan details</w:t>
      </w:r>
    </w:p>
    <w:p>
      <w:pPr>
        <w:numPr>
          <w:ilvl w:val="0"/>
          <w:numId w:val="1017"/>
        </w:numPr>
        <w:pStyle w:val="Compact"/>
      </w:pPr>
      <w:r>
        <w:t xml:space="preserve">Migration path strategy</w:t>
      </w:r>
    </w:p>
    <w:p>
      <w:pPr>
        <w:numPr>
          <w:ilvl w:val="0"/>
          <w:numId w:val="1017"/>
        </w:numPr>
        <w:pStyle w:val="Compact"/>
      </w:pPr>
      <w:r>
        <w:t xml:space="preserve">Risk assessment &amp; mitigations</w:t>
      </w:r>
    </w:p>
    <w:p>
      <w:pPr>
        <w:numPr>
          <w:ilvl w:val="0"/>
          <w:numId w:val="1017"/>
        </w:numPr>
        <w:pStyle w:val="Compact"/>
      </w:pPr>
      <w:r>
        <w:t xml:space="preserve">Open questions for future phases</w:t>
      </w:r>
    </w:p>
    <w:p>
      <w:r>
        <w:pict>
          <v:rect style="width:0;height:1.5pt" o:hralign="center" o:hrstd="t" o:hr="t"/>
        </w:pict>
      </w:r>
    </w:p>
    <w:bookmarkEnd w:id="46"/>
    <w:bookmarkStart w:id="47" w:name="next-steps"/>
    <w:p>
      <w:pPr>
        <w:pStyle w:val="Heading2"/>
      </w:pPr>
      <w:r>
        <w:t xml:space="preserve">Next Steps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Start Phase 1 immediately</w:t>
      </w:r>
      <w:r>
        <w:t xml:space="preserve"> </w:t>
      </w:r>
      <w:r>
        <w:t xml:space="preserve">— Define ports first (P0 priority)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Implement adapters in parallel</w:t>
      </w:r>
      <w:r>
        <w:t xml:space="preserve"> </w:t>
      </w:r>
      <w:r>
        <w:t xml:space="preserve">while fleshing out use cases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Run domain tests early</w:t>
      </w:r>
      <w:r>
        <w:t xml:space="preserve"> </w:t>
      </w:r>
      <w:r>
        <w:t xml:space="preserve">to catch any integration issues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Build HTTP handlers incrementally</w:t>
      </w:r>
      <w:r>
        <w:t xml:space="preserve"> </w:t>
      </w:r>
      <w:r>
        <w:t xml:space="preserve">— static serving first for early visual feedback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Frontend development</w:t>
      </w:r>
      <w:r>
        <w:t xml:space="preserve"> </w:t>
      </w:r>
      <w:r>
        <w:t xml:space="preserve">should follow backend API stability</w:t>
      </w:r>
    </w:p>
    <w:p>
      <w:pPr>
        <w:pStyle w:val="FirstParagraph"/>
      </w:pPr>
      <w:r>
        <w:rPr>
          <w:bCs/>
          <w:b/>
        </w:rPr>
        <w:t xml:space="preserve">Estimated timeline:</w:t>
      </w:r>
      <w:r>
        <w:t xml:space="preserve"> </w:t>
      </w:r>
      <w:r>
        <w:t xml:space="preserve">4 weeks full-time, or 8 weeks part-time (~3–4 hours/week)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exported:</w:t>
      </w:r>
      <w:r>
        <w:t xml:space="preserve"> </w:t>
      </w:r>
      <w:r>
        <w:t xml:space="preserve">2026-03-19</w:t>
      </w:r>
    </w:p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2026-03-20T00:10:57Z</dcterms:created>
  <dcterms:modified xsi:type="dcterms:W3CDTF">2026-03-20T00:10:57Z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