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B57149" w14:textId="77777777" w:rsidR="00BD28C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3BC7C334" w14:textId="77777777" w:rsidR="00BD28C9" w:rsidRDefault="00BD28C9">
      <w:pPr>
        <w:rPr>
          <w:rFonts w:ascii="Google Sans" w:eastAsia="Google Sans" w:hAnsi="Google Sans" w:cs="Google Sans"/>
          <w:sz w:val="24"/>
          <w:szCs w:val="24"/>
        </w:rPr>
      </w:pPr>
    </w:p>
    <w:p w14:paraId="799878E1" w14:textId="77777777" w:rsidR="00BD28C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7" w:anchor="heading=h.evidx83t54sc">
        <w:r w:rsidR="00BD28C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8">
        <w:r w:rsidR="00BD28C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69624B85" w14:textId="77777777" w:rsidR="00BD28C9" w:rsidRDefault="00BD28C9">
      <w:pPr>
        <w:rPr>
          <w:rFonts w:ascii="Google Sans" w:eastAsia="Google Sans" w:hAnsi="Google Sans" w:cs="Google Sans"/>
          <w:sz w:val="24"/>
          <w:szCs w:val="24"/>
        </w:rPr>
      </w:pPr>
    </w:p>
    <w:p w14:paraId="7AF809D9" w14:textId="77777777" w:rsidR="00BD28C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189ED68D" w14:textId="77777777" w:rsidR="00BD28C9" w:rsidRDefault="00BD28C9">
      <w:pPr>
        <w:rPr>
          <w:rFonts w:ascii="Google Sans" w:eastAsia="Google Sans" w:hAnsi="Google Sans" w:cs="Google Sans"/>
        </w:rPr>
      </w:pPr>
    </w:p>
    <w:p w14:paraId="2099977F" w14:textId="77777777" w:rsidR="00BD28C9" w:rsidRDefault="00BD28C9">
      <w:pPr>
        <w:rPr>
          <w:rFonts w:ascii="Google Sans" w:eastAsia="Google Sans" w:hAnsi="Google Sans" w:cs="Google Sans"/>
        </w:rPr>
      </w:pPr>
    </w:p>
    <w:p w14:paraId="3F55A66C" w14:textId="77777777" w:rsidR="00BD28C9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53DE5B6B" w14:textId="77777777" w:rsidR="00BD28C9" w:rsidRDefault="00BD28C9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BD28C9" w14:paraId="4232D59D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FE14" w14:textId="77777777" w:rsidR="00BD28C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0EF74" w14:textId="77777777" w:rsidR="00BD28C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F2BC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BD28C9" w14:paraId="5DFE9FA5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9AE2B" w14:textId="308219D7" w:rsidR="00BD28C9" w:rsidRDefault="00BD28C9" w:rsidP="00D32DD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B820F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95C80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BD28C9" w14:paraId="16B2DE49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F749B" w14:textId="77777777" w:rsidR="00BD28C9" w:rsidRDefault="00BD28C9" w:rsidP="00D32DD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914DA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1F863" w14:textId="77777777" w:rsidR="00BD28C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BD28C9" w14:paraId="0BE9B294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54B5" w14:textId="77777777" w:rsidR="00BD28C9" w:rsidRPr="00AA26B4" w:rsidRDefault="00BD28C9" w:rsidP="00AA26B4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9AD0" w14:textId="77777777" w:rsidR="00BD28C9" w:rsidRPr="00AA26B4" w:rsidRDefault="00BD28C9" w:rsidP="00AA26B4">
            <w:pPr>
              <w:pStyle w:val="ListParagraph"/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C0F75" w14:textId="014610C4" w:rsidR="00BD28C9" w:rsidRPr="00D32DD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  <w:r w:rsidR="00D32DD9">
              <w:rPr>
                <w:rFonts w:ascii="Google Sans" w:eastAsia="Google Sans" w:hAnsi="Google Sans" w:cs="Google Sans"/>
                <w:sz w:val="24"/>
                <w:szCs w:val="24"/>
              </w:rPr>
              <w:t>** (</w:t>
            </w:r>
            <w:r w:rsidR="00D32DD9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Note: Not very strong)</w:t>
            </w:r>
          </w:p>
        </w:tc>
      </w:tr>
      <w:tr w:rsidR="00BD28C9" w14:paraId="028B8855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9EA6" w14:textId="77777777" w:rsidR="00BD28C9" w:rsidRDefault="00BD28C9" w:rsidP="00D32DD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719B3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1C83C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BD28C9" w14:paraId="66C626DF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9D2E3" w14:textId="52F7B82E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C162D" w14:textId="77777777" w:rsidR="00BD28C9" w:rsidRDefault="00BD28C9" w:rsidP="00D32DD9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804F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BD28C9" w14:paraId="34DCEEC3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E207D" w14:textId="77777777" w:rsidR="00BD28C9" w:rsidRPr="00D32DD9" w:rsidRDefault="00BD28C9" w:rsidP="00D32DD9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F55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19423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BD28C9" w14:paraId="1F668FB4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85FC" w14:textId="77777777" w:rsidR="00BD28C9" w:rsidRDefault="00BD28C9" w:rsidP="00D32DD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D189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6F6D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BD28C9" w14:paraId="1CB4C486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39D78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DD75" w14:textId="77777777" w:rsidR="00BD28C9" w:rsidRDefault="00BD28C9" w:rsidP="00D32DD9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BBAE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BD28C9" w14:paraId="735D0672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1900" w14:textId="77777777" w:rsidR="00BD28C9" w:rsidRPr="00AA26B4" w:rsidRDefault="00BD28C9" w:rsidP="00AA26B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00A6A" w14:textId="77777777" w:rsidR="00BD28C9" w:rsidRPr="00AA26B4" w:rsidRDefault="00BD28C9" w:rsidP="00AA26B4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030" w14:textId="274ACB24" w:rsidR="00BD28C9" w:rsidRPr="00D32DD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  <w:r w:rsidR="00D32DD9">
              <w:rPr>
                <w:rFonts w:ascii="Google Sans" w:eastAsia="Google Sans" w:hAnsi="Google Sans" w:cs="Google Sans"/>
                <w:sz w:val="24"/>
                <w:szCs w:val="24"/>
              </w:rPr>
              <w:t>** (</w:t>
            </w:r>
            <w:r w:rsidR="00D32DD9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Note: No regular schedule in place for tasks)</w:t>
            </w:r>
          </w:p>
        </w:tc>
      </w:tr>
      <w:tr w:rsidR="00BD28C9" w14:paraId="47074415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D286B" w14:textId="77777777" w:rsidR="00BD28C9" w:rsidRDefault="00BD28C9" w:rsidP="00D32DD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6505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239F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BD28C9" w14:paraId="2A6D2827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BB1BE" w14:textId="77777777" w:rsidR="00BD28C9" w:rsidRDefault="00BD28C9" w:rsidP="00D32DD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EB73E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8AB0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BD28C9" w14:paraId="7105A7FF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A2C12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98873" w14:textId="77777777" w:rsidR="00BD28C9" w:rsidRDefault="00BD28C9" w:rsidP="00D32DD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4A2C8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BD28C9" w14:paraId="3497A087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DD93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2EE4D" w14:textId="77777777" w:rsidR="00BD28C9" w:rsidRDefault="00BD28C9" w:rsidP="00D32DD9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C5A8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BD28C9" w14:paraId="20C95821" w14:textId="77777777" w:rsidTr="00D32DD9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618C9" w14:textId="77777777" w:rsidR="00BD28C9" w:rsidRPr="00D32DD9" w:rsidRDefault="00BD28C9" w:rsidP="00D32DD9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1A444" w14:textId="77777777" w:rsidR="00BD28C9" w:rsidRDefault="00BD28C9" w:rsidP="00D32DD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7CF52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746AD92" w14:textId="77777777" w:rsidR="00BD28C9" w:rsidRDefault="00BD28C9">
      <w:pPr>
        <w:rPr>
          <w:rFonts w:ascii="Google Sans" w:eastAsia="Google Sans" w:hAnsi="Google Sans" w:cs="Google Sans"/>
          <w:sz w:val="24"/>
          <w:szCs w:val="24"/>
        </w:rPr>
      </w:pPr>
    </w:p>
    <w:p w14:paraId="1D7DB41A" w14:textId="77777777" w:rsidR="00BD28C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08072D05">
          <v:rect id="_x0000_i1025" style="width:0;height:1.5pt" o:hralign="center" o:hrstd="t" o:hr="t" fillcolor="#a0a0a0" stroked="f"/>
        </w:pict>
      </w:r>
    </w:p>
    <w:p w14:paraId="7A72F8CC" w14:textId="77777777" w:rsidR="00BD28C9" w:rsidRDefault="00BD28C9">
      <w:pPr>
        <w:rPr>
          <w:rFonts w:ascii="Google Sans" w:eastAsia="Google Sans" w:hAnsi="Google Sans" w:cs="Google Sans"/>
          <w:sz w:val="24"/>
          <w:szCs w:val="24"/>
        </w:rPr>
      </w:pPr>
    </w:p>
    <w:p w14:paraId="27BFA285" w14:textId="77777777" w:rsidR="00BD28C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9">
        <w:r w:rsidR="00BD28C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10">
        <w:r w:rsidR="00BD28C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7DCA9E41" w14:textId="77777777" w:rsidR="00BD28C9" w:rsidRDefault="00BD28C9">
      <w:pPr>
        <w:rPr>
          <w:rFonts w:ascii="Google Sans" w:eastAsia="Google Sans" w:hAnsi="Google Sans" w:cs="Google Sans"/>
          <w:sz w:val="24"/>
          <w:szCs w:val="24"/>
        </w:rPr>
      </w:pPr>
    </w:p>
    <w:p w14:paraId="612630ED" w14:textId="77777777" w:rsidR="00BD28C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112FE41E" w14:textId="77777777" w:rsidR="00BD28C9" w:rsidRDefault="00BD28C9">
      <w:pPr>
        <w:rPr>
          <w:rFonts w:ascii="Google Sans" w:eastAsia="Google Sans" w:hAnsi="Google Sans" w:cs="Google Sans"/>
          <w:sz w:val="24"/>
          <w:szCs w:val="24"/>
        </w:rPr>
      </w:pPr>
    </w:p>
    <w:p w14:paraId="754F1B93" w14:textId="77777777" w:rsidR="00BD28C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76E1DDF2" w14:textId="77777777" w:rsidR="00BD28C9" w:rsidRDefault="00BD28C9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520C7D61" w14:textId="77777777" w:rsidR="00BD28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BD28C9" w14:paraId="3F763AFB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E4CE" w14:textId="77777777" w:rsidR="00BD28C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08242" w14:textId="77777777" w:rsidR="00BD28C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20C7F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D28C9" w14:paraId="25EAD70B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76AB" w14:textId="77777777" w:rsidR="00BD28C9" w:rsidRDefault="00BD28C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3C89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395F" w14:textId="77777777" w:rsidR="00BD28C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BD28C9" w14:paraId="1F18C6BD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7931" w14:textId="77777777" w:rsidR="00BD28C9" w:rsidRDefault="00BD28C9" w:rsidP="00D32DD9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2F7C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63FD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BD28C9" w14:paraId="532EA07C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14BC" w14:textId="77777777" w:rsidR="00BD28C9" w:rsidRDefault="00BD28C9" w:rsidP="00D32DD9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11C22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01CB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BD28C9" w14:paraId="40F9D6D4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A9C9" w14:textId="77777777" w:rsidR="00BD28C9" w:rsidRDefault="00BD28C9" w:rsidP="00D32DD9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5DB6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4D2DB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4BB3507E" w14:textId="77777777" w:rsidR="00BD28C9" w:rsidRDefault="00BD28C9">
      <w:pPr>
        <w:rPr>
          <w:rFonts w:ascii="Google Sans" w:eastAsia="Google Sans" w:hAnsi="Google Sans" w:cs="Google Sans"/>
          <w:sz w:val="24"/>
          <w:szCs w:val="24"/>
        </w:rPr>
      </w:pPr>
    </w:p>
    <w:p w14:paraId="3923C492" w14:textId="77777777" w:rsidR="00BD28C9" w:rsidRDefault="00BD28C9">
      <w:pPr>
        <w:rPr>
          <w:rFonts w:ascii="Google Sans" w:eastAsia="Google Sans" w:hAnsi="Google Sans" w:cs="Google Sans"/>
          <w:sz w:val="24"/>
          <w:szCs w:val="24"/>
        </w:rPr>
      </w:pPr>
    </w:p>
    <w:p w14:paraId="2C38E3DD" w14:textId="77777777" w:rsidR="00BD28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BD28C9" w14:paraId="39303026" w14:textId="77777777" w:rsidTr="00B920B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A726C" w14:textId="77777777" w:rsidR="00BD28C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46A9B" w14:textId="77777777" w:rsidR="00BD28C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AA030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D28C9" w14:paraId="1547E3BA" w14:textId="77777777" w:rsidTr="00B920B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3EC10" w14:textId="77777777" w:rsidR="00BD28C9" w:rsidRPr="00B920B7" w:rsidRDefault="00BD28C9" w:rsidP="00B920B7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3D583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2E92A" w14:textId="77777777" w:rsidR="00BD28C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BD28C9" w14:paraId="680C7B82" w14:textId="77777777" w:rsidTr="00B920B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8069A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05FB" w14:textId="77777777" w:rsidR="00BD28C9" w:rsidRDefault="00BD28C9" w:rsidP="00B920B7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4553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BD28C9" w14:paraId="79C0387C" w14:textId="77777777" w:rsidTr="00B920B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B1BE5" w14:textId="77777777" w:rsidR="00BD28C9" w:rsidRPr="00BF68EC" w:rsidRDefault="00BD28C9" w:rsidP="00BF68EC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9E8B8" w14:textId="77777777" w:rsidR="00BD28C9" w:rsidRPr="00BF68EC" w:rsidRDefault="00BD28C9" w:rsidP="00BF68EC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1D473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BD28C9" w14:paraId="3FA520F6" w14:textId="77777777" w:rsidTr="00B920B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3DEDD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99AD3" w14:textId="77777777" w:rsidR="00BD28C9" w:rsidRDefault="00BD28C9" w:rsidP="00B920B7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588FE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52E7F927" w14:textId="77777777" w:rsidR="00BD28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lastRenderedPageBreak/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BD28C9" w14:paraId="722BBF3A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2150" w14:textId="77777777" w:rsidR="00BD28C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0D33A" w14:textId="77777777" w:rsidR="00BD28C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437C2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D28C9" w14:paraId="3F02124E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4054A" w14:textId="77777777" w:rsidR="00BD28C9" w:rsidRDefault="00BD28C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BAD0B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4B92" w14:textId="77777777" w:rsidR="00BD28C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BD28C9" w14:paraId="153968E3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51453" w14:textId="77777777" w:rsidR="00BD28C9" w:rsidRDefault="00BD28C9" w:rsidP="00D32DD9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993C4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670FD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BD28C9" w14:paraId="28B411F2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9912C" w14:textId="77777777" w:rsidR="00BD28C9" w:rsidRPr="00B920B7" w:rsidRDefault="00BD28C9" w:rsidP="00B920B7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347B" w14:textId="77777777" w:rsidR="00BD28C9" w:rsidRDefault="00BD28C9" w:rsidP="00B920B7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110F3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BD28C9" w14:paraId="71F8677D" w14:textId="77777777" w:rsidTr="00B920B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3853" w14:textId="77777777" w:rsidR="00BD28C9" w:rsidRPr="00BF68EC" w:rsidRDefault="00BD28C9" w:rsidP="00BF68EC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7F99" w14:textId="77777777" w:rsidR="00BD28C9" w:rsidRPr="00BF68EC" w:rsidRDefault="00BD28C9" w:rsidP="00BF68EC">
            <w:pPr>
              <w:pStyle w:val="ListParagraph"/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FA4E" w14:textId="77777777" w:rsidR="00BD28C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1A708A4" w14:textId="77777777" w:rsidR="00BD28C9" w:rsidRDefault="00BD28C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60035A83" w14:textId="77777777" w:rsidR="00BD28C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1656CC98">
          <v:rect id="_x0000_i1026" style="width:0;height:1.5pt" o:hralign="center" o:hrstd="t" o:hr="t" fillcolor="#a0a0a0" stroked="f"/>
        </w:pict>
      </w:r>
    </w:p>
    <w:p w14:paraId="4B0BBD73" w14:textId="77777777" w:rsidR="00BD28C9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1C6FCC8E" w14:textId="5C51E290" w:rsidR="00BD28C9" w:rsidRDefault="00B920B7">
      <w:r>
        <w:rPr>
          <w:b/>
          <w:bCs/>
        </w:rPr>
        <w:t>Principle of Least Privilege</w:t>
      </w:r>
      <w:r>
        <w:t xml:space="preserve"> must be adopted, i.e. only giving access to SPII and PII to employees who both have clearance and need access to said information to do their jobs</w:t>
      </w:r>
    </w:p>
    <w:p w14:paraId="218B8C27" w14:textId="77777777" w:rsidR="00B920B7" w:rsidRDefault="00B920B7"/>
    <w:p w14:paraId="03F2254A" w14:textId="137F349A" w:rsidR="00B920B7" w:rsidRDefault="00B920B7">
      <w:r>
        <w:rPr>
          <w:b/>
          <w:bCs/>
        </w:rPr>
        <w:t>Proper Password Management &amp; Policy</w:t>
      </w:r>
      <w:r>
        <w:t xml:space="preserve"> must be adopted. Currently passwords can be anything including 123456, which is insecure. Also, all passwords are stored without being encrypted. -&gt; Adopt a Password Manager. Enforce a password policy minimum 8 characters and include uppercase, lowercase, digits and special characters in the password</w:t>
      </w:r>
      <w:r w:rsidR="00A2295A">
        <w:t>. If dealing with more sensitive information, enable 2FA using cryptographic keys rather than simply relying on a password.</w:t>
      </w:r>
    </w:p>
    <w:p w14:paraId="2EC80D60" w14:textId="77777777" w:rsidR="00B920B7" w:rsidRDefault="00B920B7"/>
    <w:p w14:paraId="1BD75F3A" w14:textId="4C620E74" w:rsidR="00B920B7" w:rsidRDefault="00B920B7">
      <w:r>
        <w:t xml:space="preserve">After adopting the above two things, </w:t>
      </w:r>
      <w:r>
        <w:rPr>
          <w:b/>
          <w:bCs/>
        </w:rPr>
        <w:t>Proper Separation of duties</w:t>
      </w:r>
      <w:r>
        <w:t xml:space="preserve"> will be easier because employees will only have access to info they need to do their jobs. </w:t>
      </w:r>
    </w:p>
    <w:p w14:paraId="3F3D7322" w14:textId="77777777" w:rsidR="00B920B7" w:rsidRDefault="00B920B7"/>
    <w:p w14:paraId="6E888901" w14:textId="466D9C0F" w:rsidR="00B920B7" w:rsidRDefault="00B920B7">
      <w:r>
        <w:rPr>
          <w:b/>
          <w:bCs/>
        </w:rPr>
        <w:t xml:space="preserve">Proper Disaster Recovery Plan </w:t>
      </w:r>
      <w:r>
        <w:t xml:space="preserve">must be adopted which includes robust backups to an out-of-network data storage, and a regular backup schedule. This includes the CCTV footage, which backups need to </w:t>
      </w:r>
      <w:proofErr w:type="gramStart"/>
      <w:r>
        <w:t>be in compliance with</w:t>
      </w:r>
      <w:proofErr w:type="gramEnd"/>
      <w:r>
        <w:t xml:space="preserve"> regulations. </w:t>
      </w:r>
    </w:p>
    <w:p w14:paraId="6C69DE34" w14:textId="77777777" w:rsidR="00A2295A" w:rsidRDefault="00A2295A"/>
    <w:p w14:paraId="704448CB" w14:textId="36F6C965" w:rsidR="00A2295A" w:rsidRDefault="00A2295A">
      <w:r>
        <w:t xml:space="preserve">With proper password management and least privilege, we introduced encryption there. We can continue with the encryption by also </w:t>
      </w:r>
      <w:r>
        <w:rPr>
          <w:b/>
          <w:bCs/>
        </w:rPr>
        <w:t>Encrypting Credit Card Transactions.</w:t>
      </w:r>
      <w:r>
        <w:t xml:space="preserve"> Failing to do </w:t>
      </w:r>
      <w:proofErr w:type="gramStart"/>
      <w:r>
        <w:t>this,</w:t>
      </w:r>
      <w:proofErr w:type="gramEnd"/>
      <w:r>
        <w:t xml:space="preserve"> means we are </w:t>
      </w:r>
      <w:proofErr w:type="gramStart"/>
      <w:r>
        <w:t>not in compliance</w:t>
      </w:r>
      <w:proofErr w:type="gramEnd"/>
      <w:r>
        <w:t xml:space="preserve"> with PCI DSS. </w:t>
      </w:r>
    </w:p>
    <w:p w14:paraId="2511E32A" w14:textId="77777777" w:rsidR="00BF68EC" w:rsidRDefault="00BF68EC"/>
    <w:p w14:paraId="74F45EF3" w14:textId="0E804958" w:rsidR="00BF68EC" w:rsidRDefault="00BF68EC">
      <w:r>
        <w:rPr>
          <w:b/>
          <w:bCs/>
        </w:rPr>
        <w:lastRenderedPageBreak/>
        <w:t xml:space="preserve">IDS </w:t>
      </w:r>
      <w:r>
        <w:t xml:space="preserve">needs to be implemented as well. Right </w:t>
      </w:r>
      <w:proofErr w:type="gramStart"/>
      <w:r>
        <w:t>now</w:t>
      </w:r>
      <w:proofErr w:type="gramEnd"/>
      <w:r>
        <w:t xml:space="preserve"> even though they have a plan to notify EU customers within 72 hours of a breach, they have no way of know</w:t>
      </w:r>
      <w:r w:rsidR="000A7503">
        <w:t>ing</w:t>
      </w:r>
      <w:r>
        <w:t xml:space="preserve"> there is a breach until say a Ransomware attac</w:t>
      </w:r>
      <w:r w:rsidR="000A7503">
        <w:t>k</w:t>
      </w:r>
      <w:r>
        <w:t xml:space="preserve"> happens. </w:t>
      </w:r>
    </w:p>
    <w:p w14:paraId="7C933D62" w14:textId="77777777" w:rsidR="00BF68EC" w:rsidRDefault="00BF68EC"/>
    <w:p w14:paraId="14CD001F" w14:textId="78B96F3C" w:rsidR="00BF68EC" w:rsidRPr="00BF68EC" w:rsidRDefault="00BF68EC">
      <w:r>
        <w:rPr>
          <w:b/>
          <w:bCs/>
        </w:rPr>
        <w:t xml:space="preserve">Proper Asset Classification and </w:t>
      </w:r>
      <w:proofErr w:type="gramStart"/>
      <w:r>
        <w:rPr>
          <w:b/>
          <w:bCs/>
        </w:rPr>
        <w:t>handling</w:t>
      </w:r>
      <w:r>
        <w:t xml:space="preserve"> .</w:t>
      </w:r>
      <w:proofErr w:type="gramEnd"/>
      <w:r>
        <w:t xml:space="preserve"> Many assets are not classified nor </w:t>
      </w:r>
      <w:proofErr w:type="gramStart"/>
      <w:r>
        <w:t>is</w:t>
      </w:r>
      <w:proofErr w:type="gramEnd"/>
      <w:r>
        <w:t xml:space="preserve"> their access controlled. Some assets are legacy systems and those need to be properly decommissioned or if they are still able to be used and within Compliance, a proper maintenance, update and backup schedule needs to be implemented for those devices to ensure that SPII is not compromised due to a vulnerability. </w:t>
      </w:r>
    </w:p>
    <w:sectPr w:rsidR="00BF68EC" w:rsidRPr="00BF68EC"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D991F4" w14:textId="77777777" w:rsidR="00912125" w:rsidRDefault="00912125" w:rsidP="00B05654">
      <w:pPr>
        <w:spacing w:line="240" w:lineRule="auto"/>
      </w:pPr>
      <w:r>
        <w:separator/>
      </w:r>
    </w:p>
  </w:endnote>
  <w:endnote w:type="continuationSeparator" w:id="0">
    <w:p w14:paraId="7754FCD5" w14:textId="77777777" w:rsidR="00912125" w:rsidRDefault="00912125" w:rsidP="00B056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410B756-EE7E-45AA-B585-83A9EA431606}"/>
    <w:embedBold r:id="rId2" w:fontKey="{3495D6B2-50E1-4386-87A6-870C1950D56F}"/>
    <w:embedItalic r:id="rId3" w:fontKey="{0D849A48-6C57-48FD-B3BA-15F3E1F93A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095634D-31EF-4C43-9240-03B78CE4EC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C9606AD-7D9C-4495-8457-B0C342F044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859810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D9AD8F" w14:textId="4DDDC2D5" w:rsidR="00B05654" w:rsidRDefault="00B0565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77871B1" w14:textId="77777777" w:rsidR="00B05654" w:rsidRDefault="00B056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61290B" w14:textId="77777777" w:rsidR="00912125" w:rsidRDefault="00912125" w:rsidP="00B05654">
      <w:pPr>
        <w:spacing w:line="240" w:lineRule="auto"/>
      </w:pPr>
      <w:r>
        <w:separator/>
      </w:r>
    </w:p>
  </w:footnote>
  <w:footnote w:type="continuationSeparator" w:id="0">
    <w:p w14:paraId="06BF5895" w14:textId="77777777" w:rsidR="00912125" w:rsidRDefault="00912125" w:rsidP="00B056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803A6"/>
    <w:multiLevelType w:val="multilevel"/>
    <w:tmpl w:val="526C8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2078C9"/>
    <w:multiLevelType w:val="multilevel"/>
    <w:tmpl w:val="0332C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7E075F"/>
    <w:multiLevelType w:val="hybridMultilevel"/>
    <w:tmpl w:val="B7EC8D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13733"/>
    <w:multiLevelType w:val="multilevel"/>
    <w:tmpl w:val="CD90C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664CCA"/>
    <w:multiLevelType w:val="multilevel"/>
    <w:tmpl w:val="4D121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7C0436"/>
    <w:multiLevelType w:val="multilevel"/>
    <w:tmpl w:val="78225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8B0030"/>
    <w:multiLevelType w:val="multilevel"/>
    <w:tmpl w:val="D0420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9E2054"/>
    <w:multiLevelType w:val="multilevel"/>
    <w:tmpl w:val="FBF21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C601EE"/>
    <w:multiLevelType w:val="multilevel"/>
    <w:tmpl w:val="6C42A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95A1177"/>
    <w:multiLevelType w:val="multilevel"/>
    <w:tmpl w:val="5B8ECB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F2F4F75"/>
    <w:multiLevelType w:val="multilevel"/>
    <w:tmpl w:val="F30A7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B52F4D"/>
    <w:multiLevelType w:val="hybridMultilevel"/>
    <w:tmpl w:val="9538F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E44D21"/>
    <w:multiLevelType w:val="multilevel"/>
    <w:tmpl w:val="522E2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2A268A"/>
    <w:multiLevelType w:val="multilevel"/>
    <w:tmpl w:val="8C8EB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0E7AA9"/>
    <w:multiLevelType w:val="multilevel"/>
    <w:tmpl w:val="0E30C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E494574"/>
    <w:multiLevelType w:val="hybridMultilevel"/>
    <w:tmpl w:val="5D0267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CB4523"/>
    <w:multiLevelType w:val="hybridMultilevel"/>
    <w:tmpl w:val="0FB019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46F71"/>
    <w:multiLevelType w:val="hybridMultilevel"/>
    <w:tmpl w:val="4718D4A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982823"/>
    <w:multiLevelType w:val="multilevel"/>
    <w:tmpl w:val="ED1600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6D15DFC"/>
    <w:multiLevelType w:val="multilevel"/>
    <w:tmpl w:val="CBB2F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6E131CC"/>
    <w:multiLevelType w:val="multilevel"/>
    <w:tmpl w:val="539E355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2187B48"/>
    <w:multiLevelType w:val="multilevel"/>
    <w:tmpl w:val="AC8AD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0EA1250"/>
    <w:multiLevelType w:val="multilevel"/>
    <w:tmpl w:val="738C3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E4F5F98"/>
    <w:multiLevelType w:val="multilevel"/>
    <w:tmpl w:val="2F647A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F58237D"/>
    <w:multiLevelType w:val="multilevel"/>
    <w:tmpl w:val="75AA8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598751964">
    <w:abstractNumId w:val="19"/>
  </w:num>
  <w:num w:numId="2" w16cid:durableId="1015619775">
    <w:abstractNumId w:val="5"/>
  </w:num>
  <w:num w:numId="3" w16cid:durableId="1095663364">
    <w:abstractNumId w:val="21"/>
  </w:num>
  <w:num w:numId="4" w16cid:durableId="749035810">
    <w:abstractNumId w:val="6"/>
  </w:num>
  <w:num w:numId="5" w16cid:durableId="310451623">
    <w:abstractNumId w:val="3"/>
  </w:num>
  <w:num w:numId="6" w16cid:durableId="90205865">
    <w:abstractNumId w:val="23"/>
  </w:num>
  <w:num w:numId="7" w16cid:durableId="1673223030">
    <w:abstractNumId w:val="18"/>
  </w:num>
  <w:num w:numId="8" w16cid:durableId="2114015763">
    <w:abstractNumId w:val="7"/>
  </w:num>
  <w:num w:numId="9" w16cid:durableId="914784022">
    <w:abstractNumId w:val="12"/>
  </w:num>
  <w:num w:numId="10" w16cid:durableId="111705859">
    <w:abstractNumId w:val="22"/>
  </w:num>
  <w:num w:numId="11" w16cid:durableId="69541525">
    <w:abstractNumId w:val="14"/>
  </w:num>
  <w:num w:numId="12" w16cid:durableId="215505984">
    <w:abstractNumId w:val="20"/>
  </w:num>
  <w:num w:numId="13" w16cid:durableId="615059758">
    <w:abstractNumId w:val="24"/>
  </w:num>
  <w:num w:numId="14" w16cid:durableId="462238898">
    <w:abstractNumId w:val="9"/>
  </w:num>
  <w:num w:numId="15" w16cid:durableId="1659453827">
    <w:abstractNumId w:val="4"/>
  </w:num>
  <w:num w:numId="16" w16cid:durableId="1279027934">
    <w:abstractNumId w:val="10"/>
  </w:num>
  <w:num w:numId="17" w16cid:durableId="1923759805">
    <w:abstractNumId w:val="8"/>
  </w:num>
  <w:num w:numId="18" w16cid:durableId="180314653">
    <w:abstractNumId w:val="13"/>
  </w:num>
  <w:num w:numId="19" w16cid:durableId="536085635">
    <w:abstractNumId w:val="1"/>
  </w:num>
  <w:num w:numId="20" w16cid:durableId="925305818">
    <w:abstractNumId w:val="0"/>
  </w:num>
  <w:num w:numId="21" w16cid:durableId="1232035807">
    <w:abstractNumId w:val="15"/>
  </w:num>
  <w:num w:numId="22" w16cid:durableId="340396480">
    <w:abstractNumId w:val="17"/>
  </w:num>
  <w:num w:numId="23" w16cid:durableId="413019390">
    <w:abstractNumId w:val="16"/>
  </w:num>
  <w:num w:numId="24" w16cid:durableId="1075861260">
    <w:abstractNumId w:val="11"/>
  </w:num>
  <w:num w:numId="25" w16cid:durableId="1669165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8C9"/>
    <w:rsid w:val="000A7503"/>
    <w:rsid w:val="00912125"/>
    <w:rsid w:val="00A2295A"/>
    <w:rsid w:val="00AA26B4"/>
    <w:rsid w:val="00B05654"/>
    <w:rsid w:val="00B4489A"/>
    <w:rsid w:val="00B920B7"/>
    <w:rsid w:val="00BD28C9"/>
    <w:rsid w:val="00BF68EC"/>
    <w:rsid w:val="00D32DD9"/>
    <w:rsid w:val="00DE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6A268"/>
  <w15:docId w15:val="{F24947D7-072B-4A48-AB3F-156B28709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32D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565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654"/>
  </w:style>
  <w:style w:type="paragraph" w:styleId="Footer">
    <w:name w:val="footer"/>
    <w:basedOn w:val="Normal"/>
    <w:link w:val="FooterChar"/>
    <w:uiPriority w:val="99"/>
    <w:unhideWhenUsed/>
    <w:rsid w:val="00B0565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btezuy_bMKWoK8pd97ZuzdWB9y6au_zfkrpkfVf8ktI/template/preview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coursera.org/learn/foundations-of-cybersecurity/supplement/xu4pr/controls-frameworks-and-complia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 Anderegg</dc:creator>
  <cp:lastModifiedBy>Philip Anderegg</cp:lastModifiedBy>
  <cp:revision>5</cp:revision>
  <cp:lastPrinted>2025-09-10T00:24:00Z</cp:lastPrinted>
  <dcterms:created xsi:type="dcterms:W3CDTF">2025-07-15T22:47:00Z</dcterms:created>
  <dcterms:modified xsi:type="dcterms:W3CDTF">2025-09-10T00:24:00Z</dcterms:modified>
</cp:coreProperties>
</file>