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6B249" w14:textId="77777777" w:rsidR="00F8362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08E50655" wp14:editId="5530A9F8">
                <wp:simplePos x="0" y="0"/>
                <wp:positionH relativeFrom="column">
                  <wp:posOffset>-457199</wp:posOffset>
                </wp:positionH>
                <wp:positionV relativeFrom="paragraph">
                  <wp:posOffset>2108200</wp:posOffset>
                </wp:positionV>
                <wp:extent cx="7214997" cy="701992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3264" y="27480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DF1ED" w14:textId="77777777" w:rsidR="00F83626" w:rsidRDefault="00F836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50655" id="Rectangle 57" o:spid="_x0000_s1026" style="position:absolute;margin-left:-36pt;margin-top:166pt;width:568.1pt;height:552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3BzgEAAIgDAAAOAAAAZHJzL2Uyb0RvYy54bWysU9uO2yAQfa/Uf0C8N77Uu95acVbVrlJV&#10;WrWRtvsBBEOMhIEOJHb+vgN2N2n3reoLZpjhcM7M8fp+GjQ5CfDKmpYWq5wSYbjtlDm09OXH9sMd&#10;JT4w0zFtjWjpWXh6v3n/bj26RpS2t7oTQBDE+GZ0Le1DcE2Wed6LgfmVdcJgUloYWMAQDlkHbET0&#10;QWdlnt9mo4XOgeXCezx9nJN0k/ClFDx8l9KLQHRLkVtIK6R1H9dss2bNAZjrFV9osH9gMTBl8NFX&#10;qEcWGDmCegM1KA7WWxlW3A6ZlVJxkTSgmiL/S81zz5xIWrA53r22yf8/WP7t9Ox2gG0YnW88bqOK&#10;ScIQv8iPTDjWuvpY3laUnFta1tVdvvRNTIFwzNdlflPVJSUcC2rUUc0V2QXJgQ9fhB1I3LQUcDCp&#10;X+z05AO+jqW/S+LD3mrVbZXWKYhmEA8ayInhGBnnwoQijg5v/VGpTaw3Nt6c0/Eku0iLuzDtp0Xv&#10;3nbnHRDv+FYhryfmw44BGqCgZERTtNT/PDIQlOivBrv+qajKG3TRdQDXwf46YIb3Fr3GA1AyBw8h&#10;eW9m+fkYrFRJfeQ1k1no4riTvMWa0U/Xcaq6/ECbXwAAAP//AwBQSwMEFAAGAAgAAAAhAIn3rYHh&#10;AAAADQEAAA8AAABkcnMvZG93bnJldi54bWxMj8FOwzAQRO9I/IO1SNxah6RpaIhTVa2QuCBEygds&#10;YzeOiNchdtPw9zgnepvRjmbfFNvJdGxUg2stCXhaRsAU1Va21Aj4Or4unoE5jySxs6QE/CoH2/L+&#10;rsBc2it9qrHyDQsl5HIUoL3vc85drZVBt7S9onA728GgD3ZouBzwGspNx+MoWnODLYUPGnu116r+&#10;ri5GQLpJ3WGcPjrU+nj42We7t/eqEeLxYdq9APNq8v9hmPEDOpSB6WQvJB3rBCyyOGzxApJkFnMi&#10;Wq9iYKegVkmWAi8Lfrui/AMAAP//AwBQSwECLQAUAAYACAAAACEAtoM4kv4AAADhAQAAEwAAAAAA&#10;AAAAAAAAAAAAAAAAW0NvbnRlbnRfVHlwZXNdLnhtbFBLAQItABQABgAIAAAAIQA4/SH/1gAAAJQB&#10;AAALAAAAAAAAAAAAAAAAAC8BAABfcmVscy8ucmVsc1BLAQItABQABgAIAAAAIQBnTu3BzgEAAIgD&#10;AAAOAAAAAAAAAAAAAAAAAC4CAABkcnMvZTJvRG9jLnhtbFBLAQItABQABgAIAAAAIQCJ962B4QAA&#10;AA0BAAAPAAAAAAAAAAAAAAAAACgEAABkcnMvZG93bnJldi54bWxQSwUGAAAAAAQABADzAAAANgUA&#10;AAAA&#10;" fillcolor="#a9d4db [3204]" stroked="f">
                <v:textbox inset="2.53958mm,2.53958mm,2.53958mm,2.53958mm">
                  <w:txbxContent>
                    <w:p w14:paraId="6D4DF1ED" w14:textId="77777777" w:rsidR="00F83626" w:rsidRDefault="00F836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786" w:type="dxa"/>
        <w:tblLayout w:type="fixed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F83626" w14:paraId="683C8AA4" w14:textId="77777777">
        <w:trPr>
          <w:trHeight w:val="1728"/>
        </w:trPr>
        <w:tc>
          <w:tcPr>
            <w:tcW w:w="6396" w:type="dxa"/>
          </w:tcPr>
          <w:p w14:paraId="3D828658" w14:textId="77777777" w:rsidR="00F83626" w:rsidRDefault="00000000">
            <w:pPr>
              <w:pStyle w:val="Title"/>
            </w:pPr>
            <w:r>
              <w:t>Philip Hawkins</w:t>
            </w:r>
          </w:p>
          <w:p w14:paraId="5368A021" w14:textId="77777777" w:rsidR="00F83626" w:rsidRDefault="00000000">
            <w:pPr>
              <w:pStyle w:val="Subtitle"/>
            </w:pPr>
            <w:r>
              <w:t>Data Analyst</w:t>
            </w:r>
          </w:p>
        </w:tc>
        <w:tc>
          <w:tcPr>
            <w:tcW w:w="813" w:type="dxa"/>
          </w:tcPr>
          <w:p w14:paraId="6FD3FABC" w14:textId="77777777" w:rsidR="00F83626" w:rsidRDefault="00F83626"/>
        </w:tc>
        <w:tc>
          <w:tcPr>
            <w:tcW w:w="3577" w:type="dxa"/>
            <w:vMerge w:val="restart"/>
            <w:vAlign w:val="bottom"/>
          </w:tcPr>
          <w:p w14:paraId="3246FBF4" w14:textId="6A2EEF5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Highly skilled and creative professional with solid academic </w:t>
            </w:r>
            <w:r w:rsidR="00ED0A17">
              <w:rPr>
                <w:rFonts w:eastAsia="Arial Nova" w:cs="Arial Nova"/>
                <w:color w:val="000000"/>
                <w:szCs w:val="18"/>
              </w:rPr>
              <w:t>background</w:t>
            </w:r>
            <w:r>
              <w:rPr>
                <w:rFonts w:eastAsia="Arial Nova" w:cs="Arial Nova"/>
                <w:color w:val="000000"/>
                <w:szCs w:val="18"/>
              </w:rPr>
              <w:t xml:space="preserve"> and years of experience in the ever-changing, data</w:t>
            </w:r>
            <w:r w:rsidR="00ED0A17">
              <w:rPr>
                <w:rFonts w:eastAsia="Arial Nova" w:cs="Arial Nova"/>
                <w:color w:val="000000"/>
                <w:szCs w:val="18"/>
              </w:rPr>
              <w:t>-</w:t>
            </w:r>
            <w:r>
              <w:rPr>
                <w:rFonts w:eastAsia="Arial Nova" w:cs="Arial Nova"/>
                <w:color w:val="000000"/>
                <w:szCs w:val="18"/>
              </w:rPr>
              <w:t>driven world of market research</w:t>
            </w:r>
            <w:r w:rsidR="00ED0A17">
              <w:rPr>
                <w:rFonts w:eastAsia="Arial Nova" w:cs="Arial Nova"/>
                <w:color w:val="000000"/>
                <w:szCs w:val="18"/>
              </w:rPr>
              <w:t xml:space="preserve"> and data</w:t>
            </w:r>
            <w:r>
              <w:rPr>
                <w:rFonts w:eastAsia="Arial Nova" w:cs="Arial Nova"/>
                <w:color w:val="000000"/>
                <w:szCs w:val="18"/>
              </w:rPr>
              <w:t xml:space="preserve">. A quick learner and adaptable. </w:t>
            </w:r>
            <w:r w:rsidR="002A2D2C">
              <w:rPr>
                <w:rFonts w:eastAsia="Arial Nova" w:cs="Arial Nova"/>
                <w:color w:val="000000"/>
                <w:szCs w:val="18"/>
              </w:rPr>
              <w:t>Google certified in data analysis</w:t>
            </w:r>
            <w:r>
              <w:rPr>
                <w:rFonts w:eastAsia="Arial Nova" w:cs="Arial Nova"/>
                <w:color w:val="000000"/>
                <w:szCs w:val="18"/>
              </w:rPr>
              <w:t>.</w:t>
            </w:r>
          </w:p>
        </w:tc>
      </w:tr>
      <w:tr w:rsidR="00F83626" w14:paraId="700A65EC" w14:textId="77777777">
        <w:trPr>
          <w:trHeight w:val="115"/>
        </w:trPr>
        <w:tc>
          <w:tcPr>
            <w:tcW w:w="6396" w:type="dxa"/>
            <w:shd w:val="clear" w:color="auto" w:fill="auto"/>
          </w:tcPr>
          <w:p w14:paraId="759FAEF6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F566AF" wp14:editId="4F712E60">
                      <wp:extent cx="0" cy="63500"/>
                      <wp:effectExtent l="0" t="0" r="0" b="0"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2044" y="3780000"/>
                                <a:ext cx="386791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63500"/>
                      <wp:effectExtent b="0" l="0" r="0" t="0"/>
                      <wp:docPr id="5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6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13" w:type="dxa"/>
            <w:shd w:val="clear" w:color="auto" w:fill="auto"/>
          </w:tcPr>
          <w:p w14:paraId="0A07F71A" w14:textId="77777777" w:rsidR="00F83626" w:rsidRDefault="00F8362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  <w:vMerge/>
            <w:vAlign w:val="bottom"/>
          </w:tcPr>
          <w:p w14:paraId="6E9F4AED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</w:tr>
      <w:tr w:rsidR="00F83626" w14:paraId="43D5A403" w14:textId="77777777">
        <w:trPr>
          <w:trHeight w:val="2592"/>
        </w:trPr>
        <w:tc>
          <w:tcPr>
            <w:tcW w:w="6396" w:type="dxa"/>
          </w:tcPr>
          <w:p w14:paraId="59F50A71" w14:textId="77777777" w:rsidR="00F83626" w:rsidRDefault="00F83626"/>
        </w:tc>
        <w:tc>
          <w:tcPr>
            <w:tcW w:w="813" w:type="dxa"/>
          </w:tcPr>
          <w:p w14:paraId="289E66B2" w14:textId="77777777" w:rsidR="00F83626" w:rsidRDefault="00F83626"/>
        </w:tc>
        <w:tc>
          <w:tcPr>
            <w:tcW w:w="3577" w:type="dxa"/>
          </w:tcPr>
          <w:p w14:paraId="5FD685BE" w14:textId="77777777" w:rsidR="00F83626" w:rsidRDefault="00F83626"/>
        </w:tc>
      </w:tr>
      <w:tr w:rsidR="00F83626" w14:paraId="26118FBC" w14:textId="77777777">
        <w:tc>
          <w:tcPr>
            <w:tcW w:w="6396" w:type="dxa"/>
          </w:tcPr>
          <w:p w14:paraId="7601E6B2" w14:textId="77777777" w:rsidR="00F83626" w:rsidRDefault="00000000">
            <w:pPr>
              <w:pStyle w:val="Heading1"/>
            </w:pPr>
            <w:r>
              <w:rPr>
                <w:color w:val="000000"/>
              </w:rPr>
              <w:t>Experience</w:t>
            </w:r>
            <w:r>
              <w:t xml:space="preserve"> </w:t>
            </w:r>
          </w:p>
        </w:tc>
        <w:tc>
          <w:tcPr>
            <w:tcW w:w="813" w:type="dxa"/>
          </w:tcPr>
          <w:p w14:paraId="41FC322D" w14:textId="77777777" w:rsidR="00F83626" w:rsidRDefault="00F83626"/>
        </w:tc>
        <w:tc>
          <w:tcPr>
            <w:tcW w:w="3577" w:type="dxa"/>
          </w:tcPr>
          <w:p w14:paraId="031DB767" w14:textId="77777777" w:rsidR="00F83626" w:rsidRDefault="00000000">
            <w:pPr>
              <w:pStyle w:val="Heading1"/>
            </w:pPr>
            <w:r>
              <w:t>Education</w:t>
            </w:r>
          </w:p>
        </w:tc>
      </w:tr>
      <w:tr w:rsidR="00F83626" w14:paraId="4C0F5559" w14:textId="77777777">
        <w:trPr>
          <w:trHeight w:val="115"/>
        </w:trPr>
        <w:tc>
          <w:tcPr>
            <w:tcW w:w="6396" w:type="dxa"/>
            <w:shd w:val="clear" w:color="auto" w:fill="auto"/>
          </w:tcPr>
          <w:p w14:paraId="0AC3E450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40CFACE" wp14:editId="40FE9A2F">
                      <wp:extent cx="0" cy="31750"/>
                      <wp:effectExtent l="0" t="0" r="0" b="0"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5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813" w:type="dxa"/>
            <w:shd w:val="clear" w:color="auto" w:fill="auto"/>
          </w:tcPr>
          <w:p w14:paraId="181A8058" w14:textId="77777777" w:rsidR="00F83626" w:rsidRDefault="00F83626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  <w:shd w:val="clear" w:color="auto" w:fill="auto"/>
          </w:tcPr>
          <w:p w14:paraId="4BBA7B0C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26DE5C1" wp14:editId="4D13C713">
                      <wp:extent cx="0" cy="31750"/>
                      <wp:effectExtent l="0" t="0" r="0" b="0"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5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83626" w14:paraId="5E8F3EDF" w14:textId="77777777">
        <w:trPr>
          <w:trHeight w:val="2304"/>
        </w:trPr>
        <w:tc>
          <w:tcPr>
            <w:tcW w:w="6396" w:type="dxa"/>
            <w:vMerge w:val="restart"/>
          </w:tcPr>
          <w:p w14:paraId="034A16F2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2023 - Current </w:t>
            </w:r>
          </w:p>
          <w:p w14:paraId="4C5EECB3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Data Analyst - </w:t>
            </w:r>
            <w:proofErr w:type="spellStart"/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MarketCast</w:t>
            </w:r>
            <w:proofErr w:type="spellEnd"/>
          </w:p>
          <w:p w14:paraId="70AB5E00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Primary duties include watching, analyzing, reconciling, and preparing ad airings using proprietary commercial recognition software.</w:t>
            </w:r>
          </w:p>
          <w:p w14:paraId="79422813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2019 - 2022</w:t>
            </w:r>
          </w:p>
          <w:p w14:paraId="7A084753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Data Analyst – </w:t>
            </w:r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Phoenix Marketing International</w:t>
            </w:r>
          </w:p>
          <w:p w14:paraId="2AA5470C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Primary duties include watching, analyzing, reconciling, and preparing ad airings using proprietary commercial recognition software.</w:t>
            </w:r>
          </w:p>
          <w:p w14:paraId="21A34FA2" w14:textId="4109473E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</w:t>
            </w:r>
            <w:r w:rsidR="002F6966">
              <w:rPr>
                <w:rFonts w:eastAsia="Arial Nova" w:cs="Arial Nova"/>
                <w:color w:val="000000"/>
                <w:sz w:val="22"/>
                <w:szCs w:val="22"/>
              </w:rPr>
              <w:t>10</w:t>
            </w: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 - 20</w:t>
            </w:r>
            <w:r w:rsidR="008D17BB">
              <w:rPr>
                <w:rFonts w:eastAsia="Arial Nova" w:cs="Arial Nova"/>
                <w:color w:val="000000"/>
                <w:sz w:val="22"/>
                <w:szCs w:val="22"/>
              </w:rPr>
              <w:t>18</w:t>
            </w:r>
            <w:r>
              <w:rPr>
                <w:rFonts w:eastAsia="Arial Nova" w:cs="Arial Nova"/>
                <w:color w:val="000000"/>
                <w:sz w:val="22"/>
                <w:szCs w:val="22"/>
              </w:rPr>
              <w:t xml:space="preserve"> </w:t>
            </w:r>
          </w:p>
          <w:p w14:paraId="1132BD24" w14:textId="52352FC0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Senior Data Production </w:t>
            </w:r>
            <w:r w:rsidR="003D1056">
              <w:rPr>
                <w:rFonts w:eastAsia="Arial Nova" w:cs="Arial Nova"/>
                <w:b/>
                <w:color w:val="000000"/>
                <w:sz w:val="22"/>
                <w:szCs w:val="22"/>
              </w:rPr>
              <w:t>Associate</w:t>
            </w: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Nova" w:cs="Arial Nova"/>
                <w:b/>
                <w:i/>
                <w:color w:val="000000"/>
                <w:sz w:val="22"/>
                <w:szCs w:val="22"/>
              </w:rPr>
              <w:t>Nielsen Company</w:t>
            </w:r>
          </w:p>
          <w:p w14:paraId="628EC5E6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720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>Primary duties include watching, analyzing, reconciling, and preparing ad airings using proprietary commercial recognition software.</w:t>
            </w:r>
          </w:p>
        </w:tc>
        <w:tc>
          <w:tcPr>
            <w:tcW w:w="813" w:type="dxa"/>
            <w:vMerge w:val="restart"/>
          </w:tcPr>
          <w:p w14:paraId="1A4AEEC2" w14:textId="77777777" w:rsidR="00F83626" w:rsidRDefault="00F83626"/>
        </w:tc>
        <w:tc>
          <w:tcPr>
            <w:tcW w:w="3577" w:type="dxa"/>
          </w:tcPr>
          <w:p w14:paraId="47B65906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2006 - 2009</w:t>
            </w:r>
          </w:p>
          <w:p w14:paraId="39821F22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History (MA) </w:t>
            </w:r>
          </w:p>
          <w:p w14:paraId="4FF14107" w14:textId="77777777" w:rsidR="00F83626" w:rsidRDefault="00000000">
            <w:r>
              <w:t>University of South Florida</w:t>
            </w:r>
          </w:p>
          <w:p w14:paraId="75589609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eastAsia="Arial Nova" w:cs="Arial Nova"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color w:val="000000"/>
                <w:sz w:val="22"/>
                <w:szCs w:val="22"/>
              </w:rPr>
              <w:t>2001 - 2005</w:t>
            </w:r>
          </w:p>
          <w:p w14:paraId="6280D812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 Nova" w:cs="Arial Nova"/>
                <w:b/>
                <w:color w:val="000000"/>
                <w:sz w:val="22"/>
                <w:szCs w:val="22"/>
              </w:rPr>
            </w:pPr>
            <w:r>
              <w:rPr>
                <w:rFonts w:eastAsia="Arial Nova" w:cs="Arial Nova"/>
                <w:b/>
                <w:color w:val="000000"/>
                <w:sz w:val="22"/>
                <w:szCs w:val="22"/>
              </w:rPr>
              <w:t xml:space="preserve">History (BA) </w:t>
            </w:r>
          </w:p>
          <w:p w14:paraId="03EE0DAC" w14:textId="77777777" w:rsidR="00F83626" w:rsidRDefault="00000000">
            <w:r>
              <w:t xml:space="preserve">University of South Florida </w:t>
            </w:r>
          </w:p>
        </w:tc>
      </w:tr>
      <w:tr w:rsidR="00F83626" w14:paraId="7863A733" w14:textId="77777777">
        <w:tc>
          <w:tcPr>
            <w:tcW w:w="6396" w:type="dxa"/>
            <w:vMerge/>
          </w:tcPr>
          <w:p w14:paraId="386BE47A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3" w:type="dxa"/>
            <w:vMerge/>
          </w:tcPr>
          <w:p w14:paraId="1E28F2A4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77" w:type="dxa"/>
          </w:tcPr>
          <w:p w14:paraId="23F13AA6" w14:textId="77777777" w:rsidR="00F83626" w:rsidRDefault="00000000">
            <w:pPr>
              <w:pStyle w:val="Heading1"/>
            </w:pPr>
            <w:r>
              <w:t>Skills</w:t>
            </w:r>
          </w:p>
        </w:tc>
      </w:tr>
      <w:tr w:rsidR="00F83626" w14:paraId="4A9884E1" w14:textId="77777777">
        <w:trPr>
          <w:trHeight w:val="115"/>
        </w:trPr>
        <w:tc>
          <w:tcPr>
            <w:tcW w:w="6396" w:type="dxa"/>
            <w:vMerge/>
          </w:tcPr>
          <w:p w14:paraId="221258E0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3" w:type="dxa"/>
            <w:vMerge/>
          </w:tcPr>
          <w:p w14:paraId="34E83AE7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77" w:type="dxa"/>
            <w:shd w:val="clear" w:color="auto" w:fill="auto"/>
          </w:tcPr>
          <w:p w14:paraId="4C288C3B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C8F2F5" wp14:editId="5A1D5D52">
                      <wp:extent cx="0" cy="31750"/>
                      <wp:effectExtent l="0" t="0" r="0" b="0"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6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83626" w14:paraId="57B18C8B" w14:textId="77777777">
        <w:trPr>
          <w:trHeight w:val="2520"/>
        </w:trPr>
        <w:tc>
          <w:tcPr>
            <w:tcW w:w="6396" w:type="dxa"/>
            <w:vMerge/>
          </w:tcPr>
          <w:p w14:paraId="582E9696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813" w:type="dxa"/>
            <w:vMerge/>
          </w:tcPr>
          <w:p w14:paraId="0E53D315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</w:tcPr>
          <w:p w14:paraId="40D59742" w14:textId="3B4BBDBB" w:rsidR="00F83626" w:rsidRDefault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rPr>
                <w:rFonts w:eastAsia="Arial Nova" w:cs="Arial Nova"/>
                <w:color w:val="000000"/>
                <w:szCs w:val="18"/>
              </w:rPr>
              <w:t>Google Data Analysis (Professional Certificate)</w:t>
            </w:r>
          </w:p>
          <w:p w14:paraId="132CE14B" w14:textId="58ADDD79" w:rsidR="00F83626" w:rsidRPr="00345574" w:rsidRDefault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 Nova" w:cs="Arial Nova"/>
                <w:color w:val="000000"/>
                <w:szCs w:val="18"/>
              </w:rPr>
              <w:t>Spreads</w:t>
            </w:r>
            <w:r w:rsidR="00000000">
              <w:rPr>
                <w:rFonts w:eastAsia="Arial Nova" w:cs="Arial Nova"/>
                <w:color w:val="000000"/>
                <w:szCs w:val="18"/>
              </w:rPr>
              <w:t xml:space="preserve">heets </w:t>
            </w:r>
          </w:p>
          <w:p w14:paraId="6D62E2E7" w14:textId="05A79A74" w:rsidR="00345574" w:rsidRPr="00345574" w:rsidRDefault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 Nova" w:cs="Arial Nova"/>
                <w:color w:val="000000"/>
                <w:szCs w:val="18"/>
              </w:rPr>
              <w:t>R</w:t>
            </w:r>
          </w:p>
          <w:p w14:paraId="7EAB1361" w14:textId="515E65FE" w:rsidR="00345574" w:rsidRDefault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 Nova" w:cs="Arial Nova"/>
                <w:color w:val="000000"/>
                <w:szCs w:val="18"/>
              </w:rPr>
              <w:t>SQL</w:t>
            </w:r>
          </w:p>
          <w:p w14:paraId="3BCBA2C8" w14:textId="643B6977" w:rsidR="00F8362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 Nova" w:cs="Arial Nova"/>
                <w:color w:val="000000"/>
                <w:szCs w:val="18"/>
              </w:rPr>
              <w:t xml:space="preserve">Python </w:t>
            </w:r>
          </w:p>
          <w:p w14:paraId="0E30B6C4" w14:textId="77777777" w:rsidR="00F8362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Arial Nova" w:cs="Arial Nova"/>
                <w:color w:val="000000"/>
                <w:szCs w:val="18"/>
              </w:rPr>
              <w:t>AWS</w:t>
            </w:r>
          </w:p>
          <w:p w14:paraId="1AD56A9D" w14:textId="3EA20013" w:rsidR="00F83626" w:rsidRPr="00345574" w:rsidRDefault="00000000" w:rsidP="003455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ova" w:cs="Arial Nova"/>
                <w:color w:val="000000"/>
                <w:szCs w:val="18"/>
              </w:rPr>
            </w:pPr>
            <w:r w:rsidRPr="00345574">
              <w:rPr>
                <w:rFonts w:eastAsia="Arial Nova" w:cs="Arial Nova"/>
                <w:color w:val="000000"/>
                <w:szCs w:val="18"/>
              </w:rPr>
              <w:t>Video Editing</w:t>
            </w:r>
          </w:p>
          <w:p w14:paraId="0EF13CAE" w14:textId="77777777" w:rsidR="00F83626" w:rsidRDefault="00F83626" w:rsidP="0034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 w:hanging="288"/>
              <w:rPr>
                <w:rFonts w:eastAsia="Arial Nova" w:cs="Arial Nova"/>
                <w:color w:val="000000"/>
                <w:szCs w:val="18"/>
              </w:rPr>
            </w:pPr>
          </w:p>
        </w:tc>
      </w:tr>
      <w:tr w:rsidR="00F83626" w14:paraId="38CCE421" w14:textId="77777777">
        <w:tc>
          <w:tcPr>
            <w:tcW w:w="6396" w:type="dxa"/>
            <w:vMerge/>
          </w:tcPr>
          <w:p w14:paraId="51698637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ova" w:cs="Arial Nova"/>
                <w:color w:val="000000"/>
                <w:szCs w:val="18"/>
              </w:rPr>
            </w:pPr>
          </w:p>
        </w:tc>
        <w:tc>
          <w:tcPr>
            <w:tcW w:w="813" w:type="dxa"/>
            <w:vMerge/>
          </w:tcPr>
          <w:p w14:paraId="584EBE07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 Nova" w:cs="Arial Nova"/>
                <w:color w:val="000000"/>
                <w:szCs w:val="18"/>
              </w:rPr>
            </w:pPr>
          </w:p>
        </w:tc>
        <w:tc>
          <w:tcPr>
            <w:tcW w:w="3577" w:type="dxa"/>
          </w:tcPr>
          <w:p w14:paraId="5FDCE869" w14:textId="77777777" w:rsidR="00F83626" w:rsidRDefault="00000000">
            <w:pPr>
              <w:pStyle w:val="Heading1"/>
            </w:pPr>
            <w:r>
              <w:t>Contact</w:t>
            </w:r>
          </w:p>
        </w:tc>
      </w:tr>
      <w:tr w:rsidR="00F83626" w14:paraId="69EAE9B0" w14:textId="77777777">
        <w:trPr>
          <w:trHeight w:val="115"/>
        </w:trPr>
        <w:tc>
          <w:tcPr>
            <w:tcW w:w="6396" w:type="dxa"/>
            <w:vMerge/>
          </w:tcPr>
          <w:p w14:paraId="2758939E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3" w:type="dxa"/>
            <w:vMerge/>
          </w:tcPr>
          <w:p w14:paraId="0C23CEC5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77" w:type="dxa"/>
            <w:shd w:val="clear" w:color="auto" w:fill="auto"/>
          </w:tcPr>
          <w:p w14:paraId="54C02226" w14:textId="77777777" w:rsidR="00F83626" w:rsidRDefault="00000000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391F519" wp14:editId="01747F8D">
                      <wp:extent cx="0" cy="31750"/>
                      <wp:effectExtent l="0" t="0" r="0" b="0"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1750"/>
                      <wp:effectExtent b="0" l="0" r="0" t="0"/>
                      <wp:docPr id="6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F83626" w14:paraId="5D15A501" w14:textId="77777777">
        <w:trPr>
          <w:trHeight w:val="2448"/>
        </w:trPr>
        <w:tc>
          <w:tcPr>
            <w:tcW w:w="6396" w:type="dxa"/>
            <w:vMerge/>
          </w:tcPr>
          <w:p w14:paraId="7413F5A0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813" w:type="dxa"/>
            <w:vMerge/>
          </w:tcPr>
          <w:p w14:paraId="3CC30285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577" w:type="dxa"/>
          </w:tcPr>
          <w:p w14:paraId="20448AD9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3155 Burlington Ave N., Apt. 204 </w:t>
            </w:r>
          </w:p>
          <w:p w14:paraId="008F7B35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St. Petersburg, FL 33713 </w:t>
            </w:r>
          </w:p>
          <w:p w14:paraId="1B764199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(727) 204-0297 </w:t>
            </w:r>
          </w:p>
          <w:p w14:paraId="22BF5DE8" w14:textId="77777777" w:rsidR="00F836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  <w:r>
              <w:rPr>
                <w:rFonts w:eastAsia="Arial Nova" w:cs="Arial Nova"/>
                <w:color w:val="000000"/>
                <w:szCs w:val="18"/>
              </w:rPr>
              <w:t xml:space="preserve">mephilhawkins@gmail.com </w:t>
            </w:r>
          </w:p>
          <w:p w14:paraId="22824BA9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</w:pPr>
          </w:p>
          <w:p w14:paraId="64B6465E" w14:textId="1C1C6B69" w:rsidR="00345574" w:rsidRDefault="00345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</w:pPr>
            <w:hyperlink r:id="rId13" w:history="1">
              <w:r w:rsidRPr="009D13A4">
                <w:rPr>
                  <w:rStyle w:val="Hyperlink"/>
                </w:rPr>
                <w:t>https://philip-hawkin</w:t>
              </w:r>
              <w:r w:rsidRPr="009D13A4">
                <w:rPr>
                  <w:rStyle w:val="Hyperlink"/>
                </w:rPr>
                <w:t>s</w:t>
              </w:r>
              <w:r w:rsidRPr="009D13A4">
                <w:rPr>
                  <w:rStyle w:val="Hyperlink"/>
                </w:rPr>
                <w:t>-git.github.io/</w:t>
              </w:r>
            </w:hyperlink>
          </w:p>
          <w:p w14:paraId="747975A4" w14:textId="48F11B6F" w:rsidR="00295D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</w:pPr>
            <w:hyperlink r:id="rId14" w:history="1">
              <w:r w:rsidR="00295D5F" w:rsidRPr="00790444">
                <w:rPr>
                  <w:rStyle w:val="Hyperlink"/>
                </w:rPr>
                <w:t>https://www.linkedin.com/in/philip-hawkins-656a48293/</w:t>
              </w:r>
            </w:hyperlink>
          </w:p>
          <w:p w14:paraId="5FABCE49" w14:textId="77777777" w:rsidR="00F83626" w:rsidRDefault="00F836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rPr>
                <w:rFonts w:eastAsia="Arial Nova" w:cs="Arial Nova"/>
                <w:color w:val="000000"/>
                <w:szCs w:val="18"/>
              </w:rPr>
            </w:pPr>
          </w:p>
        </w:tc>
      </w:tr>
    </w:tbl>
    <w:p w14:paraId="2267F314" w14:textId="77777777" w:rsidR="00F83626" w:rsidRDefault="00F83626"/>
    <w:sectPr w:rsidR="00F83626">
      <w:pgSz w:w="12240" w:h="15840"/>
      <w:pgMar w:top="720" w:right="734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5EC0"/>
    <w:multiLevelType w:val="multilevel"/>
    <w:tmpl w:val="623626A2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A4365F"/>
    <w:multiLevelType w:val="multilevel"/>
    <w:tmpl w:val="2696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4280577">
    <w:abstractNumId w:val="0"/>
  </w:num>
  <w:num w:numId="2" w16cid:durableId="5544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26"/>
    <w:rsid w:val="00295D5F"/>
    <w:rsid w:val="002A2D2C"/>
    <w:rsid w:val="002F6966"/>
    <w:rsid w:val="00345574"/>
    <w:rsid w:val="003D1056"/>
    <w:rsid w:val="008D17BB"/>
    <w:rsid w:val="00DD01A7"/>
    <w:rsid w:val="00ED0A17"/>
    <w:rsid w:val="00F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27A"/>
  <w15:docId w15:val="{1C9EB153-FD49-4D72-8FF0-9D3E035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Nova" w:eastAsia="Arial Nova" w:hAnsi="Arial Nova" w:cs="Arial Nova"/>
        <w:sz w:val="18"/>
        <w:szCs w:val="18"/>
        <w:lang w:val="en-US" w:eastAsia="en-US" w:bidi="ar-SA"/>
      </w:rPr>
    </w:rPrDefault>
    <w:pPrDefault>
      <w:pPr>
        <w:widowControl w:val="0"/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rPr>
      <w:rFonts w:eastAsia="Arial" w:cs="Arial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unhideWhenUsed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unhideWhenUsed/>
    <w:qFormat/>
    <w:rsid w:val="00EF10F2"/>
    <w:pPr>
      <w:spacing w:before="99"/>
      <w:outlineLvl w:val="3"/>
    </w:pPr>
    <w:rPr>
      <w:b/>
      <w:bCs/>
      <w:sz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tabs>
        <w:tab w:val="num" w:pos="720"/>
      </w:tabs>
      <w:ind w:left="720" w:hanging="720"/>
    </w:p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eastAsia="Arial Nova" w:cs="Arial Nova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5574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hilip-hawkins-git.github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philip-hawkins-656a48293/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NxEPqvr70iL8ZJJS0Qnq2jjANw==">CgMxLjA4AHIhMUJiWVZfb29rVTlrLUZHR3lQejhXN0ZXUzVYcU5EXy1z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Hawkins</cp:lastModifiedBy>
  <cp:revision>7</cp:revision>
  <dcterms:created xsi:type="dcterms:W3CDTF">2023-02-22T01:53:00Z</dcterms:created>
  <dcterms:modified xsi:type="dcterms:W3CDTF">2024-06-09T02:38:00Z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