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32D265">
      <w:pPr>
        <w:spacing w:after="0" w:line="360" w:lineRule="auto"/>
        <w:jc w:val="center"/>
        <w:rPr>
          <w:b/>
        </w:rPr>
      </w:pPr>
      <w:r>
        <w:rPr>
          <w:b/>
        </w:rPr>
        <w:t xml:space="preserve">PROCESO DE GESTIÓN DE FORMACIÓN PROFESIONAL INTEGRAL </w:t>
      </w:r>
    </w:p>
    <w:p w14:paraId="0DBE5B70">
      <w:pPr>
        <w:spacing w:after="0" w:line="360" w:lineRule="auto"/>
        <w:jc w:val="center"/>
        <w:rPr>
          <w:b/>
          <w:color w:val="FF0000"/>
        </w:rPr>
      </w:pPr>
      <w:r>
        <w:rPr>
          <w:b/>
        </w:rPr>
        <w:t>FORMATO GUÍA DE APRENDIZAJE</w:t>
      </w:r>
    </w:p>
    <w:p w14:paraId="5AC69CFF">
      <w:pPr>
        <w:rPr>
          <w:b/>
          <w:color w:val="000000"/>
        </w:rPr>
      </w:pPr>
    </w:p>
    <w:p w14:paraId="1081BD27">
      <w:pPr>
        <w:jc w:val="both"/>
        <w:rPr>
          <w:rFonts w:ascii="Arial" w:hAnsi="Arial" w:eastAsia="Arial" w:cs="Arial"/>
          <w:b/>
          <w:sz w:val="20"/>
          <w:szCs w:val="20"/>
        </w:rPr>
      </w:pPr>
      <w:r>
        <w:rPr>
          <w:rFonts w:ascii="Arial" w:hAnsi="Arial" w:eastAsia="Arial" w:cs="Arial"/>
          <w:b/>
          <w:sz w:val="20"/>
          <w:szCs w:val="20"/>
        </w:rPr>
        <w:t>1. IDENTIFICACIÓN DE LA GUIA DE APRENDIZAJE</w:t>
      </w:r>
    </w:p>
    <w:p w14:paraId="5C4244D4">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Denominación del Programa de Formación:</w:t>
      </w:r>
    </w:p>
    <w:p w14:paraId="755753AD">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sz w:val="20"/>
          <w:szCs w:val="20"/>
        </w:rPr>
      </w:pPr>
      <w:r>
        <w:rPr>
          <w:rFonts w:ascii="Arial" w:hAnsi="Arial" w:eastAsia="Arial" w:cs="Arial"/>
          <w:color w:val="000000"/>
        </w:rPr>
        <w:t>CURSO INTRODUCTORIO A LA FORMACIÓN PROFESIONAL INTEGRAL</w:t>
      </w:r>
    </w:p>
    <w:p w14:paraId="32320BCF">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Código del Programa de Formación: 41311582  v. 1</w:t>
      </w:r>
    </w:p>
    <w:p w14:paraId="44FBD6B2">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Nombre del Proyecto (</w:t>
      </w:r>
      <w:r>
        <w:rPr>
          <w:rFonts w:ascii="Arial" w:hAnsi="Arial" w:eastAsia="Arial" w:cs="Arial"/>
          <w:i/>
          <w:color w:val="000000"/>
          <w:sz w:val="18"/>
          <w:szCs w:val="18"/>
        </w:rPr>
        <w:t>colocar el nombre del proyecto</w:t>
      </w:r>
      <w:r>
        <w:rPr>
          <w:rFonts w:ascii="Arial" w:hAnsi="Arial" w:eastAsia="Arial" w:cs="Arial"/>
          <w:color w:val="000000"/>
          <w:sz w:val="18"/>
          <w:szCs w:val="18"/>
        </w:rPr>
        <w:t>)</w:t>
      </w:r>
      <w:r>
        <w:rPr>
          <w:rFonts w:ascii="Arial" w:hAnsi="Arial" w:eastAsia="Arial" w:cs="Arial"/>
          <w:color w:val="000000"/>
          <w:sz w:val="20"/>
          <w:szCs w:val="20"/>
        </w:rPr>
        <w:t xml:space="preserve">  </w:t>
      </w:r>
    </w:p>
    <w:p w14:paraId="0C6843FB">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Fase del Proyecto (</w:t>
      </w:r>
      <w:r>
        <w:rPr>
          <w:rFonts w:ascii="Arial" w:hAnsi="Arial" w:eastAsia="Arial" w:cs="Arial"/>
          <w:i/>
          <w:color w:val="000000"/>
          <w:sz w:val="18"/>
          <w:szCs w:val="18"/>
        </w:rPr>
        <w:t>colocar la fase del proyecto</w:t>
      </w:r>
      <w:r>
        <w:rPr>
          <w:rFonts w:ascii="Arial" w:hAnsi="Arial" w:eastAsia="Arial" w:cs="Arial"/>
          <w:color w:val="000000"/>
          <w:sz w:val="20"/>
          <w:szCs w:val="20"/>
        </w:rPr>
        <w:t xml:space="preserve">)       </w:t>
      </w:r>
    </w:p>
    <w:p w14:paraId="1704BB71">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Actividad de Proyecto (</w:t>
      </w:r>
      <w:r>
        <w:rPr>
          <w:rFonts w:ascii="Arial" w:hAnsi="Arial" w:eastAsia="Arial" w:cs="Arial"/>
          <w:i/>
          <w:color w:val="000000"/>
          <w:sz w:val="18"/>
          <w:szCs w:val="18"/>
        </w:rPr>
        <w:t>colocar la actividad del proyecto</w:t>
      </w:r>
      <w:r>
        <w:rPr>
          <w:rFonts w:ascii="Arial" w:hAnsi="Arial" w:eastAsia="Arial" w:cs="Arial"/>
          <w:color w:val="000000"/>
          <w:sz w:val="20"/>
          <w:szCs w:val="20"/>
        </w:rPr>
        <w:t>)</w:t>
      </w:r>
    </w:p>
    <w:p w14:paraId="2B97ADED">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Competencia  (</w:t>
      </w:r>
      <w:r>
        <w:rPr>
          <w:rFonts w:ascii="Arial" w:hAnsi="Arial" w:eastAsia="Arial" w:cs="Arial"/>
          <w:i/>
          <w:color w:val="000000"/>
          <w:sz w:val="18"/>
          <w:szCs w:val="18"/>
        </w:rPr>
        <w:t>colocar la compentencia</w:t>
      </w:r>
      <w:r>
        <w:rPr>
          <w:rFonts w:ascii="Arial" w:hAnsi="Arial" w:eastAsia="Arial" w:cs="Arial"/>
          <w:color w:val="000000"/>
          <w:sz w:val="20"/>
          <w:szCs w:val="20"/>
        </w:rPr>
        <w:t>)</w:t>
      </w:r>
    </w:p>
    <w:p w14:paraId="74F828B3">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Resultados de Aprendizaje Alcanzar:</w:t>
      </w:r>
    </w:p>
    <w:p w14:paraId="6F3E3F6E">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IDENTIFICAR LA DINÁMICA ORGANIZACIONAL DEL SENA, SU ESTRUCTURA CORPORATIVA, POLÍTICAS Y NORMATIVIDAD ESENCIAL DE ACUERDO CON LOS PARÁMETROS ESTABLECIDOS POR LA ENTIDAD.</w:t>
      </w:r>
    </w:p>
    <w:p w14:paraId="42144816">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sz w:val="20"/>
          <w:szCs w:val="20"/>
        </w:rPr>
      </w:pPr>
      <w:r>
        <w:rPr>
          <w:rFonts w:ascii="Arial" w:hAnsi="Arial" w:eastAsia="Arial" w:cs="Arial"/>
          <w:color w:val="000000"/>
          <w:sz w:val="20"/>
          <w:szCs w:val="20"/>
        </w:rPr>
        <w:t>Duración de la Guía: 10 h</w:t>
      </w:r>
    </w:p>
    <w:p w14:paraId="1F1E47D7">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2. PRESENTACIÓN</w:t>
      </w:r>
    </w:p>
    <w:p w14:paraId="67B6C065">
      <w:pPr>
        <w:jc w:val="both"/>
        <w:rPr>
          <w:rFonts w:ascii="Arial" w:hAnsi="Arial" w:eastAsia="Arial" w:cs="Arial"/>
        </w:rPr>
      </w:pPr>
      <w:r>
        <w:rPr>
          <w:rFonts w:ascii="Arial" w:hAnsi="Arial" w:eastAsia="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pPr>
        <w:tabs>
          <w:tab w:val="left" w:pos="4320"/>
          <w:tab w:val="left" w:pos="4485"/>
          <w:tab w:val="left" w:pos="5445"/>
        </w:tabs>
        <w:jc w:val="both"/>
        <w:rPr>
          <w:rFonts w:ascii="Arial" w:hAnsi="Arial" w:eastAsia="Arial" w:cs="Arial"/>
          <w:b/>
          <w:sz w:val="20"/>
          <w:szCs w:val="20"/>
        </w:rPr>
      </w:pPr>
    </w:p>
    <w:p w14:paraId="3949188A">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3.  FORMULACIÓN DE LAS ACTIVIDADES DE APRENDIZAJE</w:t>
      </w:r>
    </w:p>
    <w:p w14:paraId="443F3F13">
      <w:pPr>
        <w:jc w:val="both"/>
        <w:rPr>
          <w:rFonts w:ascii="Arial" w:hAnsi="Arial" w:eastAsia="Arial" w:cs="Arial"/>
          <w:b/>
        </w:rPr>
      </w:pPr>
      <w:r>
        <w:rPr>
          <w:rFonts w:ascii="Arial" w:hAnsi="Arial" w:eastAsia="Arial" w:cs="Arial"/>
          <w:b/>
        </w:rPr>
        <w:t>3.1. Actividad de Reflexión inicial</w:t>
      </w:r>
    </w:p>
    <w:p w14:paraId="496386AE">
      <w:pPr>
        <w:jc w:val="both"/>
        <w:rPr>
          <w:rFonts w:ascii="Arial" w:hAnsi="Arial" w:eastAsia="Arial" w:cs="Arial"/>
        </w:rPr>
      </w:pPr>
      <w:r>
        <w:rPr>
          <w:rFonts w:ascii="Arial" w:hAnsi="Arial" w:eastAsia="Arial" w:cs="Arial"/>
        </w:rPr>
        <w:t xml:space="preserve">3.1.1. Sin recurrir a ninguna fuente externa, registre toda la información que conoce sobre el SENA: </w:t>
      </w:r>
    </w:p>
    <w:p w14:paraId="3F79CB66">
      <w:pPr>
        <w:jc w:val="both"/>
        <w:rPr>
          <w:rFonts w:ascii="Arial" w:hAnsi="Arial" w:eastAsia="Arial" w:cs="Arial"/>
        </w:rPr>
      </w:pPr>
      <w:r>
        <w:rPr>
          <w:rFonts w:ascii="Arial" w:hAnsi="Arial" w:eastAsia="Arial" w:cs="Arial"/>
        </w:rPr>
        <w:t>¿Qué significa la sigla?</w:t>
      </w:r>
    </w:p>
    <w:p w14:paraId="74B757F1">
      <w:pPr>
        <w:jc w:val="both"/>
        <w:rPr>
          <w:rFonts w:hint="default" w:ascii="Arial" w:hAnsi="Arial" w:eastAsia="Arial" w:cs="Arial"/>
          <w:lang w:val="es-MX"/>
        </w:rPr>
      </w:pPr>
      <w:r>
        <w:rPr>
          <w:rFonts w:hint="default" w:ascii="Arial" w:hAnsi="Arial" w:eastAsia="Arial" w:cs="Arial"/>
          <w:u w:val="none"/>
          <w:lang w:val="es-MX"/>
        </w:rPr>
        <w:t>___________</w:t>
      </w:r>
      <w:r>
        <w:rPr>
          <w:rFonts w:hint="default" w:ascii="Arial" w:hAnsi="Arial" w:eastAsia="Arial" w:cs="Arial"/>
          <w:u w:val="single"/>
          <w:lang w:val="es-MX"/>
        </w:rPr>
        <w:t xml:space="preserve">Servicio nacional de aprendizaje                      </w:t>
      </w:r>
      <w:r>
        <w:rPr>
          <w:rFonts w:hint="default" w:ascii="Arial" w:hAnsi="Arial" w:eastAsia="Arial" w:cs="Arial"/>
          <w:u w:val="none"/>
          <w:lang w:val="es-MX"/>
        </w:rPr>
        <w:t>_</w:t>
      </w:r>
    </w:p>
    <w:p w14:paraId="4ECA9F8E">
      <w:pPr>
        <w:jc w:val="both"/>
        <w:rPr>
          <w:rFonts w:ascii="Arial" w:hAnsi="Arial" w:eastAsia="Arial" w:cs="Arial"/>
        </w:rPr>
      </w:pPr>
      <w:r>
        <w:rPr>
          <w:rFonts w:ascii="Arial" w:hAnsi="Arial" w:eastAsia="Arial" w:cs="Arial"/>
        </w:rPr>
        <w:t>,¿A qué se dedica el SENA?</w:t>
      </w:r>
    </w:p>
    <w:p w14:paraId="4E57E7A5">
      <w:pPr>
        <w:jc w:val="both"/>
        <w:rPr>
          <w:rFonts w:hint="default" w:ascii="Arial" w:hAnsi="Arial" w:eastAsia="Arial" w:cs="Arial"/>
          <w:lang w:val="es-MX"/>
        </w:rPr>
      </w:pPr>
      <w:r>
        <w:rPr>
          <w:rFonts w:ascii="Arial" w:hAnsi="Arial" w:eastAsia="Arial" w:cs="Arial"/>
        </w:rPr>
        <w:t>__</w:t>
      </w:r>
      <w:r>
        <w:rPr>
          <w:rFonts w:hint="default" w:ascii="Arial" w:hAnsi="Arial" w:eastAsia="Arial" w:cs="Arial"/>
          <w:u w:val="single"/>
          <w:lang w:val="es-MX"/>
        </w:rPr>
        <w:t xml:space="preserve">se dedica a formar a sus aprendices en diferentes areas para el mundo profesional con varios instructores que inspiran a sus estudiantes a estudiar en su propio tiempo libre                   </w:t>
      </w:r>
      <w:r>
        <w:rPr>
          <w:rFonts w:hint="default" w:ascii="Arial" w:hAnsi="Arial" w:eastAsia="Arial" w:cs="Arial"/>
          <w:lang w:val="es-MX"/>
        </w:rPr>
        <w:t>_</w:t>
      </w:r>
    </w:p>
    <w:p w14:paraId="1D5E95B6">
      <w:pPr>
        <w:jc w:val="both"/>
        <w:rPr>
          <w:rFonts w:ascii="Arial" w:hAnsi="Arial" w:eastAsia="Arial" w:cs="Arial"/>
        </w:rPr>
      </w:pPr>
      <w:r>
        <w:rPr>
          <w:rFonts w:ascii="Arial" w:hAnsi="Arial" w:eastAsia="Arial" w:cs="Arial"/>
        </w:rPr>
        <w:t>¿Cuál es el logo-símbolo? (atrévase a dibujarlo), a cuáles centros de formación conoce o ha escuchado nombrar, entre otros.</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0A526CD3">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50A228C1">
            <w:pPr>
              <w:jc w:val="both"/>
              <w:rPr>
                <w:rFonts w:ascii="Arial" w:hAnsi="Arial" w:eastAsia="Arial" w:cs="Arial"/>
              </w:rPr>
            </w:pPr>
          </w:p>
          <w:p w14:paraId="78025272">
            <w:pPr>
              <w:jc w:val="both"/>
              <w:rPr>
                <w:rFonts w:ascii="Arial" w:hAnsi="Arial" w:eastAsia="Arial" w:cs="Arial"/>
              </w:rPr>
            </w:pPr>
          </w:p>
          <w:p w14:paraId="0C21D38E">
            <w:pPr>
              <w:jc w:val="both"/>
              <w:rPr>
                <w:rFonts w:ascii="Arial" w:hAnsi="Arial" w:eastAsia="Arial" w:cs="Arial"/>
              </w:rPr>
            </w:pPr>
          </w:p>
          <w:p w14:paraId="08BDB70C">
            <w:pPr>
              <w:jc w:val="both"/>
              <w:rPr>
                <w:rFonts w:ascii="Arial" w:hAnsi="Arial" w:eastAsia="Arial" w:cs="Arial"/>
              </w:rPr>
            </w:pPr>
          </w:p>
          <w:p w14:paraId="7123ED45">
            <w:pPr>
              <w:jc w:val="both"/>
              <w:rPr>
                <w:rFonts w:ascii="Arial" w:hAnsi="Arial" w:eastAsia="Arial" w:cs="Arial"/>
                <w:i/>
              </w:rPr>
            </w:pPr>
            <w:r>
              <w:rPr>
                <w:rFonts w:ascii="Arial" w:hAnsi="Arial" w:eastAsia="Arial" w:cs="Arial"/>
                <w:i/>
              </w:rPr>
              <w:t>Aquí el dibujo</w:t>
            </w:r>
          </w:p>
        </w:tc>
      </w:tr>
    </w:tbl>
    <w:p w14:paraId="17259EC4">
      <w:pPr>
        <w:jc w:val="both"/>
        <w:rPr>
          <w:rFonts w:ascii="Arial" w:hAnsi="Arial" w:eastAsia="Arial" w:cs="Arial"/>
        </w:rPr>
      </w:pPr>
    </w:p>
    <w:p w14:paraId="19487CF4">
      <w:pPr>
        <w:tabs>
          <w:tab w:val="left" w:pos="4305"/>
        </w:tabs>
        <w:jc w:val="both"/>
        <w:rPr>
          <w:rFonts w:ascii="Arial" w:hAnsi="Arial" w:eastAsia="Arial" w:cs="Arial"/>
          <w:b/>
        </w:rPr>
      </w:pPr>
      <w:r>
        <w:rPr>
          <w:rFonts w:ascii="Arial" w:hAnsi="Arial" w:eastAsia="Arial" w:cs="Arial"/>
          <w:b/>
        </w:rPr>
        <w:t>3.2. Actividad de Contextualización</w:t>
      </w:r>
      <w:r>
        <w:rPr>
          <w:rFonts w:ascii="Arial" w:hAnsi="Arial" w:eastAsia="Arial" w:cs="Arial"/>
          <w:b/>
        </w:rPr>
        <w:tab/>
      </w:r>
    </w:p>
    <w:p w14:paraId="0CEE5584">
      <w:pPr>
        <w:tabs>
          <w:tab w:val="left" w:pos="4305"/>
        </w:tabs>
        <w:jc w:val="both"/>
        <w:rPr>
          <w:rFonts w:ascii="Arial" w:hAnsi="Arial" w:eastAsia="Arial" w:cs="Arial"/>
          <w:i/>
        </w:rPr>
      </w:pPr>
      <w:r>
        <w:rPr>
          <w:rFonts w:ascii="Arial" w:hAnsi="Arial" w:eastAsia="Arial" w:cs="Arial"/>
        </w:rPr>
        <w:t xml:space="preserve">3.2.1. Desarrolle la actividad propuesta en el archivo adjunto </w:t>
      </w:r>
      <w:r>
        <w:rPr>
          <w:rFonts w:ascii="Arial" w:hAnsi="Arial" w:eastAsia="Arial" w:cs="Arial"/>
          <w:i/>
        </w:rPr>
        <w:t xml:space="preserve">Ejercicio de Contextualización. </w:t>
      </w:r>
    </w:p>
    <w:p w14:paraId="44BB8C14">
      <w:pPr>
        <w:jc w:val="left"/>
        <w:rPr>
          <w:rFonts w:hint="default" w:ascii="Arial" w:hAnsi="Arial" w:eastAsia="Arial" w:cs="Arial"/>
          <w:i w:val="0"/>
          <w:iCs/>
          <w:lang w:val="es-MX"/>
        </w:rPr>
      </w:pPr>
      <w:r>
        <w:rPr>
          <w:rFonts w:ascii="Arial" w:hAnsi="Arial" w:eastAsia="Arial" w:cs="Arial"/>
          <w:i w:val="0"/>
          <w:iCs/>
        </w:rPr>
        <w:t>Respuestas aquí</w:t>
      </w:r>
      <w:r>
        <w:rPr>
          <w:rFonts w:hint="default" w:ascii="Arial" w:hAnsi="Arial" w:eastAsia="Arial" w:cs="Arial"/>
          <w:i w:val="0"/>
          <w:iCs/>
          <w:lang w:val="es-MX"/>
        </w:rPr>
        <w:t>:</w:t>
      </w:r>
    </w:p>
    <w:p w14:paraId="01B206DA">
      <w:pPr>
        <w:jc w:val="center"/>
        <w:rPr>
          <w:rFonts w:ascii="Times New Roman" w:hAnsi="Times New Roman"/>
          <w:sz w:val="24"/>
          <w:szCs w:val="24"/>
          <w:u w:val="single"/>
        </w:rPr>
      </w:pPr>
      <w:r>
        <w:rPr>
          <w:rFonts w:ascii="Times New Roman" w:hAnsi="Times New Roman"/>
          <w:sz w:val="24"/>
          <w:szCs w:val="24"/>
          <w:u w:val="single"/>
        </w:rPr>
        <w:t>Actividad de Contextualización</w:t>
      </w:r>
    </w:p>
    <w:p w14:paraId="25BD78F8">
      <w:pPr>
        <w:jc w:val="both"/>
        <w:rPr>
          <w:rFonts w:ascii="Times New Roman" w:hAnsi="Times New Roman"/>
          <w:sz w:val="24"/>
          <w:szCs w:val="24"/>
        </w:rPr>
      </w:pPr>
      <w:r>
        <w:rPr>
          <w:rFonts w:ascii="Times New Roman" w:hAnsi="Times New Roman"/>
          <w:sz w:val="24"/>
          <w:szCs w:val="24"/>
        </w:rPr>
        <w:t>Encierre en un círculo la letra de la respuesta que considere correcta, frente a cada uno de los siguientes ítems:</w:t>
      </w:r>
    </w:p>
    <w:p w14:paraId="70D6762B">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SENA significa:</w:t>
      </w:r>
    </w:p>
    <w:p w14:paraId="6E8049AD">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Emprendimiento Nacional</w:t>
      </w:r>
    </w:p>
    <w:p w14:paraId="4A976E01">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Enseñanza Nacional</w:t>
      </w:r>
    </w:p>
    <w:p w14:paraId="2E63F574">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180340</wp:posOffset>
                </wp:positionH>
                <wp:positionV relativeFrom="paragraph">
                  <wp:posOffset>24765</wp:posOffset>
                </wp:positionV>
                <wp:extent cx="175895" cy="150495"/>
                <wp:effectExtent l="4445" t="4445" r="10160" b="16510"/>
                <wp:wrapNone/>
                <wp:docPr id="1" name="Elipse 1"/>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1" o:spid="_x0000_s1026" o:spt="3" type="#_x0000_t3" style="position:absolute;left:0pt;margin-left:14.2pt;margin-top:1.95pt;height:11.85pt;width:13.85pt;z-index:251659264;v-text-anchor:middle;mso-width-relative:page;mso-height-relative:page;" filled="f" stroked="t" coordsize="21600,21600" o:gfxdata="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432YDWAAAABgEAAA8AAAAAAAAAAQAgAAAAIgAAAGRycy9k&#10;b3ducmV2LnhtbFBLAQIUABQAAAAIAIdO4kDjmUWX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Servicio Nacional de Aprendizaje</w:t>
      </w:r>
    </w:p>
    <w:p w14:paraId="4BCC3BDB">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Sociedad de Emprendedores de la Nación</w:t>
      </w:r>
    </w:p>
    <w:p w14:paraId="75211CCB">
      <w:pPr>
        <w:spacing w:after="0"/>
        <w:ind w:left="360"/>
        <w:jc w:val="both"/>
        <w:rPr>
          <w:rFonts w:ascii="Times New Roman" w:hAnsi="Times New Roman"/>
          <w:sz w:val="24"/>
          <w:szCs w:val="24"/>
        </w:rPr>
      </w:pPr>
    </w:p>
    <w:p w14:paraId="125A8897">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fue creado en el año de:</w:t>
      </w:r>
    </w:p>
    <w:p w14:paraId="3636D19D">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1933</w:t>
      </w:r>
    </w:p>
    <w:p w14:paraId="701435D2">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1985</w:t>
      </w:r>
    </w:p>
    <w:p w14:paraId="5261A58F">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1970</w:t>
      </w:r>
    </w:p>
    <w:p w14:paraId="07194AED">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22860</wp:posOffset>
                </wp:positionV>
                <wp:extent cx="175895" cy="150495"/>
                <wp:effectExtent l="4445" t="4445" r="10160" b="16510"/>
                <wp:wrapNone/>
                <wp:docPr id="2" name="Elipse 2"/>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2" o:spid="_x0000_s1026" o:spt="3" type="#_x0000_t3" style="position:absolute;left:0pt;margin-left:15pt;margin-top:1.8pt;height:11.85pt;width:13.85pt;z-index:251660288;v-text-anchor:middle;mso-width-relative:page;mso-height-relative:page;" filled="f" stroked="t" coordsize="21600,21600" o:gfxdata="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kriXNcAAAAGAQAADwAAAAAAAAABACAAAAAiAAAAZHJz&#10;L2Rvd25yZXYueG1sUEsBAhQAFAAAAAgAh07iQFEGcyd3AgAAEwUAAA4AAAAAAAAAAQAgAAAAJg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1957</w:t>
      </w:r>
    </w:p>
    <w:p w14:paraId="705C0FC1">
      <w:pPr>
        <w:spacing w:after="0"/>
        <w:ind w:left="360"/>
        <w:jc w:val="both"/>
        <w:rPr>
          <w:rFonts w:ascii="Times New Roman" w:hAnsi="Times New Roman"/>
          <w:sz w:val="24"/>
          <w:szCs w:val="24"/>
        </w:rPr>
      </w:pPr>
    </w:p>
    <w:p w14:paraId="16D55F05">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tiene la misión de:</w:t>
      </w:r>
    </w:p>
    <w:p w14:paraId="12AAF8B1">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luego buscarles empleo</w:t>
      </w:r>
    </w:p>
    <w:p w14:paraId="441368C8">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asesorar a los empresarios</w:t>
      </w:r>
    </w:p>
    <w:p w14:paraId="37A78943">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27940</wp:posOffset>
                </wp:positionV>
                <wp:extent cx="175895" cy="150495"/>
                <wp:effectExtent l="4445" t="4445" r="10160" b="16510"/>
                <wp:wrapNone/>
                <wp:docPr id="3" name="Elipse 3"/>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 o:spid="_x0000_s1026" o:spt="3" type="#_x0000_t3" style="position:absolute;left:0pt;margin-left:15pt;margin-top:2.2pt;height:11.85pt;width:13.85pt;z-index:251661312;v-text-anchor:middle;mso-width-relative:page;mso-height-relative:page;" filled="f" stroked="t" coordsize="21600,21600" o:gfxdata="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&#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o2NEzXAAAABgEAAA8AAAAAAAAAAQAgAAAAIgAAAGRy&#10;cy9kb3ducmV2LnhtbFBLAQIUABQAAAAIAIdO4kAAcU7+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Ofrecer y ejecutar la formación profesional para el país</w:t>
      </w:r>
    </w:p>
    <w:p w14:paraId="3149A98E">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Ejecutar la formación profesional para el país</w:t>
      </w:r>
    </w:p>
    <w:p w14:paraId="71FA7ABC">
      <w:pPr>
        <w:spacing w:after="0"/>
        <w:ind w:left="360"/>
        <w:jc w:val="both"/>
        <w:rPr>
          <w:rFonts w:ascii="Times New Roman" w:hAnsi="Times New Roman"/>
          <w:sz w:val="24"/>
          <w:szCs w:val="24"/>
        </w:rPr>
      </w:pPr>
    </w:p>
    <w:p w14:paraId="31436972">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se encuentra adscrito a:</w:t>
      </w:r>
    </w:p>
    <w:p w14:paraId="02310AAB">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Presidencia de la República</w:t>
      </w:r>
    </w:p>
    <w:p w14:paraId="2E72E3D7">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Cámara de Comercio</w:t>
      </w:r>
    </w:p>
    <w:p w14:paraId="089B7EE9">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Ministerio de Educación</w:t>
      </w:r>
    </w:p>
    <w:p w14:paraId="506065EB">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190500</wp:posOffset>
                </wp:positionH>
                <wp:positionV relativeFrom="paragraph">
                  <wp:posOffset>33020</wp:posOffset>
                </wp:positionV>
                <wp:extent cx="175895" cy="150495"/>
                <wp:effectExtent l="4445" t="4445" r="10160" b="16510"/>
                <wp:wrapNone/>
                <wp:docPr id="4" name="Elipse 4"/>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4" o:spid="_x0000_s1026" o:spt="3" type="#_x0000_t3" style="position:absolute;left:0pt;margin-left:15pt;margin-top:2.6pt;height:11.85pt;width:13.85pt;z-index:251662336;v-text-anchor:middle;mso-width-relative:page;mso-height-relative:page;" filled="f" stroked="t" coordsize="21600,21600" o:gfxdata="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mFMhzXAAAABgEAAA8AAAAAAAAAAQAgAAAAIgAAAGRy&#10;cy9kb3ducmV2LnhtbFBLAQIUABQAAAAIAIdO4kB0P2+c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Ministerio de Trabajo</w:t>
      </w:r>
    </w:p>
    <w:p w14:paraId="1D32C7D5">
      <w:pPr>
        <w:spacing w:after="0"/>
        <w:ind w:left="360"/>
        <w:jc w:val="both"/>
        <w:rPr>
          <w:rFonts w:ascii="Times New Roman" w:hAnsi="Times New Roman"/>
          <w:sz w:val="24"/>
          <w:szCs w:val="24"/>
        </w:rPr>
      </w:pPr>
    </w:p>
    <w:p w14:paraId="4028F997">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centros de formación:</w:t>
      </w:r>
    </w:p>
    <w:p w14:paraId="7EFBED12">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76</w:t>
      </w:r>
    </w:p>
    <w:p w14:paraId="21C2B5DD">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211</w:t>
      </w:r>
    </w:p>
    <w:p w14:paraId="45C7AF89">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98</w:t>
      </w:r>
    </w:p>
    <w:p w14:paraId="18A5E2DA">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195580</wp:posOffset>
                </wp:positionH>
                <wp:positionV relativeFrom="paragraph">
                  <wp:posOffset>27305</wp:posOffset>
                </wp:positionV>
                <wp:extent cx="175895" cy="150495"/>
                <wp:effectExtent l="4445" t="4445" r="10160" b="16510"/>
                <wp:wrapNone/>
                <wp:docPr id="5" name="Elipse 5"/>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5" o:spid="_x0000_s1026" o:spt="3" type="#_x0000_t3" style="position:absolute;left:0pt;margin-left:15.4pt;margin-top:2.15pt;height:11.85pt;width:13.85pt;z-index:251663360;v-text-anchor:middle;mso-width-relative:page;mso-height-relative:page;" filled="f" stroked="t" coordsize="21600,21600" o:gfxdata="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8K6RdYAAAAGAQAADwAAAAAAAAABACAAAAAiAAAAZHJz&#10;L2Rvd25yZXYueG1sUEsBAhQAFAAAAAgAh07iQCVIUkV4AgAAEwUAAA4AAAAAAAAAAQAgAAAAJQ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117</w:t>
      </w:r>
    </w:p>
    <w:p w14:paraId="2EFC94FF">
      <w:pPr>
        <w:ind w:left="360"/>
        <w:jc w:val="both"/>
        <w:rPr>
          <w:rFonts w:ascii="Times New Roman" w:hAnsi="Times New Roman"/>
          <w:sz w:val="24"/>
          <w:szCs w:val="24"/>
        </w:rPr>
      </w:pPr>
    </w:p>
    <w:p w14:paraId="2AECBF46">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regionales:</w:t>
      </w:r>
    </w:p>
    <w:p w14:paraId="5772A297">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12</w:t>
      </w:r>
    </w:p>
    <w:p w14:paraId="63D4639A">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22</w:t>
      </w:r>
    </w:p>
    <w:p w14:paraId="65FE0899">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40005</wp:posOffset>
                </wp:positionV>
                <wp:extent cx="175895" cy="150495"/>
                <wp:effectExtent l="4445" t="4445" r="10160" b="16510"/>
                <wp:wrapNone/>
                <wp:docPr id="6" name="Elipse 6"/>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6" o:spid="_x0000_s1026" o:spt="3" type="#_x0000_t3" style="position:absolute;left:0pt;margin-left:15pt;margin-top:3.15pt;height:11.85pt;width:13.85pt;z-index:251664384;v-text-anchor:middle;mso-width-relative:page;mso-height-relative:page;" filled="f" stroked="t" coordsize="21600,21600" o:gfxdata="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4hDmvVAAAABgEAAA8AAAAAAAAAAQAgAAAAIgAAAGRycy9k&#10;b3ducmV2LnhtbFBLAQIUABQAAAAIAIdO4kCX12T1dwIAABMFAAAOAAAAAAAAAAEAIAAAACQ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33</w:t>
      </w:r>
    </w:p>
    <w:p w14:paraId="5D9CC6DF">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40</w:t>
      </w:r>
    </w:p>
    <w:p w14:paraId="62864B6D">
      <w:pPr>
        <w:pStyle w:val="29"/>
        <w:numPr>
          <w:ilvl w:val="0"/>
          <w:numId w:val="8"/>
        </w:numPr>
        <w:spacing w:after="160" w:line="259" w:lineRule="auto"/>
        <w:jc w:val="both"/>
        <w:rPr>
          <w:rFonts w:ascii="Times New Roman" w:hAnsi="Times New Roman" w:cs="Times New Roman"/>
          <w:sz w:val="24"/>
          <w:szCs w:val="24"/>
        </w:rPr>
      </w:pPr>
    </w:p>
    <w:p w14:paraId="55087C73">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con centros de formación para los siguientes sectores productivos:</w:t>
      </w:r>
    </w:p>
    <w:p w14:paraId="419B182D">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y Comercio</w:t>
      </w:r>
    </w:p>
    <w:p w14:paraId="75FB4C5D">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4445</wp:posOffset>
                </wp:positionV>
                <wp:extent cx="175260" cy="150495"/>
                <wp:effectExtent l="4445" t="4445" r="10795" b="16510"/>
                <wp:wrapNone/>
                <wp:docPr id="8" name="Elipse 8"/>
                <wp:cNvGraphicFramePr/>
                <a:graphic xmlns:a="http://schemas.openxmlformats.org/drawingml/2006/main">
                  <a:graphicData uri="http://schemas.microsoft.com/office/word/2010/wordprocessingShape">
                    <wps:wsp>
                      <wps:cNvSpPr/>
                      <wps:spPr>
                        <a:xfrm>
                          <a:off x="0" y="0"/>
                          <a:ext cx="175260" cy="15049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8" o:spid="_x0000_s1026" o:spt="3" type="#_x0000_t3" style="position:absolute;left:0pt;margin-left:15pt;margin-top:0.35pt;height:11.85pt;width:13.8pt;z-index:251665408;v-text-anchor:middle;mso-width-relative:page;mso-height-relative:page;" filled="f" stroked="t" coordsize="21600,21600" o:gfxdata="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XVYbWAAAABQEAAA8AAAAAAAAAAQAgAAAAIgAAAGRycy9k&#10;b3ducmV2LnhtbFBLAQIUABQAAAAIAIdO4kCCJ8nc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Industria, Comercio y Servicios, Primario y Extractivo</w:t>
      </w:r>
    </w:p>
    <w:p w14:paraId="44AD79B4">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y Agrícola</w:t>
      </w:r>
    </w:p>
    <w:p w14:paraId="4E22DA36">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Minas y Agricultura</w:t>
      </w:r>
    </w:p>
    <w:p w14:paraId="2A1A3212">
      <w:pPr>
        <w:pStyle w:val="29"/>
        <w:jc w:val="both"/>
        <w:rPr>
          <w:rFonts w:ascii="Times New Roman" w:hAnsi="Times New Roman" w:cs="Times New Roman"/>
          <w:sz w:val="24"/>
          <w:szCs w:val="24"/>
        </w:rPr>
      </w:pPr>
    </w:p>
    <w:p w14:paraId="49FF97F5">
      <w:pPr>
        <w:jc w:val="both"/>
        <w:rPr>
          <w:rFonts w:ascii="Times New Roman" w:hAnsi="Times New Roman"/>
          <w:sz w:val="24"/>
          <w:szCs w:val="24"/>
        </w:rPr>
      </w:pPr>
      <w:r>
        <w:rPr>
          <w:rFonts w:ascii="Times New Roman" w:hAnsi="Times New Roman"/>
          <w:sz w:val="24"/>
          <w:szCs w:val="24"/>
        </w:rPr>
        <w:t>Marque verdadero (v) o falso (f):</w:t>
      </w:r>
    </w:p>
    <w:p w14:paraId="6D756D6A">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administra el Servicio Público de Empleo del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4CF36C6D">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cuenta con 15 Tecno-parques en todo 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3193613F">
      <w:pPr>
        <w:pStyle w:val="29"/>
        <w:numPr>
          <w:ilvl w:val="0"/>
          <w:numId w:val="2"/>
        </w:numPr>
        <w:spacing w:after="160" w:line="259" w:lineRule="auto"/>
        <w:jc w:val="both"/>
        <w:rPr>
          <w:rFonts w:ascii="Times New Roman" w:hAnsi="Times New Roman" w:cs="Times New Roman"/>
          <w:sz w:val="24"/>
          <w:szCs w:val="24"/>
          <w:u w:val="single"/>
        </w:rPr>
      </w:pPr>
      <w:r>
        <w:rPr>
          <w:rFonts w:ascii="Times New Roman" w:hAnsi="Times New Roman" w:cs="Times New Roman"/>
          <w:sz w:val="24"/>
          <w:szCs w:val="24"/>
        </w:rPr>
        <w:t xml:space="preserve">Las Aulas móviles del SENA sirven para transportar hasta sus casas a los aprendices que viven en lugares distantes V__ </w:t>
      </w:r>
      <w:r>
        <w:rPr>
          <w:rFonts w:hint="default" w:ascii="Times New Roman" w:hAnsi="Times New Roman" w:cs="Times New Roman"/>
          <w:sz w:val="24"/>
          <w:szCs w:val="24"/>
          <w:lang w:val="es-MX"/>
        </w:rPr>
        <w:t xml:space="preserve">  </w:t>
      </w:r>
      <w:r>
        <w:rPr>
          <w:rFonts w:ascii="Times New Roman" w:hAnsi="Times New Roman" w:cs="Times New Roman"/>
          <w:sz w:val="24"/>
          <w:szCs w:val="24"/>
        </w:rPr>
        <w:t>F</w:t>
      </w:r>
      <w:r>
        <w:rPr>
          <w:rFonts w:ascii="Times New Roman" w:hAnsi="Times New Roman" w:cs="Times New Roman"/>
          <w:sz w:val="24"/>
          <w:szCs w:val="24"/>
          <w:u w:val="single"/>
        </w:rPr>
        <w:t xml:space="preserve">  X</w:t>
      </w:r>
    </w:p>
    <w:p w14:paraId="00092A47">
      <w:pPr>
        <w:tabs>
          <w:tab w:val="left" w:pos="4305"/>
        </w:tabs>
        <w:jc w:val="both"/>
        <w:rPr>
          <w:rFonts w:ascii="Arial" w:hAnsi="Arial" w:eastAsia="Arial" w:cs="Arial"/>
          <w:i/>
        </w:rPr>
      </w:pPr>
    </w:p>
    <w:p w14:paraId="239CCACA">
      <w:pPr>
        <w:jc w:val="both"/>
        <w:rPr>
          <w:rFonts w:ascii="Arial" w:hAnsi="Arial" w:eastAsia="Arial" w:cs="Arial"/>
          <w:b/>
        </w:rPr>
      </w:pPr>
      <w:r>
        <w:rPr>
          <w:rFonts w:ascii="Arial" w:hAnsi="Arial" w:eastAsia="Arial" w:cs="Arial"/>
          <w:b/>
        </w:rPr>
        <w:t>3.3. Actividades de Apropiación</w:t>
      </w:r>
    </w:p>
    <w:p w14:paraId="511C5BC2">
      <w:pPr>
        <w:jc w:val="both"/>
        <w:rPr>
          <w:rFonts w:ascii="Arial" w:hAnsi="Arial" w:eastAsia="Arial" w:cs="Arial"/>
        </w:rPr>
      </w:pPr>
      <w:r>
        <w:rPr>
          <w:rFonts w:ascii="Arial" w:hAnsi="Arial" w:eastAsia="Arial" w:cs="Arial"/>
        </w:rPr>
        <w:t xml:space="preserve">3.3.1. Ingrese a la página </w:t>
      </w:r>
      <w:r>
        <w:fldChar w:fldCharType="begin"/>
      </w:r>
      <w:r>
        <w:instrText xml:space="preserve"> HYPERLINK "http://www.sena.edu.co" \h </w:instrText>
      </w:r>
      <w:r>
        <w:fldChar w:fldCharType="separate"/>
      </w:r>
      <w:r>
        <w:rPr>
          <w:rFonts w:ascii="Arial" w:hAnsi="Arial" w:eastAsia="Arial" w:cs="Arial"/>
          <w:color w:val="0D2E46"/>
          <w:u w:val="single"/>
        </w:rPr>
        <w:t>www.sena.edu.co</w:t>
      </w:r>
      <w:r>
        <w:rPr>
          <w:rFonts w:ascii="Arial" w:hAnsi="Arial" w:eastAsia="Arial" w:cs="Arial"/>
          <w:color w:val="0D2E46"/>
          <w:u w:val="single"/>
        </w:rPr>
        <w:fldChar w:fldCharType="end"/>
      </w:r>
      <w:r>
        <w:rPr>
          <w:rFonts w:ascii="Arial" w:hAnsi="Arial" w:eastAsia="Arial" w:cs="Arial"/>
        </w:rPr>
        <w:t>, pues efectuará una exploración de la misma, con la siguiente ruta:</w:t>
      </w:r>
    </w:p>
    <w:p w14:paraId="6D76EBF2">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Oprima el botón La entidad.  Allí encontrará los videos: SENA es Colombia y La historia del SENA contada por Rodolfo Martínez Tono. Obsérvel</w:t>
      </w:r>
    </w:p>
    <w:p w14:paraId="47F8FA0B">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os y registre la información que capturó de cada uno de ellos en 5 líneas para cada uno.</w:t>
      </w:r>
    </w:p>
    <w:p w14:paraId="359D464C">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6D9EA454">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Luego lea el apartado Quiénes somos y resuma la información allí encontrada también en 5 líneas.</w:t>
      </w:r>
    </w:p>
    <w:p w14:paraId="7A1318BB">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49A8C5A1">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Describa también el escudo y logo-símbolo institucionales.</w:t>
      </w:r>
    </w:p>
    <w:p w14:paraId="6AB28987">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E52EA4A">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Defina en sus propias palabras la Misión y Visión del SENA.</w:t>
      </w:r>
    </w:p>
    <w:p w14:paraId="2DF30874">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F980F5F">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 xml:space="preserve">Describa cuáles son los valores de integridad de la institución, registrando de qué manera con su actuar se compromete a enaltecer dichos valores, engrandeciendo así la institución. </w:t>
      </w:r>
    </w:p>
    <w:p w14:paraId="6792A96B">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007A5C0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Revise el organigrama institucional y describa en sus propias palabras en un texto, como está estructurada la entidad.</w:t>
      </w:r>
    </w:p>
    <w:p w14:paraId="7128DFBD">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481C512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Responda: 1. cuántas regionales tiene el SENA a nivel nacional y en cuántas y cuáles zonas están distribuidas.</w:t>
      </w:r>
    </w:p>
    <w:p w14:paraId="0161C4A6">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Despliegue el botón denominado Formación, elija seis de las 12 pestañas que contiene (las que más le interesen) y describa brevemente lo que encuentra en cada una de ellas.</w:t>
      </w:r>
    </w:p>
    <w:p w14:paraId="1EC1BD5E">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098A874F">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p>
    <w:p w14:paraId="22759D9B">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Despliegue el botón denominado Empleabilidad, elija cuatro de las 8 pestañas que contiene (las que más le interesen) y describa brevemente lo que encuentra en cada una de ellas.</w:t>
      </w:r>
    </w:p>
    <w:p w14:paraId="152C1279">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6CD6EE8">
      <w:pPr>
        <w:pBdr>
          <w:top w:val="none" w:color="auto" w:sz="0" w:space="0"/>
          <w:left w:val="none" w:color="auto" w:sz="0" w:space="0"/>
          <w:bottom w:val="none" w:color="auto" w:sz="0" w:space="0"/>
          <w:right w:val="none" w:color="auto" w:sz="0" w:space="0"/>
          <w:between w:val="none" w:color="auto" w:sz="0" w:space="0"/>
        </w:pBdr>
        <w:spacing w:after="160" w:line="259" w:lineRule="auto"/>
        <w:ind w:left="360"/>
        <w:jc w:val="both"/>
        <w:rPr>
          <w:rFonts w:ascii="Arial" w:hAnsi="Arial" w:eastAsia="Arial" w:cs="Arial"/>
          <w:color w:val="000000"/>
        </w:rPr>
      </w:pPr>
    </w:p>
    <w:p w14:paraId="22248C4B">
      <w:pPr>
        <w:jc w:val="both"/>
        <w:rPr>
          <w:rFonts w:ascii="Arial" w:hAnsi="Arial" w:eastAsia="Arial" w:cs="Arial"/>
        </w:rPr>
      </w:pPr>
      <w:r>
        <w:rPr>
          <w:rFonts w:ascii="Arial" w:hAnsi="Arial" w:eastAsia="Arial" w:cs="Arial"/>
        </w:rPr>
        <w:t xml:space="preserve">3.3.2. Teniendo como base la presentación adjunta </w:t>
      </w:r>
      <w:r>
        <w:rPr>
          <w:rFonts w:ascii="Arial" w:hAnsi="Arial" w:eastAsia="Arial" w:cs="Arial"/>
          <w:i/>
        </w:rPr>
        <w:t>Alternativas Etapa Productiva</w:t>
      </w:r>
      <w:r>
        <w:rPr>
          <w:rFonts w:ascii="Arial" w:hAnsi="Arial" w:eastAsia="Arial" w:cs="Arial"/>
        </w:rPr>
        <w:t>, resuelva las siguientes preguntas:</w:t>
      </w:r>
    </w:p>
    <w:p w14:paraId="6F26D87C">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la Etapa lectiva en los procesos formativos del SENA, y en que influye si lo tomo de día, noche, madrugada o los fines de semana?</w:t>
      </w:r>
    </w:p>
    <w:p w14:paraId="404BF293">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_____________________________________________________________________</w:t>
      </w:r>
    </w:p>
    <w:p w14:paraId="3CA5D00A">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rPr>
      </w:pPr>
    </w:p>
    <w:p w14:paraId="402AD2EB">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El CEET, ¿Qué sedes tiene?</w:t>
      </w:r>
    </w:p>
    <w:p w14:paraId="45EA5F8E">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Rta: _____________________________________________________________________</w:t>
      </w:r>
    </w:p>
    <w:p w14:paraId="4B60B0CA">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rPr>
      </w:pPr>
    </w:p>
    <w:p w14:paraId="576B05EE">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la Etapa productiva y de qué manera se articula con la Etapa lectiva en los procesos formativos del SENA?</w:t>
      </w:r>
    </w:p>
    <w:p w14:paraId="3FCF5F6A">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 xml:space="preserve">   Rta: ______________________________________________________________________</w:t>
      </w:r>
    </w:p>
    <w:p w14:paraId="118C4B30">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el Contrato de aprendizaje?</w:t>
      </w:r>
    </w:p>
    <w:p w14:paraId="4E2D3692">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Rta:_____________________________________________________________________</w:t>
      </w:r>
    </w:p>
    <w:p w14:paraId="3793597A">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un Apoyo de sostenimiento?</w:t>
      </w:r>
    </w:p>
    <w:p w14:paraId="2ADC8061">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6835C1A8">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¿Cuáles son los deberes para la ejecución y cuáles las causales de terminación del Contrato de aprendizaje?</w:t>
      </w:r>
    </w:p>
    <w:p w14:paraId="7153419D">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Rta: _____________________________________________________________________</w:t>
      </w:r>
    </w:p>
    <w:p w14:paraId="22092058">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¿Cómo se gestiona una alternativa diferente al Contrato de aprendizaje?</w:t>
      </w:r>
    </w:p>
    <w:p w14:paraId="532A90A2">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w:t>
      </w:r>
    </w:p>
    <w:p w14:paraId="22FB6754">
      <w:pPr>
        <w:pBdr>
          <w:top w:val="none" w:color="auto" w:sz="0" w:space="0"/>
          <w:left w:val="none" w:color="auto" w:sz="0" w:space="0"/>
          <w:bottom w:val="none" w:color="auto" w:sz="0" w:space="0"/>
          <w:right w:val="none" w:color="auto" w:sz="0" w:space="0"/>
          <w:between w:val="none" w:color="auto" w:sz="0" w:space="0"/>
        </w:pBdr>
        <w:ind w:left="720"/>
        <w:jc w:val="both"/>
        <w:rPr>
          <w:rFonts w:ascii="Arial" w:hAnsi="Arial" w:eastAsia="Arial" w:cs="Arial"/>
          <w:color w:val="000000"/>
        </w:rPr>
      </w:pPr>
    </w:p>
    <w:p w14:paraId="21B7B824">
      <w:pPr>
        <w:jc w:val="both"/>
        <w:rPr>
          <w:rFonts w:ascii="Arial" w:hAnsi="Arial" w:eastAsia="Arial" w:cs="Arial"/>
        </w:rPr>
      </w:pPr>
      <w:r>
        <w:rPr>
          <w:rFonts w:ascii="Arial" w:hAnsi="Arial" w:eastAsia="Arial" w:cs="Arial"/>
        </w:rPr>
        <w:t>3.3.3. Complete el siguiente cuadro:</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3210"/>
        <w:gridCol w:w="3207"/>
        <w:gridCol w:w="3212"/>
      </w:tblGrid>
      <w:tr w14:paraId="16449991">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0200084">
            <w:pPr>
              <w:jc w:val="center"/>
              <w:rPr>
                <w:rFonts w:ascii="Arial" w:hAnsi="Arial" w:eastAsia="Arial" w:cs="Arial"/>
                <w:b/>
                <w:i/>
              </w:rPr>
            </w:pPr>
            <w:r>
              <w:rPr>
                <w:rFonts w:ascii="Arial" w:hAnsi="Arial" w:eastAsia="Arial" w:cs="Arial"/>
                <w:b/>
                <w:i/>
              </w:rPr>
              <w:t>Alternativa de Etapa Productiva</w:t>
            </w:r>
          </w:p>
        </w:tc>
        <w:tc>
          <w:tcPr>
            <w:tcW w:w="3207" w:type="dxa"/>
          </w:tcPr>
          <w:p w14:paraId="06C08DB7">
            <w:pPr>
              <w:jc w:val="center"/>
              <w:rPr>
                <w:rFonts w:ascii="Arial" w:hAnsi="Arial" w:eastAsia="Arial" w:cs="Arial"/>
                <w:b/>
                <w:i/>
              </w:rPr>
            </w:pPr>
            <w:r>
              <w:rPr>
                <w:rFonts w:ascii="Arial" w:hAnsi="Arial" w:eastAsia="Arial" w:cs="Arial"/>
                <w:b/>
                <w:i/>
              </w:rPr>
              <w:t>¿En qué consiste?</w:t>
            </w:r>
          </w:p>
        </w:tc>
        <w:tc>
          <w:tcPr>
            <w:tcW w:w="3212" w:type="dxa"/>
          </w:tcPr>
          <w:p w14:paraId="24095D14">
            <w:pPr>
              <w:jc w:val="center"/>
              <w:rPr>
                <w:rFonts w:ascii="Arial" w:hAnsi="Arial" w:eastAsia="Arial" w:cs="Arial"/>
                <w:b/>
                <w:i/>
              </w:rPr>
            </w:pPr>
            <w:r>
              <w:rPr>
                <w:rFonts w:ascii="Arial" w:hAnsi="Arial" w:eastAsia="Arial" w:cs="Arial"/>
                <w:b/>
                <w:i/>
              </w:rPr>
              <w:t>Ventajas frente a las demás alternativas</w:t>
            </w:r>
          </w:p>
        </w:tc>
      </w:tr>
      <w:tr w14:paraId="50D59BAD">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60C40639">
            <w:pPr>
              <w:jc w:val="both"/>
              <w:rPr>
                <w:rFonts w:ascii="Arial" w:hAnsi="Arial" w:eastAsia="Arial" w:cs="Arial"/>
              </w:rPr>
            </w:pPr>
            <w:r>
              <w:rPr>
                <w:rFonts w:ascii="Arial" w:hAnsi="Arial" w:eastAsia="Arial" w:cs="Arial"/>
              </w:rPr>
              <w:t>Contrato de aprendizaje</w:t>
            </w:r>
          </w:p>
        </w:tc>
        <w:tc>
          <w:tcPr>
            <w:tcW w:w="3207" w:type="dxa"/>
          </w:tcPr>
          <w:p w14:paraId="5B2F9B89">
            <w:pPr>
              <w:jc w:val="both"/>
              <w:rPr>
                <w:rFonts w:ascii="Arial" w:hAnsi="Arial" w:eastAsia="Arial" w:cs="Arial"/>
              </w:rPr>
            </w:pPr>
            <w:r>
              <w:rPr>
                <w:rFonts w:hint="default" w:ascii="Arial" w:hAnsi="Arial" w:eastAsia="Arial"/>
                <w:lang w:val="es-MX"/>
              </w:rPr>
              <w:t>E</w:t>
            </w:r>
            <w:r>
              <w:rPr>
                <w:rFonts w:hint="default" w:ascii="Arial" w:hAnsi="Arial" w:eastAsia="Arial"/>
              </w:rPr>
              <w:t>s un acuerdo legal especial que permite a una persona recibir formación profesional práctica y teórica en una empresa,sin</w:t>
            </w:r>
            <w:r>
              <w:rPr>
                <w:rFonts w:hint="default" w:ascii="Arial" w:hAnsi="Arial" w:eastAsia="Arial"/>
                <w:lang w:val="es-MX"/>
              </w:rPr>
              <w:t xml:space="preserve"> </w:t>
            </w:r>
            <w:r>
              <w:rPr>
                <w:rFonts w:hint="default" w:ascii="Arial" w:hAnsi="Arial" w:eastAsia="Arial"/>
              </w:rPr>
              <w:t>est</w:t>
            </w:r>
            <w:bookmarkStart w:id="0" w:name="_GoBack"/>
            <w:bookmarkEnd w:id="0"/>
            <w:r>
              <w:rPr>
                <w:rFonts w:hint="default" w:ascii="Arial" w:hAnsi="Arial" w:eastAsia="Arial"/>
              </w:rPr>
              <w:t>ar subordinada a ella como un empleado regular.</w:t>
            </w:r>
          </w:p>
        </w:tc>
        <w:tc>
          <w:tcPr>
            <w:tcW w:w="3212" w:type="dxa"/>
          </w:tcPr>
          <w:p w14:paraId="4C6EC703">
            <w:pPr>
              <w:jc w:val="both"/>
              <w:rPr>
                <w:rFonts w:ascii="Arial" w:hAnsi="Arial" w:eastAsia="Arial" w:cs="Arial"/>
              </w:rPr>
            </w:pPr>
            <w:r>
              <w:rPr>
                <w:rFonts w:ascii="Arial" w:hAnsi="Arial" w:eastAsia="SimSun" w:cs="Arial"/>
                <w:i w:val="0"/>
                <w:iCs w:val="0"/>
                <w:color w:val="000000"/>
                <w:sz w:val="22"/>
                <w:szCs w:val="22"/>
                <w:u w:val="none"/>
                <w:vertAlign w:val="baseline"/>
              </w:rPr>
              <w:t>Ofrece experiencias practicas en el sector productivo, facilita la inserción laboral y puede proporcionar respaldo en el campo económico y la salud</w:t>
            </w:r>
          </w:p>
        </w:tc>
      </w:tr>
      <w:tr w14:paraId="1F002A74">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DC210AB">
            <w:pPr>
              <w:jc w:val="both"/>
              <w:rPr>
                <w:rFonts w:ascii="Arial" w:hAnsi="Arial" w:eastAsia="Arial" w:cs="Arial"/>
              </w:rPr>
            </w:pPr>
            <w:r>
              <w:rPr>
                <w:rFonts w:ascii="Arial" w:hAnsi="Arial" w:eastAsia="Arial" w:cs="Arial"/>
              </w:rPr>
              <w:t>Proyecto productivo</w:t>
            </w:r>
          </w:p>
        </w:tc>
        <w:tc>
          <w:tcPr>
            <w:tcW w:w="3207" w:type="dxa"/>
          </w:tcPr>
          <w:p w14:paraId="09063B47">
            <w:pPr>
              <w:jc w:val="both"/>
              <w:rPr>
                <w:rFonts w:ascii="Arial" w:hAnsi="Arial" w:eastAsia="Arial" w:cs="Arial"/>
              </w:rPr>
            </w:pPr>
            <w:r>
              <w:rPr>
                <w:rFonts w:ascii="Arial" w:hAnsi="Arial" w:eastAsia="SimSun" w:cs="Arial"/>
                <w:i w:val="0"/>
                <w:iCs w:val="0"/>
                <w:color w:val="000000"/>
                <w:sz w:val="22"/>
                <w:szCs w:val="22"/>
                <w:u w:val="none"/>
                <w:vertAlign w:val="baseline"/>
              </w:rPr>
              <w:t>El aprendiz desarrolla un emprendimiento o participa en un proyec</w:t>
            </w:r>
            <w:r>
              <w:rPr>
                <w:rFonts w:hint="default" w:ascii="Arial" w:hAnsi="Arial" w:eastAsia="SimSun" w:cs="Arial"/>
                <w:i w:val="0"/>
                <w:iCs w:val="0"/>
                <w:color w:val="000000"/>
                <w:sz w:val="22"/>
                <w:szCs w:val="22"/>
                <w:u w:val="none"/>
                <w:vertAlign w:val="baseline"/>
                <w:lang w:val="es-MX"/>
              </w:rPr>
              <w:t>t</w:t>
            </w:r>
            <w:r>
              <w:rPr>
                <w:rFonts w:ascii="Arial" w:hAnsi="Arial" w:eastAsia="SimSun" w:cs="Arial"/>
                <w:i w:val="0"/>
                <w:iCs w:val="0"/>
                <w:color w:val="000000"/>
                <w:sz w:val="22"/>
                <w:szCs w:val="22"/>
                <w:u w:val="none"/>
                <w:vertAlign w:val="baseline"/>
              </w:rPr>
              <w:t>o productivo alineado con su formación, con el acompañamiento del SENA</w:t>
            </w:r>
          </w:p>
        </w:tc>
        <w:tc>
          <w:tcPr>
            <w:tcW w:w="3212" w:type="dxa"/>
          </w:tcPr>
          <w:p w14:paraId="4F1CCD63">
            <w:pPr>
              <w:jc w:val="both"/>
              <w:rPr>
                <w:rFonts w:ascii="Arial" w:hAnsi="Arial" w:eastAsia="Arial" w:cs="Arial"/>
              </w:rPr>
            </w:pPr>
            <w:r>
              <w:rPr>
                <w:rFonts w:ascii="Arial" w:hAnsi="Arial" w:eastAsia="SimSun" w:cs="Arial"/>
                <w:i w:val="0"/>
                <w:iCs w:val="0"/>
                <w:color w:val="000000"/>
                <w:sz w:val="22"/>
                <w:szCs w:val="22"/>
                <w:u w:val="none"/>
                <w:vertAlign w:val="baseline"/>
              </w:rPr>
              <w:t>Fomenta el espíritu emprendedor, permite aplicar competencias en un entorno real y ofrece flexibilidad en la gestión del tiempo</w:t>
            </w:r>
          </w:p>
        </w:tc>
      </w:tr>
      <w:tr w14:paraId="627302FE">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646975A9">
            <w:pPr>
              <w:jc w:val="both"/>
              <w:rPr>
                <w:rFonts w:ascii="Arial" w:hAnsi="Arial" w:eastAsia="Arial" w:cs="Arial"/>
              </w:rPr>
            </w:pPr>
            <w:r>
              <w:rPr>
                <w:rFonts w:ascii="Arial" w:hAnsi="Arial" w:eastAsia="Arial" w:cs="Arial"/>
              </w:rPr>
              <w:t>Contrato laboral</w:t>
            </w:r>
          </w:p>
        </w:tc>
        <w:tc>
          <w:tcPr>
            <w:tcW w:w="3207" w:type="dxa"/>
          </w:tcPr>
          <w:p w14:paraId="3CD3C636">
            <w:pPr>
              <w:jc w:val="both"/>
              <w:rPr>
                <w:rFonts w:ascii="Arial" w:hAnsi="Arial" w:eastAsia="Arial" w:cs="Arial"/>
              </w:rPr>
            </w:pPr>
            <w:r>
              <w:rPr>
                <w:rFonts w:ascii="Arial" w:hAnsi="Arial" w:eastAsia="SimSun" w:cs="Arial"/>
                <w:i w:val="0"/>
                <w:iCs w:val="0"/>
                <w:color w:val="000000"/>
                <w:sz w:val="22"/>
                <w:szCs w:val="22"/>
                <w:u w:val="none"/>
                <w:vertAlign w:val="baseline"/>
              </w:rPr>
              <w:t>Es una vinculación formal con una empresa mediante un contrato de trabajo, donde el aprendiz desempeña funciones relacionadas con su formacion</w:t>
            </w:r>
          </w:p>
        </w:tc>
        <w:tc>
          <w:tcPr>
            <w:tcW w:w="3212" w:type="dxa"/>
          </w:tcPr>
          <w:p w14:paraId="2367DC16">
            <w:pPr>
              <w:jc w:val="both"/>
              <w:rPr>
                <w:rFonts w:ascii="Arial" w:hAnsi="Arial" w:eastAsia="Arial" w:cs="Arial"/>
              </w:rPr>
            </w:pPr>
            <w:r>
              <w:rPr>
                <w:rFonts w:ascii="Arial" w:hAnsi="Arial" w:eastAsia="SimSun" w:cs="Arial"/>
                <w:i w:val="0"/>
                <w:iCs w:val="0"/>
                <w:color w:val="000000"/>
                <w:sz w:val="22"/>
                <w:szCs w:val="22"/>
                <w:u w:val="none"/>
                <w:vertAlign w:val="baseline"/>
              </w:rPr>
              <w:t>Proporciona estabilidad laboral, renumeracion completa y beneficios adicionales según la legislación laboral</w:t>
            </w:r>
          </w:p>
        </w:tc>
      </w:tr>
      <w:tr w14:paraId="492EDD6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7146C3A8">
            <w:pPr>
              <w:jc w:val="both"/>
              <w:rPr>
                <w:rFonts w:ascii="Arial" w:hAnsi="Arial" w:eastAsia="Arial" w:cs="Arial"/>
              </w:rPr>
            </w:pPr>
            <w:r>
              <w:rPr>
                <w:rFonts w:ascii="Arial" w:hAnsi="Arial" w:eastAsia="Arial" w:cs="Arial"/>
              </w:rPr>
              <w:t>Pasantía</w:t>
            </w:r>
          </w:p>
        </w:tc>
        <w:tc>
          <w:tcPr>
            <w:tcW w:w="3207" w:type="dxa"/>
          </w:tcPr>
          <w:p w14:paraId="42CCE7C3">
            <w:pPr>
              <w:jc w:val="both"/>
              <w:rPr>
                <w:rFonts w:ascii="Arial" w:hAnsi="Arial" w:eastAsia="Arial" w:cs="Arial"/>
              </w:rPr>
            </w:pPr>
            <w:r>
              <w:rPr>
                <w:rFonts w:ascii="Arial" w:hAnsi="Arial" w:eastAsia="SimSun" w:cs="Arial"/>
                <w:i w:val="0"/>
                <w:iCs w:val="0"/>
                <w:color w:val="000000"/>
                <w:sz w:val="22"/>
                <w:szCs w:val="22"/>
                <w:u w:val="none"/>
                <w:vertAlign w:val="baseline"/>
              </w:rPr>
              <w:t>El aprendiz realiza practicas en entidades publicas, empresas privadas aplicando sus conocimientos sin establecer una relación laboral formal</w:t>
            </w:r>
          </w:p>
        </w:tc>
        <w:tc>
          <w:tcPr>
            <w:tcW w:w="3212" w:type="dxa"/>
          </w:tcPr>
          <w:p w14:paraId="49E3F4B0">
            <w:pPr>
              <w:jc w:val="both"/>
              <w:rPr>
                <w:rFonts w:ascii="Arial" w:hAnsi="Arial" w:eastAsia="Arial" w:cs="Arial"/>
              </w:rPr>
            </w:pPr>
            <w:r>
              <w:rPr>
                <w:rFonts w:ascii="Arial" w:hAnsi="Arial" w:eastAsia="SimSun" w:cs="Arial"/>
                <w:i w:val="0"/>
                <w:iCs w:val="0"/>
                <w:color w:val="000000"/>
                <w:sz w:val="22"/>
                <w:szCs w:val="22"/>
                <w:u w:val="none"/>
                <w:vertAlign w:val="baseline"/>
              </w:rPr>
              <w:t>Ofrece flexibilidad, permite adquirir experiencia en diversos sectores y es ideal para quienes buscan explorar diferentes áreas profesionales</w:t>
            </w:r>
          </w:p>
        </w:tc>
      </w:tr>
      <w:tr w14:paraId="5E0E3A51">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5F08D9D">
            <w:pPr>
              <w:jc w:val="both"/>
              <w:rPr>
                <w:rFonts w:ascii="Arial" w:hAnsi="Arial" w:eastAsia="Arial" w:cs="Arial"/>
              </w:rPr>
            </w:pPr>
            <w:r>
              <w:rPr>
                <w:rFonts w:ascii="Arial" w:hAnsi="Arial" w:eastAsia="Arial" w:cs="Arial"/>
              </w:rPr>
              <w:t>Monitoría contratada</w:t>
            </w:r>
          </w:p>
        </w:tc>
        <w:tc>
          <w:tcPr>
            <w:tcW w:w="3207" w:type="dxa"/>
          </w:tcPr>
          <w:p w14:paraId="187587AB">
            <w:pPr>
              <w:jc w:val="both"/>
              <w:rPr>
                <w:rFonts w:ascii="Arial" w:hAnsi="Arial" w:eastAsia="Arial" w:cs="Arial"/>
              </w:rPr>
            </w:pPr>
            <w:r>
              <w:rPr>
                <w:rFonts w:ascii="Arial" w:hAnsi="Arial" w:eastAsia="SimSun" w:cs="Arial"/>
                <w:i w:val="0"/>
                <w:iCs w:val="0"/>
                <w:color w:val="000000"/>
                <w:sz w:val="22"/>
                <w:szCs w:val="22"/>
                <w:u w:val="none"/>
                <w:vertAlign w:val="baseline"/>
              </w:rPr>
              <w:t>El aprendiz apoya procesos académicos o administrativos dentro del SENA, en áreas relacionadas con su formacion</w:t>
            </w:r>
          </w:p>
        </w:tc>
        <w:tc>
          <w:tcPr>
            <w:tcW w:w="3212" w:type="dxa"/>
          </w:tcPr>
          <w:p w14:paraId="6FE27778">
            <w:pPr>
              <w:jc w:val="both"/>
              <w:rPr>
                <w:rFonts w:ascii="Arial" w:hAnsi="Arial" w:eastAsia="Arial" w:cs="Arial"/>
              </w:rPr>
            </w:pPr>
            <w:r>
              <w:rPr>
                <w:rFonts w:ascii="Arial" w:hAnsi="Arial" w:eastAsia="SimSun" w:cs="Arial"/>
                <w:i w:val="0"/>
                <w:iCs w:val="0"/>
                <w:color w:val="000000"/>
                <w:sz w:val="22"/>
                <w:szCs w:val="22"/>
                <w:u w:val="none"/>
                <w:vertAlign w:val="baseline"/>
              </w:rPr>
              <w:t>Fortalece habilidades pedagógicas y de liderazgo, permite continuar en el ambiente institucional y ofrece una opción para quienes no pueden acceder a otras alternativas</w:t>
            </w:r>
          </w:p>
        </w:tc>
      </w:tr>
    </w:tbl>
    <w:p w14:paraId="62E01BDA">
      <w:pPr>
        <w:jc w:val="both"/>
        <w:rPr>
          <w:rFonts w:ascii="Arial" w:hAnsi="Arial" w:eastAsia="Arial" w:cs="Arial"/>
          <w:b/>
        </w:rPr>
      </w:pPr>
    </w:p>
    <w:p w14:paraId="4A995FA6">
      <w:pPr>
        <w:jc w:val="both"/>
        <w:rPr>
          <w:rFonts w:ascii="Arial" w:hAnsi="Arial" w:eastAsia="Arial" w:cs="Arial"/>
          <w:b/>
        </w:rPr>
      </w:pPr>
      <w:r>
        <w:rPr>
          <w:rFonts w:ascii="Arial" w:hAnsi="Arial" w:eastAsia="Arial" w:cs="Arial"/>
          <w:b/>
        </w:rPr>
        <w:t>3.4. Actividades de Transferencia</w:t>
      </w:r>
    </w:p>
    <w:p w14:paraId="78F73AE5">
      <w:pPr>
        <w:jc w:val="both"/>
        <w:rPr>
          <w:rFonts w:ascii="Arial" w:hAnsi="Arial" w:eastAsia="Arial" w:cs="Arial"/>
        </w:rPr>
      </w:pPr>
      <w:r>
        <w:rPr>
          <w:rFonts w:ascii="Arial" w:hAnsi="Arial" w:eastAsia="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31708C3A">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3F9B49FE">
            <w:pPr>
              <w:jc w:val="both"/>
              <w:rPr>
                <w:rFonts w:ascii="Arial" w:hAnsi="Arial" w:eastAsia="Arial" w:cs="Arial"/>
              </w:rPr>
            </w:pPr>
          </w:p>
          <w:p w14:paraId="43727734">
            <w:pPr>
              <w:jc w:val="both"/>
              <w:rPr>
                <w:rFonts w:ascii="Arial" w:hAnsi="Arial" w:eastAsia="Arial" w:cs="Arial"/>
              </w:rPr>
            </w:pPr>
          </w:p>
          <w:p w14:paraId="1953EF3E">
            <w:pPr>
              <w:jc w:val="both"/>
              <w:rPr>
                <w:rFonts w:ascii="Arial" w:hAnsi="Arial" w:eastAsia="Arial" w:cs="Arial"/>
              </w:rPr>
            </w:pPr>
          </w:p>
          <w:p w14:paraId="440DDFD6">
            <w:pPr>
              <w:jc w:val="both"/>
              <w:rPr>
                <w:rFonts w:ascii="Arial" w:hAnsi="Arial" w:eastAsia="Arial" w:cs="Arial"/>
              </w:rPr>
            </w:pPr>
          </w:p>
          <w:p w14:paraId="6350E510">
            <w:pPr>
              <w:jc w:val="both"/>
              <w:rPr>
                <w:rFonts w:ascii="Arial" w:hAnsi="Arial" w:eastAsia="Arial" w:cs="Arial"/>
                <w:i/>
              </w:rPr>
            </w:pPr>
            <w:r>
              <w:rPr>
                <w:rFonts w:ascii="Arial" w:hAnsi="Arial" w:eastAsia="Arial" w:cs="Arial"/>
                <w:i/>
              </w:rPr>
              <w:t>Aquí su respuesta.</w:t>
            </w:r>
          </w:p>
        </w:tc>
      </w:tr>
    </w:tbl>
    <w:p w14:paraId="45C058BF">
      <w:pPr>
        <w:jc w:val="both"/>
        <w:rPr>
          <w:rFonts w:ascii="Arial" w:hAnsi="Arial" w:eastAsia="Arial" w:cs="Arial"/>
        </w:rPr>
      </w:pPr>
    </w:p>
    <w:p w14:paraId="7F1982C1">
      <w:pPr>
        <w:jc w:val="both"/>
        <w:rPr>
          <w:rFonts w:ascii="Arial" w:hAnsi="Arial" w:eastAsia="Arial" w:cs="Arial"/>
        </w:rPr>
      </w:pPr>
      <w:r>
        <w:rPr>
          <w:rFonts w:ascii="Arial" w:hAnsi="Arial" w:eastAsia="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pPr>
        <w:jc w:val="both"/>
        <w:rPr>
          <w:rFonts w:ascii="Arial" w:hAnsi="Arial" w:eastAsia="Arial" w:cs="Arial"/>
        </w:rPr>
      </w:pP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244B6D2C">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52090FD4">
            <w:pPr>
              <w:jc w:val="both"/>
              <w:rPr>
                <w:rFonts w:ascii="Arial" w:hAnsi="Arial" w:eastAsia="Arial" w:cs="Arial"/>
              </w:rPr>
            </w:pPr>
          </w:p>
          <w:p w14:paraId="40B1112E">
            <w:pPr>
              <w:jc w:val="both"/>
              <w:rPr>
                <w:rFonts w:ascii="Arial" w:hAnsi="Arial" w:eastAsia="Arial" w:cs="Arial"/>
              </w:rPr>
            </w:pPr>
          </w:p>
          <w:p w14:paraId="63ECF164">
            <w:pPr>
              <w:jc w:val="both"/>
              <w:rPr>
                <w:rFonts w:ascii="Arial" w:hAnsi="Arial" w:eastAsia="Arial" w:cs="Arial"/>
              </w:rPr>
            </w:pPr>
          </w:p>
          <w:p w14:paraId="13F587CF">
            <w:pPr>
              <w:jc w:val="both"/>
              <w:rPr>
                <w:rFonts w:ascii="Arial" w:hAnsi="Arial" w:eastAsia="Arial" w:cs="Arial"/>
              </w:rPr>
            </w:pPr>
          </w:p>
          <w:p w14:paraId="4D67DB0D">
            <w:pPr>
              <w:jc w:val="both"/>
              <w:rPr>
                <w:rFonts w:ascii="Arial" w:hAnsi="Arial" w:eastAsia="Arial" w:cs="Arial"/>
                <w:i/>
              </w:rPr>
            </w:pPr>
            <w:r>
              <w:rPr>
                <w:rFonts w:ascii="Arial" w:hAnsi="Arial" w:eastAsia="Arial" w:cs="Arial"/>
                <w:i/>
              </w:rPr>
              <w:t>Aquí su respuesta.</w:t>
            </w:r>
          </w:p>
        </w:tc>
      </w:tr>
    </w:tbl>
    <w:p w14:paraId="7CA7F697">
      <w:pPr>
        <w:jc w:val="both"/>
        <w:rPr>
          <w:rFonts w:ascii="Arial" w:hAnsi="Arial" w:eastAsia="Arial" w:cs="Arial"/>
        </w:rPr>
      </w:pPr>
    </w:p>
    <w:p w14:paraId="52ABF53E">
      <w:pPr>
        <w:jc w:val="both"/>
        <w:rPr>
          <w:rFonts w:ascii="Arial" w:hAnsi="Arial" w:eastAsia="Arial" w:cs="Arial"/>
        </w:rPr>
      </w:pPr>
      <w:r>
        <w:rPr>
          <w:rFonts w:ascii="Arial" w:hAnsi="Arial" w:eastAsia="Arial" w:cs="Arial"/>
        </w:rPr>
        <w:t>Por favor llenar la encuesta:</w:t>
      </w:r>
    </w:p>
    <w:tbl>
      <w:tblPr>
        <w:tblStyle w:val="6"/>
        <w:tblW w:w="9272" w:type="dxa"/>
        <w:tblInd w:w="249"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4669"/>
        <w:gridCol w:w="4603"/>
      </w:tblGrid>
      <w:tr w14:paraId="3F705D9B">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shd w:val="clear" w:color="auto" w:fill="BFBFBF"/>
          </w:tcPr>
          <w:p w14:paraId="29EC2510">
            <w:pPr>
              <w:spacing w:after="0" w:line="240" w:lineRule="auto"/>
              <w:ind w:left="357" w:hanging="357"/>
              <w:jc w:val="both"/>
              <w:rPr>
                <w:rFonts w:ascii="Arial" w:hAnsi="Arial" w:eastAsia="Arial" w:cs="Arial"/>
              </w:rPr>
            </w:pPr>
            <w:r>
              <w:rPr>
                <w:rFonts w:ascii="Arial" w:hAnsi="Arial" w:eastAsia="Arial" w:cs="Arial"/>
              </w:rPr>
              <w:t>Informacion del aspirante a aprendiz SENA</w:t>
            </w:r>
          </w:p>
          <w:p w14:paraId="6356B2F9">
            <w:pPr>
              <w:spacing w:after="0" w:line="240" w:lineRule="auto"/>
              <w:jc w:val="both"/>
              <w:rPr>
                <w:rFonts w:ascii="Arial" w:hAnsi="Arial" w:eastAsia="Arial" w:cs="Arial"/>
              </w:rPr>
            </w:pPr>
          </w:p>
        </w:tc>
        <w:tc>
          <w:tcPr>
            <w:tcW w:w="4603" w:type="dxa"/>
            <w:tcBorders>
              <w:top w:val="single" w:color="000000" w:sz="4" w:space="0"/>
              <w:left w:val="single" w:color="000000" w:sz="4" w:space="0"/>
              <w:bottom w:val="single" w:color="000000" w:sz="4" w:space="0"/>
              <w:right w:val="single" w:color="000000" w:sz="4" w:space="0"/>
            </w:tcBorders>
            <w:shd w:val="clear" w:color="auto" w:fill="BFBFBF"/>
          </w:tcPr>
          <w:p w14:paraId="101CE455">
            <w:pPr>
              <w:spacing w:after="0" w:line="240" w:lineRule="auto"/>
              <w:jc w:val="both"/>
              <w:rPr>
                <w:rFonts w:ascii="Arial" w:hAnsi="Arial" w:eastAsia="Arial" w:cs="Arial"/>
              </w:rPr>
            </w:pPr>
            <w:r>
              <w:rPr>
                <w:rFonts w:ascii="Arial" w:hAnsi="Arial" w:eastAsia="Arial" w:cs="Arial"/>
                <w:b/>
              </w:rPr>
              <w:t>Favor</w:t>
            </w:r>
            <w:r>
              <w:rPr>
                <w:rFonts w:ascii="Arial" w:hAnsi="Arial" w:eastAsia="Arial" w:cs="Arial"/>
              </w:rPr>
              <w:t xml:space="preserve"> llenar cuando haya realizado las actividades.</w:t>
            </w:r>
          </w:p>
        </w:tc>
      </w:tr>
      <w:tr w14:paraId="3B3C3DB6">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54C3DD26">
            <w:pPr>
              <w:spacing w:after="0" w:line="240" w:lineRule="auto"/>
              <w:ind w:left="63" w:hanging="142"/>
              <w:jc w:val="both"/>
              <w:rPr>
                <w:rFonts w:ascii="Arial" w:hAnsi="Arial" w:eastAsia="Arial" w:cs="Arial"/>
              </w:rPr>
            </w:pPr>
            <w:r>
              <w:rPr>
                <w:rFonts w:ascii="Arial" w:hAnsi="Arial" w:eastAsia="Arial" w:cs="Arial"/>
              </w:rPr>
              <w:t>Presentado por (</w:t>
            </w:r>
            <w:r>
              <w:rPr>
                <w:rFonts w:ascii="Arial" w:hAnsi="Arial" w:eastAsia="Arial" w:cs="Arial"/>
                <w:highlight w:val="lightGray"/>
              </w:rPr>
              <w:t>Nombres y Apellidos</w:t>
            </w:r>
            <w:r>
              <w:rPr>
                <w:rFonts w:ascii="Arial" w:hAnsi="Arial" w:eastAsia="Arial" w:cs="Arial"/>
              </w:rPr>
              <w:t>):</w:t>
            </w:r>
          </w:p>
        </w:tc>
        <w:tc>
          <w:tcPr>
            <w:tcW w:w="4603" w:type="dxa"/>
            <w:tcBorders>
              <w:top w:val="single" w:color="000000" w:sz="4" w:space="0"/>
              <w:left w:val="single" w:color="000000" w:sz="4" w:space="0"/>
              <w:bottom w:val="single" w:color="000000" w:sz="4" w:space="0"/>
              <w:right w:val="single" w:color="000000" w:sz="4" w:space="0"/>
            </w:tcBorders>
          </w:tcPr>
          <w:p w14:paraId="7907CC79">
            <w:pPr>
              <w:spacing w:after="0" w:line="240" w:lineRule="auto"/>
              <w:jc w:val="both"/>
              <w:rPr>
                <w:rFonts w:ascii="Arial" w:hAnsi="Arial" w:eastAsia="Arial" w:cs="Arial"/>
              </w:rPr>
            </w:pPr>
          </w:p>
        </w:tc>
      </w:tr>
      <w:tr w14:paraId="11320314">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11183D6C">
            <w:pPr>
              <w:spacing w:after="0" w:line="240" w:lineRule="auto"/>
              <w:ind w:left="63" w:hanging="142"/>
              <w:jc w:val="both"/>
              <w:rPr>
                <w:rFonts w:ascii="Arial" w:hAnsi="Arial" w:eastAsia="Arial" w:cs="Arial"/>
              </w:rPr>
            </w:pPr>
            <w:r>
              <w:rPr>
                <w:rFonts w:ascii="Arial" w:hAnsi="Arial" w:eastAsia="Arial" w:cs="Arial"/>
              </w:rPr>
              <w:t>Número de Cédula o tarjeta de identidad:</w:t>
            </w:r>
          </w:p>
        </w:tc>
        <w:tc>
          <w:tcPr>
            <w:tcW w:w="4603" w:type="dxa"/>
            <w:tcBorders>
              <w:top w:val="single" w:color="000000" w:sz="4" w:space="0"/>
              <w:left w:val="single" w:color="000000" w:sz="4" w:space="0"/>
              <w:bottom w:val="single" w:color="000000" w:sz="4" w:space="0"/>
              <w:right w:val="single" w:color="000000" w:sz="4" w:space="0"/>
            </w:tcBorders>
          </w:tcPr>
          <w:p w14:paraId="69F90497">
            <w:pPr>
              <w:spacing w:after="0" w:line="240" w:lineRule="auto"/>
              <w:jc w:val="both"/>
              <w:rPr>
                <w:rFonts w:ascii="Arial" w:hAnsi="Arial" w:eastAsia="Arial" w:cs="Arial"/>
              </w:rPr>
            </w:pPr>
          </w:p>
        </w:tc>
      </w:tr>
      <w:tr w14:paraId="446D2C3B">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46ACD129">
            <w:pPr>
              <w:spacing w:after="0" w:line="240" w:lineRule="auto"/>
              <w:ind w:left="63" w:hanging="142"/>
              <w:jc w:val="both"/>
              <w:rPr>
                <w:rFonts w:ascii="Arial" w:hAnsi="Arial" w:eastAsia="Arial" w:cs="Arial"/>
              </w:rPr>
            </w:pPr>
            <w:r>
              <w:rPr>
                <w:rFonts w:ascii="Arial" w:hAnsi="Arial" w:eastAsia="Arial" w:cs="Arial"/>
              </w:rPr>
              <w:t>Email:</w:t>
            </w:r>
          </w:p>
        </w:tc>
        <w:tc>
          <w:tcPr>
            <w:tcW w:w="4603" w:type="dxa"/>
            <w:tcBorders>
              <w:top w:val="single" w:color="000000" w:sz="4" w:space="0"/>
              <w:left w:val="single" w:color="000000" w:sz="4" w:space="0"/>
              <w:bottom w:val="single" w:color="000000" w:sz="4" w:space="0"/>
              <w:right w:val="single" w:color="000000" w:sz="4" w:space="0"/>
            </w:tcBorders>
          </w:tcPr>
          <w:p w14:paraId="6EE0E2E4">
            <w:pPr>
              <w:spacing w:after="0" w:line="240" w:lineRule="auto"/>
              <w:jc w:val="both"/>
              <w:rPr>
                <w:rFonts w:ascii="Arial" w:hAnsi="Arial" w:eastAsia="Arial" w:cs="Arial"/>
              </w:rPr>
            </w:pPr>
          </w:p>
        </w:tc>
      </w:tr>
      <w:tr w14:paraId="0C2A21A5">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2B46A063">
            <w:pPr>
              <w:spacing w:after="0" w:line="240" w:lineRule="auto"/>
              <w:ind w:left="63" w:hanging="142"/>
              <w:jc w:val="both"/>
              <w:rPr>
                <w:rFonts w:ascii="Arial" w:hAnsi="Arial" w:eastAsia="Arial" w:cs="Arial"/>
              </w:rPr>
            </w:pPr>
            <w:r>
              <w:rPr>
                <w:rFonts w:ascii="Arial" w:hAnsi="Arial" w:eastAsia="Arial" w:cs="Arial"/>
              </w:rPr>
              <w:t xml:space="preserve">Regional del SENA( </w:t>
            </w:r>
            <w:r>
              <w:rPr>
                <w:rFonts w:ascii="Arial" w:hAnsi="Arial" w:eastAsia="Arial" w:cs="Arial"/>
                <w:highlight w:val="lightGray"/>
              </w:rPr>
              <w:t>Distrito Capital</w:t>
            </w:r>
            <w:r>
              <w:rPr>
                <w:rFonts w:ascii="Arial" w:hAnsi="Arial" w:eastAsia="Arial" w:cs="Arial"/>
              </w:rPr>
              <w:t>) :</w:t>
            </w:r>
          </w:p>
        </w:tc>
        <w:tc>
          <w:tcPr>
            <w:tcW w:w="4603" w:type="dxa"/>
            <w:tcBorders>
              <w:top w:val="single" w:color="000000" w:sz="4" w:space="0"/>
              <w:left w:val="single" w:color="000000" w:sz="4" w:space="0"/>
              <w:bottom w:val="single" w:color="000000" w:sz="4" w:space="0"/>
              <w:right w:val="single" w:color="000000" w:sz="4" w:space="0"/>
            </w:tcBorders>
          </w:tcPr>
          <w:p w14:paraId="4F83BE58">
            <w:pPr>
              <w:spacing w:after="0" w:line="240" w:lineRule="auto"/>
              <w:jc w:val="both"/>
              <w:rPr>
                <w:rFonts w:ascii="Arial" w:hAnsi="Arial" w:eastAsia="Arial" w:cs="Arial"/>
              </w:rPr>
            </w:pPr>
          </w:p>
        </w:tc>
      </w:tr>
      <w:tr w14:paraId="3BE8D2E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47596B17">
            <w:pPr>
              <w:spacing w:after="0" w:line="240" w:lineRule="auto"/>
              <w:ind w:left="-79"/>
              <w:jc w:val="both"/>
              <w:rPr>
                <w:rFonts w:ascii="Arial" w:hAnsi="Arial" w:eastAsia="Arial" w:cs="Arial"/>
              </w:rPr>
            </w:pPr>
            <w:r>
              <w:rPr>
                <w:rFonts w:ascii="Arial" w:hAnsi="Arial" w:eastAsia="Arial" w:cs="Arial"/>
              </w:rPr>
              <w:t>Centro de formación (</w:t>
            </w:r>
            <w:r>
              <w:rPr>
                <w:rFonts w:ascii="Arial" w:hAnsi="Arial" w:eastAsia="Arial" w:cs="Arial"/>
                <w:highlight w:val="lightGray"/>
              </w:rPr>
              <w:t>Centro de Electricidad, Electronica y Telecomunicaciones</w:t>
            </w:r>
            <w:r>
              <w:rPr>
                <w:rFonts w:ascii="Arial" w:hAnsi="Arial" w:eastAsia="Arial" w:cs="Arial"/>
                <w:b/>
                <w:highlight w:val="lightGray"/>
              </w:rPr>
              <w:t>, CEET</w:t>
            </w:r>
            <w:r>
              <w:rPr>
                <w:rFonts w:ascii="Arial" w:hAnsi="Arial" w:eastAsia="Arial" w:cs="Arial"/>
              </w:rPr>
              <w:t>):</w:t>
            </w:r>
          </w:p>
        </w:tc>
        <w:tc>
          <w:tcPr>
            <w:tcW w:w="4603" w:type="dxa"/>
            <w:tcBorders>
              <w:top w:val="single" w:color="000000" w:sz="4" w:space="0"/>
              <w:left w:val="single" w:color="000000" w:sz="4" w:space="0"/>
              <w:bottom w:val="single" w:color="000000" w:sz="4" w:space="0"/>
              <w:right w:val="single" w:color="000000" w:sz="4" w:space="0"/>
            </w:tcBorders>
          </w:tcPr>
          <w:p w14:paraId="4C6E3B61">
            <w:pPr>
              <w:spacing w:after="0" w:line="240" w:lineRule="auto"/>
              <w:jc w:val="both"/>
              <w:rPr>
                <w:rFonts w:ascii="Arial" w:hAnsi="Arial" w:eastAsia="Arial" w:cs="Arial"/>
              </w:rPr>
            </w:pPr>
          </w:p>
        </w:tc>
      </w:tr>
      <w:tr w14:paraId="209C6839">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6DEFB983">
            <w:pPr>
              <w:spacing w:after="0" w:line="240" w:lineRule="auto"/>
              <w:ind w:left="63" w:hanging="142"/>
              <w:jc w:val="both"/>
              <w:rPr>
                <w:rFonts w:ascii="Arial" w:hAnsi="Arial" w:eastAsia="Arial" w:cs="Arial"/>
              </w:rPr>
            </w:pPr>
            <w:r>
              <w:rPr>
                <w:rFonts w:ascii="Arial" w:hAnsi="Arial" w:eastAsia="Arial" w:cs="Arial"/>
              </w:rPr>
              <w:t>Programa de interés:</w:t>
            </w:r>
          </w:p>
        </w:tc>
        <w:tc>
          <w:tcPr>
            <w:tcW w:w="4603" w:type="dxa"/>
            <w:tcBorders>
              <w:top w:val="single" w:color="000000" w:sz="4" w:space="0"/>
              <w:left w:val="single" w:color="000000" w:sz="4" w:space="0"/>
              <w:bottom w:val="single" w:color="000000" w:sz="4" w:space="0"/>
              <w:right w:val="single" w:color="000000" w:sz="4" w:space="0"/>
            </w:tcBorders>
          </w:tcPr>
          <w:p w14:paraId="20ACCF60">
            <w:pPr>
              <w:spacing w:after="0" w:line="240" w:lineRule="auto"/>
              <w:jc w:val="both"/>
              <w:rPr>
                <w:rFonts w:ascii="Arial" w:hAnsi="Arial" w:eastAsia="Arial" w:cs="Arial"/>
              </w:rPr>
            </w:pPr>
          </w:p>
        </w:tc>
      </w:tr>
      <w:tr w14:paraId="0E880DE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2B571E16">
            <w:pPr>
              <w:spacing w:after="0" w:line="240" w:lineRule="auto"/>
              <w:ind w:left="-79"/>
              <w:jc w:val="both"/>
              <w:rPr>
                <w:rFonts w:ascii="Arial" w:hAnsi="Arial" w:eastAsia="Arial" w:cs="Arial"/>
              </w:rPr>
            </w:pPr>
            <w:r>
              <w:rPr>
                <w:rFonts w:ascii="Arial" w:hAnsi="Arial" w:eastAsia="Arial" w:cs="Arial"/>
              </w:rPr>
              <w:t>Fué importante la realización de esta guía para su decisión en el programa de su interés en el SENA (</w:t>
            </w:r>
            <w:r>
              <w:rPr>
                <w:rFonts w:ascii="Arial" w:hAnsi="Arial" w:eastAsia="Arial" w:cs="Arial"/>
                <w:b/>
                <w:highlight w:val="lightGray"/>
              </w:rPr>
              <w:t>SI/NO</w:t>
            </w:r>
            <w:r>
              <w:rPr>
                <w:rFonts w:ascii="Arial" w:hAnsi="Arial" w:eastAsia="Arial" w:cs="Arial"/>
              </w:rPr>
              <w:t>, por favor amplie su respuesta, Gracias):</w:t>
            </w:r>
          </w:p>
        </w:tc>
        <w:tc>
          <w:tcPr>
            <w:tcW w:w="4603" w:type="dxa"/>
            <w:tcBorders>
              <w:top w:val="single" w:color="000000" w:sz="4" w:space="0"/>
              <w:left w:val="single" w:color="000000" w:sz="4" w:space="0"/>
              <w:bottom w:val="single" w:color="000000" w:sz="4" w:space="0"/>
              <w:right w:val="single" w:color="000000" w:sz="4" w:space="0"/>
            </w:tcBorders>
          </w:tcPr>
          <w:p w14:paraId="482A017E">
            <w:pPr>
              <w:spacing w:after="0" w:line="240" w:lineRule="auto"/>
              <w:jc w:val="both"/>
              <w:rPr>
                <w:rFonts w:ascii="Arial" w:hAnsi="Arial" w:eastAsia="Arial" w:cs="Arial"/>
              </w:rPr>
            </w:pPr>
          </w:p>
        </w:tc>
      </w:tr>
    </w:tbl>
    <w:p w14:paraId="148A0334">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color w:val="000000"/>
        </w:rPr>
      </w:pPr>
      <w:r>
        <w:rPr>
          <w:rFonts w:ascii="Arial" w:hAnsi="Arial" w:eastAsia="Arial" w:cs="Arial"/>
          <w:color w:val="000000"/>
        </w:rPr>
        <w:t>Ambiente Requerido: espacio Virtual</w:t>
      </w:r>
    </w:p>
    <w:p w14:paraId="0DA9A2C8">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color w:val="000000"/>
        </w:rPr>
      </w:pPr>
      <w:r>
        <w:rPr>
          <w:rFonts w:ascii="Arial" w:hAnsi="Arial" w:eastAsia="Arial" w:cs="Arial"/>
          <w:color w:val="000000"/>
        </w:rPr>
        <w:t>Materiales: WIFI, computador</w:t>
      </w:r>
    </w:p>
    <w:p w14:paraId="3FD691AC">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720"/>
        <w:jc w:val="both"/>
        <w:rPr>
          <w:rFonts w:ascii="Arial" w:hAnsi="Arial" w:eastAsia="Arial" w:cs="Arial"/>
          <w:color w:val="000000"/>
        </w:rPr>
      </w:pPr>
      <w:r>
        <w:rPr>
          <w:rFonts w:ascii="Arial" w:hAnsi="Arial" w:eastAsia="Arial" w:cs="Arial"/>
          <w:color w:val="000000"/>
        </w:rPr>
        <w:t xml:space="preserve">Acceso a paginas legalmente permitidas y autorizadas, asi verificar que si se utiliza material de la página de internet,  </w:t>
      </w:r>
      <w:r>
        <w:rPr>
          <w:rFonts w:ascii="Arial" w:hAnsi="Arial" w:eastAsia="Arial" w:cs="Arial"/>
          <w:b/>
          <w:color w:val="000000"/>
        </w:rPr>
        <w:t>referencia</w:t>
      </w:r>
      <w:r>
        <w:rPr>
          <w:rFonts w:ascii="Arial" w:hAnsi="Arial" w:eastAsia="Arial" w:cs="Arial"/>
          <w:color w:val="000000"/>
        </w:rPr>
        <w:t xml:space="preserve">r en las referencias bibliográficas </w:t>
      </w:r>
      <w:r>
        <w:rPr>
          <w:rFonts w:ascii="Arial" w:hAnsi="Arial" w:eastAsia="Arial" w:cs="Arial"/>
          <w:color w:val="000000"/>
        </w:rPr>
        <w:tab/>
      </w:r>
    </w:p>
    <w:p w14:paraId="259F441C">
      <w:pPr>
        <w:spacing w:after="0" w:line="240" w:lineRule="auto"/>
        <w:jc w:val="both"/>
        <w:rPr>
          <w:rFonts w:ascii="Arial" w:hAnsi="Arial" w:eastAsia="Arial" w:cs="Arial"/>
          <w:b/>
          <w:color w:val="000000"/>
          <w:sz w:val="20"/>
          <w:szCs w:val="20"/>
        </w:rPr>
      </w:pPr>
    </w:p>
    <w:p w14:paraId="6A04AABB">
      <w:pPr>
        <w:spacing w:after="0" w:line="240" w:lineRule="auto"/>
        <w:jc w:val="both"/>
        <w:rPr>
          <w:rFonts w:ascii="Arial" w:hAnsi="Arial" w:eastAsia="Arial" w:cs="Arial"/>
          <w:b/>
          <w:color w:val="000000"/>
          <w:sz w:val="20"/>
          <w:szCs w:val="20"/>
        </w:rPr>
      </w:pPr>
    </w:p>
    <w:p w14:paraId="5016A97D">
      <w:pP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4. ACTIVIDADES DE EVALUACIÓN</w:t>
      </w:r>
    </w:p>
    <w:p w14:paraId="10710D49">
      <w:pPr>
        <w:spacing w:after="0" w:line="240" w:lineRule="auto"/>
        <w:jc w:val="both"/>
        <w:rPr>
          <w:rFonts w:ascii="Arial" w:hAnsi="Arial" w:eastAsia="Arial" w:cs="Arial"/>
          <w:b/>
          <w:color w:val="000000"/>
          <w:sz w:val="20"/>
          <w:szCs w:val="20"/>
        </w:rPr>
      </w:pPr>
    </w:p>
    <w:p w14:paraId="5C175A12">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 xml:space="preserve">Tome como referencia la técnica e instrumentos de evaluación citados en la guía de Desarrollo Curricular </w:t>
      </w:r>
    </w:p>
    <w:p w14:paraId="06E7595B">
      <w:pPr>
        <w:spacing w:after="0" w:line="240" w:lineRule="auto"/>
        <w:jc w:val="both"/>
        <w:rPr>
          <w:rFonts w:ascii="Arial" w:hAnsi="Arial" w:eastAsia="Arial" w:cs="Arial"/>
          <w:b/>
          <w:color w:val="000000"/>
          <w:sz w:val="20"/>
          <w:szCs w:val="20"/>
        </w:rPr>
      </w:pP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3269"/>
        <w:gridCol w:w="3100"/>
        <w:gridCol w:w="3260"/>
      </w:tblGrid>
      <w:tr w14:paraId="3408FFAD">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rPr>
          <w:trHeight w:val="554" w:hRule="atLeast"/>
        </w:trPr>
        <w:tc>
          <w:tcPr>
            <w:tcW w:w="3269" w:type="dxa"/>
            <w:shd w:val="clear" w:color="auto" w:fill="A6A6A6"/>
          </w:tcPr>
          <w:p w14:paraId="745BB25A">
            <w:pPr>
              <w:jc w:val="center"/>
              <w:rPr>
                <w:rFonts w:ascii="Arial" w:hAnsi="Arial" w:eastAsia="Arial" w:cs="Arial"/>
                <w:b/>
              </w:rPr>
            </w:pPr>
            <w:r>
              <w:rPr>
                <w:rFonts w:ascii="Arial" w:hAnsi="Arial" w:eastAsia="Arial" w:cs="Arial"/>
                <w:b/>
              </w:rPr>
              <w:t>Evidencias de Aprendizaje</w:t>
            </w:r>
          </w:p>
        </w:tc>
        <w:tc>
          <w:tcPr>
            <w:tcW w:w="3100" w:type="dxa"/>
            <w:shd w:val="clear" w:color="auto" w:fill="A6A6A6"/>
          </w:tcPr>
          <w:p w14:paraId="7CD60CAB">
            <w:pPr>
              <w:jc w:val="center"/>
              <w:rPr>
                <w:rFonts w:ascii="Arial" w:hAnsi="Arial" w:eastAsia="Arial" w:cs="Arial"/>
                <w:b/>
              </w:rPr>
            </w:pPr>
            <w:r>
              <w:rPr>
                <w:rFonts w:ascii="Arial" w:hAnsi="Arial" w:eastAsia="Arial" w:cs="Arial"/>
                <w:b/>
              </w:rPr>
              <w:t>Criterios de Evaluación</w:t>
            </w:r>
          </w:p>
        </w:tc>
        <w:tc>
          <w:tcPr>
            <w:tcW w:w="3260" w:type="dxa"/>
            <w:shd w:val="clear" w:color="auto" w:fill="A6A6A6"/>
          </w:tcPr>
          <w:p w14:paraId="3AB10491">
            <w:pPr>
              <w:jc w:val="center"/>
              <w:rPr>
                <w:rFonts w:ascii="Arial" w:hAnsi="Arial" w:eastAsia="Arial" w:cs="Arial"/>
                <w:b/>
              </w:rPr>
            </w:pPr>
            <w:r>
              <w:rPr>
                <w:rFonts w:ascii="Arial" w:hAnsi="Arial" w:eastAsia="Arial" w:cs="Arial"/>
                <w:b/>
              </w:rPr>
              <w:t>Técnicas e Instrumentos de Evaluación</w:t>
            </w:r>
          </w:p>
        </w:tc>
      </w:tr>
      <w:tr w14:paraId="3BAD87B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69" w:type="dxa"/>
          </w:tcPr>
          <w:p w14:paraId="584550E2">
            <w:pPr>
              <w:rPr>
                <w:rFonts w:ascii="Arial" w:hAnsi="Arial" w:eastAsia="Arial" w:cs="Arial"/>
                <w:b/>
              </w:rPr>
            </w:pPr>
            <w:r>
              <w:rPr>
                <w:rFonts w:ascii="Arial" w:hAnsi="Arial" w:eastAsia="Arial" w:cs="Arial"/>
                <w:b/>
              </w:rPr>
              <w:t>Evidencias de Conocimiento :</w:t>
            </w:r>
          </w:p>
          <w:p w14:paraId="763CE16A">
            <w:pPr>
              <w:rPr>
                <w:rFonts w:ascii="Arial" w:hAnsi="Arial" w:eastAsia="Arial" w:cs="Arial"/>
                <w:b/>
              </w:rPr>
            </w:pPr>
            <w:r>
              <w:rPr>
                <w:rFonts w:ascii="Arial" w:hAnsi="Arial" w:eastAsia="Arial" w:cs="Arial"/>
                <w:b/>
              </w:rPr>
              <w:t>Evidencias de Desempeño</w:t>
            </w:r>
          </w:p>
          <w:p w14:paraId="18A08E41">
            <w:pPr>
              <w:rPr>
                <w:rFonts w:ascii="Arial" w:hAnsi="Arial" w:eastAsia="Arial" w:cs="Arial"/>
                <w:b/>
              </w:rPr>
            </w:pPr>
            <w:r>
              <w:rPr>
                <w:rFonts w:ascii="Arial" w:hAnsi="Arial" w:eastAsia="Arial" w:cs="Arial"/>
                <w:b/>
              </w:rPr>
              <w:t>Evidencias  de Producto:</w:t>
            </w:r>
          </w:p>
          <w:p w14:paraId="627E1912">
            <w:pPr>
              <w:rPr>
                <w:rFonts w:ascii="Arial" w:hAnsi="Arial" w:eastAsia="Arial" w:cs="Arial"/>
                <w:bCs/>
              </w:rPr>
            </w:pPr>
            <w:r>
              <w:rPr>
                <w:rFonts w:ascii="Arial" w:hAnsi="Arial" w:eastAsia="Arial" w:cs="Arial"/>
                <w:bCs/>
              </w:rPr>
              <w:t xml:space="preserve">Guía de aprendizaje desarrollada por el aprendiz. </w:t>
            </w:r>
          </w:p>
        </w:tc>
        <w:tc>
          <w:tcPr>
            <w:tcW w:w="3100" w:type="dxa"/>
          </w:tcPr>
          <w:p w14:paraId="1A94AFFE">
            <w:pPr>
              <w:rPr>
                <w:rFonts w:ascii="Arial" w:hAnsi="Arial" w:eastAsia="Arial" w:cs="Arial"/>
                <w:b/>
              </w:rPr>
            </w:pPr>
            <w:r>
              <w:rPr>
                <w:rFonts w:ascii="Arial" w:hAnsi="Arial" w:eastAsia="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pPr>
              <w:rPr>
                <w:rFonts w:ascii="Arial" w:hAnsi="Arial" w:eastAsia="Arial" w:cs="Arial"/>
              </w:rPr>
            </w:pPr>
            <w:r>
              <w:rPr>
                <w:rFonts w:ascii="Arial" w:hAnsi="Arial" w:eastAsia="Arial" w:cs="Arial"/>
              </w:rPr>
              <w:t>Rúbrica de las evidencias enviadas</w:t>
            </w:r>
          </w:p>
        </w:tc>
      </w:tr>
    </w:tbl>
    <w:p w14:paraId="0B3C420A">
      <w:pPr>
        <w:spacing w:after="0" w:line="240" w:lineRule="auto"/>
        <w:jc w:val="both"/>
        <w:rPr>
          <w:rFonts w:ascii="Arial" w:hAnsi="Arial" w:eastAsia="Arial" w:cs="Arial"/>
          <w:b/>
          <w:color w:val="000000"/>
          <w:sz w:val="20"/>
          <w:szCs w:val="20"/>
        </w:rPr>
      </w:pPr>
    </w:p>
    <w:p w14:paraId="21BE22D8">
      <w:pPr>
        <w:spacing w:after="0" w:line="240" w:lineRule="auto"/>
        <w:jc w:val="both"/>
        <w:rPr>
          <w:rFonts w:ascii="Arial" w:hAnsi="Arial" w:eastAsia="Arial" w:cs="Arial"/>
          <w:b/>
          <w:color w:val="000000"/>
          <w:sz w:val="20"/>
          <w:szCs w:val="20"/>
        </w:rPr>
      </w:pPr>
    </w:p>
    <w:p w14:paraId="164B8E90">
      <w:pPr>
        <w:jc w:val="both"/>
        <w:rPr>
          <w:rFonts w:ascii="Arial" w:hAnsi="Arial" w:eastAsia="Arial" w:cs="Arial"/>
          <w:b/>
          <w:sz w:val="20"/>
          <w:szCs w:val="20"/>
        </w:rPr>
      </w:pPr>
      <w:r>
        <w:rPr>
          <w:rFonts w:ascii="Arial" w:hAnsi="Arial" w:eastAsia="Arial" w:cs="Arial"/>
          <w:b/>
          <w:sz w:val="20"/>
          <w:szCs w:val="20"/>
        </w:rPr>
        <w:t>5. GLOSARIO DE TÉRMINOS</w:t>
      </w:r>
    </w:p>
    <w:p w14:paraId="6BA8F8D6">
      <w:pPr>
        <w:jc w:val="both"/>
        <w:rPr>
          <w:rFonts w:ascii="Arial" w:hAnsi="Arial" w:eastAsia="Arial" w:cs="Arial"/>
        </w:rPr>
      </w:pPr>
      <w:r>
        <w:rPr>
          <w:rFonts w:ascii="Arial" w:hAnsi="Arial" w:eastAsia="Arial" w:cs="Arial"/>
        </w:rPr>
        <w:t>Beneficio: es el apoyo monetario que reciben los aprendices al ser adjudicados con el apoyo de sostenimiento.</w:t>
      </w:r>
    </w:p>
    <w:p w14:paraId="4C5F115E">
      <w:pPr>
        <w:jc w:val="both"/>
        <w:rPr>
          <w:rFonts w:ascii="Arial" w:hAnsi="Arial" w:eastAsia="Arial" w:cs="Arial"/>
        </w:rPr>
      </w:pPr>
      <w:r>
        <w:rPr>
          <w:rFonts w:ascii="Arial" w:hAnsi="Arial" w:eastAsia="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pPr>
        <w:jc w:val="both"/>
        <w:rPr>
          <w:rFonts w:ascii="Arial" w:hAnsi="Arial" w:eastAsia="Arial" w:cs="Arial"/>
        </w:rPr>
      </w:pPr>
      <w:r>
        <w:rPr>
          <w:rFonts w:ascii="Arial" w:hAnsi="Arial" w:eastAsia="Arial" w:cs="Arial"/>
        </w:rPr>
        <w:t>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49DD599D">
      <w:pPr>
        <w:jc w:val="both"/>
        <w:rPr>
          <w:rFonts w:ascii="Arial" w:hAnsi="Arial" w:eastAsia="Arial" w:cs="Arial"/>
        </w:rPr>
      </w:pPr>
      <w:r>
        <w:rPr>
          <w:rFonts w:ascii="Arial" w:hAnsi="Arial" w:eastAsia="Arial" w:cs="Arial"/>
        </w:rPr>
        <w:t>Apoyo de Sostenimiento FIC: recurso en dinero que se otorga a los aprendices que se encuentran en un programa de formación relacionado con la industria y la construcción.</w:t>
      </w:r>
    </w:p>
    <w:p w14:paraId="4BC3C4DC">
      <w:pPr>
        <w:jc w:val="both"/>
        <w:rPr>
          <w:rFonts w:ascii="Arial" w:hAnsi="Arial" w:eastAsia="Arial" w:cs="Arial"/>
          <w:b/>
          <w:sz w:val="20"/>
          <w:szCs w:val="20"/>
        </w:rPr>
      </w:pPr>
    </w:p>
    <w:p w14:paraId="30640A2F">
      <w:pPr>
        <w:jc w:val="both"/>
        <w:rPr>
          <w:rFonts w:ascii="Arial" w:hAnsi="Arial" w:eastAsia="Arial" w:cs="Arial"/>
          <w:b/>
          <w:sz w:val="20"/>
          <w:szCs w:val="20"/>
        </w:rPr>
      </w:pPr>
      <w:r>
        <w:rPr>
          <w:rFonts w:ascii="Arial" w:hAnsi="Arial" w:eastAsia="Arial" w:cs="Arial"/>
          <w:b/>
          <w:sz w:val="20"/>
          <w:szCs w:val="20"/>
        </w:rPr>
        <w:t>6. REFERENTES BILBIOGRÁFICOS</w:t>
      </w:r>
    </w:p>
    <w:p w14:paraId="08E773E3">
      <w:pPr>
        <w:jc w:val="both"/>
        <w:rPr>
          <w:rFonts w:ascii="Arial" w:hAnsi="Arial" w:eastAsia="Arial" w:cs="Arial"/>
        </w:rPr>
      </w:pPr>
      <w:r>
        <w:rPr>
          <w:rFonts w:ascii="Arial" w:hAnsi="Arial" w:eastAsia="Arial" w:cs="Arial"/>
        </w:rPr>
        <w:t xml:space="preserve">Glosario SENA, en: </w:t>
      </w:r>
    </w:p>
    <w:p w14:paraId="32557188">
      <w:pPr>
        <w:jc w:val="both"/>
        <w:rPr>
          <w:rFonts w:ascii="Arial" w:hAnsi="Arial" w:eastAsia="Arial" w:cs="Arial"/>
        </w:rPr>
      </w:pPr>
      <w:r>
        <w:fldChar w:fldCharType="begin"/>
      </w:r>
      <w:r>
        <w:instrText xml:space="preserve"> HYPERLINK "http://www.sena.edu.co/es-co/transparencia/Documents/glosario_sena_2019.pdf" \h </w:instrText>
      </w:r>
      <w:r>
        <w:fldChar w:fldCharType="separate"/>
      </w:r>
      <w:r>
        <w:rPr>
          <w:rFonts w:ascii="Arial" w:hAnsi="Arial" w:eastAsia="Arial" w:cs="Arial"/>
          <w:color w:val="0D2E46"/>
          <w:u w:val="single"/>
        </w:rPr>
        <w:t>http://www.sena.edu.co/es-co/transparencia/Documents/glosario_sena_2019.pdf</w:t>
      </w:r>
      <w:r>
        <w:rPr>
          <w:rFonts w:ascii="Arial" w:hAnsi="Arial" w:eastAsia="Arial" w:cs="Arial"/>
          <w:color w:val="0D2E46"/>
          <w:u w:val="single"/>
        </w:rPr>
        <w:fldChar w:fldCharType="end"/>
      </w:r>
      <w:r>
        <w:rPr>
          <w:rFonts w:ascii="Arial" w:hAnsi="Arial" w:eastAsia="Arial" w:cs="Arial"/>
        </w:rPr>
        <w:t xml:space="preserve"> </w:t>
      </w:r>
    </w:p>
    <w:p w14:paraId="12F12C60">
      <w:pPr>
        <w:jc w:val="both"/>
        <w:rPr>
          <w:rFonts w:ascii="Arial" w:hAnsi="Arial" w:eastAsia="Arial" w:cs="Arial"/>
        </w:rPr>
      </w:pPr>
      <w:r>
        <w:rPr>
          <w:rFonts w:ascii="Arial" w:hAnsi="Arial" w:eastAsia="Arial" w:cs="Arial"/>
        </w:rPr>
        <w:t xml:space="preserve">Código de Integridad SENA en: </w:t>
      </w:r>
    </w:p>
    <w:p w14:paraId="49401AAB">
      <w:pPr>
        <w:jc w:val="both"/>
        <w:rPr>
          <w:rFonts w:ascii="Arial" w:hAnsi="Arial" w:eastAsia="Arial" w:cs="Arial"/>
        </w:rPr>
      </w:pPr>
      <w:r>
        <w:fldChar w:fldCharType="begin"/>
      </w:r>
      <w:r>
        <w:instrText xml:space="preserve"> HYPERLINK "http://www.sena.edu.co/es-co/sena/codigoeticabuengobierno/codigo_de_integridad.pdf" \h </w:instrText>
      </w:r>
      <w:r>
        <w:fldChar w:fldCharType="separate"/>
      </w:r>
      <w:r>
        <w:rPr>
          <w:rFonts w:ascii="Arial" w:hAnsi="Arial" w:eastAsia="Arial" w:cs="Arial"/>
          <w:color w:val="0D2E46"/>
          <w:u w:val="single"/>
        </w:rPr>
        <w:t>http://www.sena.edu.co/es-co/sena/codigoeticabuengobierno/codigo_de_integridad.pdf</w:t>
      </w:r>
      <w:r>
        <w:rPr>
          <w:rFonts w:ascii="Arial" w:hAnsi="Arial" w:eastAsia="Arial" w:cs="Arial"/>
          <w:color w:val="0D2E46"/>
          <w:u w:val="single"/>
        </w:rPr>
        <w:fldChar w:fldCharType="end"/>
      </w:r>
      <w:r>
        <w:rPr>
          <w:rFonts w:ascii="Arial" w:hAnsi="Arial" w:eastAsia="Arial" w:cs="Arial"/>
        </w:rPr>
        <w:t xml:space="preserve"> </w:t>
      </w:r>
    </w:p>
    <w:p w14:paraId="3B4BEA03">
      <w:pPr>
        <w:jc w:val="both"/>
        <w:rPr>
          <w:rFonts w:ascii="Arial" w:hAnsi="Arial" w:eastAsia="Arial" w:cs="Arial"/>
          <w:b/>
          <w:sz w:val="20"/>
          <w:szCs w:val="20"/>
        </w:rPr>
      </w:pPr>
    </w:p>
    <w:p w14:paraId="6A5D5166">
      <w:pPr>
        <w:jc w:val="both"/>
        <w:rPr>
          <w:rFonts w:ascii="Arial" w:hAnsi="Arial" w:eastAsia="Arial" w:cs="Arial"/>
          <w:b/>
          <w:sz w:val="20"/>
          <w:szCs w:val="20"/>
        </w:rPr>
      </w:pPr>
      <w:r>
        <w:rPr>
          <w:rFonts w:ascii="Arial" w:hAnsi="Arial" w:eastAsia="Arial" w:cs="Arial"/>
          <w:b/>
          <w:sz w:val="20"/>
          <w:szCs w:val="20"/>
        </w:rPr>
        <w:t>7. CONTROL DEL DOCUMENTO</w:t>
      </w:r>
    </w:p>
    <w:tbl>
      <w:tblPr>
        <w:tblStyle w:val="6"/>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0"/>
        <w:gridCol w:w="2519"/>
        <w:gridCol w:w="1516"/>
        <w:gridCol w:w="2222"/>
        <w:gridCol w:w="2310"/>
      </w:tblGrid>
      <w:tr w14:paraId="54AD2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Borders>
              <w:top w:val="nil"/>
              <w:left w:val="nil"/>
            </w:tcBorders>
          </w:tcPr>
          <w:p w14:paraId="1908ADDE">
            <w:pPr>
              <w:jc w:val="both"/>
              <w:rPr>
                <w:rFonts w:ascii="Arial" w:hAnsi="Arial" w:eastAsia="Arial" w:cs="Arial"/>
                <w:b/>
              </w:rPr>
            </w:pPr>
          </w:p>
        </w:tc>
        <w:tc>
          <w:tcPr>
            <w:tcW w:w="2519" w:type="dxa"/>
          </w:tcPr>
          <w:p w14:paraId="7D02E221">
            <w:pPr>
              <w:jc w:val="both"/>
              <w:rPr>
                <w:rFonts w:ascii="Arial" w:hAnsi="Arial" w:eastAsia="Arial" w:cs="Arial"/>
                <w:b/>
              </w:rPr>
            </w:pPr>
            <w:r>
              <w:rPr>
                <w:rFonts w:ascii="Arial" w:hAnsi="Arial" w:eastAsia="Arial" w:cs="Arial"/>
                <w:b/>
              </w:rPr>
              <w:t>Nombre</w:t>
            </w:r>
          </w:p>
        </w:tc>
        <w:tc>
          <w:tcPr>
            <w:tcW w:w="1516" w:type="dxa"/>
          </w:tcPr>
          <w:p w14:paraId="72AA0CF0">
            <w:pPr>
              <w:jc w:val="both"/>
              <w:rPr>
                <w:rFonts w:ascii="Arial" w:hAnsi="Arial" w:eastAsia="Arial" w:cs="Arial"/>
                <w:b/>
              </w:rPr>
            </w:pPr>
            <w:r>
              <w:rPr>
                <w:rFonts w:ascii="Arial" w:hAnsi="Arial" w:eastAsia="Arial" w:cs="Arial"/>
                <w:b/>
              </w:rPr>
              <w:t>Cargo</w:t>
            </w:r>
          </w:p>
        </w:tc>
        <w:tc>
          <w:tcPr>
            <w:tcW w:w="2222" w:type="dxa"/>
          </w:tcPr>
          <w:p w14:paraId="00BF4442">
            <w:pPr>
              <w:jc w:val="both"/>
              <w:rPr>
                <w:rFonts w:ascii="Arial" w:hAnsi="Arial" w:eastAsia="Arial" w:cs="Arial"/>
                <w:b/>
              </w:rPr>
            </w:pPr>
            <w:r>
              <w:rPr>
                <w:rFonts w:ascii="Arial" w:hAnsi="Arial" w:eastAsia="Arial" w:cs="Arial"/>
                <w:b/>
              </w:rPr>
              <w:t>Dependencia</w:t>
            </w:r>
          </w:p>
        </w:tc>
        <w:tc>
          <w:tcPr>
            <w:tcW w:w="2310" w:type="dxa"/>
          </w:tcPr>
          <w:p w14:paraId="44AA4F33">
            <w:pPr>
              <w:jc w:val="both"/>
              <w:rPr>
                <w:rFonts w:ascii="Arial" w:hAnsi="Arial" w:eastAsia="Arial" w:cs="Arial"/>
                <w:b/>
              </w:rPr>
            </w:pPr>
            <w:r>
              <w:rPr>
                <w:rFonts w:ascii="Arial" w:hAnsi="Arial" w:eastAsia="Arial" w:cs="Arial"/>
                <w:b/>
              </w:rPr>
              <w:t>Fecha</w:t>
            </w:r>
          </w:p>
        </w:tc>
      </w:tr>
      <w:tr w14:paraId="5A8CD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Pr>
          <w:p w14:paraId="128B28F4">
            <w:pPr>
              <w:jc w:val="both"/>
              <w:rPr>
                <w:rFonts w:ascii="Arial" w:hAnsi="Arial" w:eastAsia="Arial" w:cs="Arial"/>
                <w:b/>
              </w:rPr>
            </w:pPr>
            <w:r>
              <w:rPr>
                <w:rFonts w:ascii="Arial" w:hAnsi="Arial" w:eastAsia="Arial" w:cs="Arial"/>
                <w:b/>
              </w:rPr>
              <w:t>Autor (es)</w:t>
            </w:r>
          </w:p>
        </w:tc>
        <w:tc>
          <w:tcPr>
            <w:tcW w:w="2519" w:type="dxa"/>
          </w:tcPr>
          <w:p w14:paraId="7FAECB37">
            <w:pPr>
              <w:jc w:val="both"/>
              <w:rPr>
                <w:rFonts w:ascii="Arial" w:hAnsi="Arial" w:eastAsia="Arial" w:cs="Arial"/>
              </w:rPr>
            </w:pPr>
            <w:r>
              <w:rPr>
                <w:rFonts w:ascii="Arial" w:hAnsi="Arial" w:eastAsia="Arial" w:cs="Arial"/>
              </w:rPr>
              <w:t>Sandra Ramón Velásquez</w:t>
            </w:r>
          </w:p>
          <w:p w14:paraId="6FB6EE1F">
            <w:pPr>
              <w:jc w:val="both"/>
              <w:rPr>
                <w:rFonts w:ascii="Arial" w:hAnsi="Arial" w:eastAsia="Arial" w:cs="Arial"/>
              </w:rPr>
            </w:pPr>
            <w:r>
              <w:rPr>
                <w:rFonts w:ascii="Arial" w:hAnsi="Arial" w:eastAsia="Arial" w:cs="Arial"/>
              </w:rPr>
              <w:t>Equipo de Relaciones Corporativas</w:t>
            </w:r>
          </w:p>
        </w:tc>
        <w:tc>
          <w:tcPr>
            <w:tcW w:w="1516" w:type="dxa"/>
          </w:tcPr>
          <w:p w14:paraId="57D9FFE4">
            <w:pPr>
              <w:jc w:val="both"/>
              <w:rPr>
                <w:rFonts w:ascii="Arial" w:hAnsi="Arial" w:eastAsia="Arial" w:cs="Arial"/>
              </w:rPr>
            </w:pPr>
            <w:r>
              <w:rPr>
                <w:rFonts w:ascii="Arial" w:hAnsi="Arial" w:eastAsia="Arial" w:cs="Arial"/>
              </w:rPr>
              <w:t>Instructora CEET</w:t>
            </w:r>
          </w:p>
        </w:tc>
        <w:tc>
          <w:tcPr>
            <w:tcW w:w="2222" w:type="dxa"/>
          </w:tcPr>
          <w:p w14:paraId="613AA591">
            <w:pPr>
              <w:jc w:val="both"/>
              <w:rPr>
                <w:rFonts w:ascii="Arial" w:hAnsi="Arial" w:eastAsia="Arial" w:cs="Arial"/>
              </w:rPr>
            </w:pPr>
            <w:r>
              <w:rPr>
                <w:rFonts w:ascii="Arial" w:hAnsi="Arial" w:eastAsia="Arial" w:cs="Arial"/>
              </w:rPr>
              <w:t>Centro de Electricidad, Electrónica y Telecomunicaciones</w:t>
            </w:r>
          </w:p>
        </w:tc>
        <w:tc>
          <w:tcPr>
            <w:tcW w:w="2310" w:type="dxa"/>
          </w:tcPr>
          <w:p w14:paraId="21EEA06B">
            <w:pPr>
              <w:jc w:val="both"/>
              <w:rPr>
                <w:rFonts w:ascii="Arial" w:hAnsi="Arial" w:eastAsia="Arial" w:cs="Arial"/>
              </w:rPr>
            </w:pPr>
            <w:r>
              <w:rPr>
                <w:rFonts w:ascii="Arial" w:hAnsi="Arial" w:eastAsia="Arial" w:cs="Arial"/>
              </w:rPr>
              <w:t>Agosto de 2020</w:t>
            </w:r>
          </w:p>
        </w:tc>
      </w:tr>
      <w:tr w14:paraId="66B05C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Pr>
          <w:p w14:paraId="68E85443">
            <w:pPr>
              <w:jc w:val="both"/>
              <w:rPr>
                <w:rFonts w:ascii="Arial" w:hAnsi="Arial" w:eastAsia="Arial" w:cs="Arial"/>
                <w:b/>
              </w:rPr>
            </w:pPr>
          </w:p>
        </w:tc>
        <w:tc>
          <w:tcPr>
            <w:tcW w:w="2519" w:type="dxa"/>
          </w:tcPr>
          <w:p w14:paraId="33F56FF9">
            <w:pPr>
              <w:jc w:val="both"/>
              <w:rPr>
                <w:rFonts w:ascii="Arial" w:hAnsi="Arial" w:eastAsia="Arial" w:cs="Arial"/>
              </w:rPr>
            </w:pPr>
            <w:r>
              <w:rPr>
                <w:rFonts w:ascii="Arial" w:hAnsi="Arial" w:eastAsia="Arial" w:cs="Arial"/>
              </w:rPr>
              <w:t xml:space="preserve">José Luis Gómez </w:t>
            </w:r>
          </w:p>
        </w:tc>
        <w:tc>
          <w:tcPr>
            <w:tcW w:w="1516" w:type="dxa"/>
          </w:tcPr>
          <w:p w14:paraId="69D570EE">
            <w:pPr>
              <w:jc w:val="both"/>
              <w:rPr>
                <w:rFonts w:ascii="Arial" w:hAnsi="Arial" w:eastAsia="Arial" w:cs="Arial"/>
              </w:rPr>
            </w:pPr>
            <w:r>
              <w:rPr>
                <w:rFonts w:ascii="Arial" w:hAnsi="Arial" w:eastAsia="Arial" w:cs="Arial"/>
              </w:rPr>
              <w:t xml:space="preserve">Instructor </w:t>
            </w:r>
          </w:p>
        </w:tc>
        <w:tc>
          <w:tcPr>
            <w:tcW w:w="2222" w:type="dxa"/>
          </w:tcPr>
          <w:p w14:paraId="3C5A539F">
            <w:pPr>
              <w:jc w:val="both"/>
              <w:rPr>
                <w:rFonts w:ascii="Arial" w:hAnsi="Arial" w:eastAsia="Arial" w:cs="Arial"/>
              </w:rPr>
            </w:pPr>
            <w:r>
              <w:rPr>
                <w:rFonts w:ascii="Arial" w:hAnsi="Arial" w:eastAsia="Arial" w:cs="Arial"/>
              </w:rPr>
              <w:t>Centro de Electricidad, Electrónica y Telecomunicaciones</w:t>
            </w:r>
          </w:p>
        </w:tc>
        <w:tc>
          <w:tcPr>
            <w:tcW w:w="2310" w:type="dxa"/>
          </w:tcPr>
          <w:p w14:paraId="7046C995">
            <w:pPr>
              <w:jc w:val="both"/>
              <w:rPr>
                <w:rFonts w:ascii="Arial" w:hAnsi="Arial" w:eastAsia="Arial" w:cs="Arial"/>
              </w:rPr>
            </w:pPr>
            <w:r>
              <w:rPr>
                <w:rFonts w:ascii="Arial" w:hAnsi="Arial" w:eastAsia="Arial" w:cs="Arial"/>
              </w:rPr>
              <w:t>Agosto de 2020</w:t>
            </w:r>
          </w:p>
        </w:tc>
      </w:tr>
    </w:tbl>
    <w:p w14:paraId="16DE5DF0">
      <w:pPr>
        <w:rPr>
          <w:rFonts w:ascii="Arial" w:hAnsi="Arial" w:eastAsia="Arial" w:cs="Arial"/>
          <w:b/>
          <w:sz w:val="20"/>
          <w:szCs w:val="20"/>
        </w:rPr>
      </w:pPr>
    </w:p>
    <w:p w14:paraId="6BC684AB">
      <w:pPr>
        <w:rPr>
          <w:rFonts w:ascii="Arial" w:hAnsi="Arial" w:eastAsia="Arial" w:cs="Arial"/>
          <w:b/>
          <w:sz w:val="20"/>
          <w:szCs w:val="20"/>
        </w:rPr>
      </w:pPr>
      <w:r>
        <w:rPr>
          <w:rFonts w:ascii="Arial" w:hAnsi="Arial" w:eastAsia="Arial" w:cs="Arial"/>
          <w:b/>
          <w:sz w:val="20"/>
          <w:szCs w:val="20"/>
        </w:rPr>
        <w:t xml:space="preserve">8. CONTROL DE CAMBIOS </w:t>
      </w:r>
      <w:r>
        <w:rPr>
          <w:rFonts w:ascii="Arial" w:hAnsi="Arial" w:eastAsia="Arial" w:cs="Arial"/>
          <w:sz w:val="20"/>
          <w:szCs w:val="20"/>
        </w:rPr>
        <w:t>(diligenciar únicamente si realiza ajustes a la guía)</w:t>
      </w:r>
    </w:p>
    <w:p w14:paraId="39DC9513">
      <w:pPr>
        <w:rPr>
          <w:rFonts w:ascii="Arial" w:hAnsi="Arial" w:eastAsia="Arial" w:cs="Arial"/>
          <w:sz w:val="20"/>
          <w:szCs w:val="20"/>
        </w:rPr>
      </w:pPr>
    </w:p>
    <w:tbl>
      <w:tblPr>
        <w:tblStyle w:val="6"/>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3"/>
        <w:gridCol w:w="2643"/>
        <w:gridCol w:w="1268"/>
        <w:gridCol w:w="2040"/>
        <w:gridCol w:w="839"/>
        <w:gridCol w:w="1804"/>
      </w:tblGrid>
      <w:tr w14:paraId="658C4A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Borders>
              <w:top w:val="nil"/>
              <w:left w:val="nil"/>
            </w:tcBorders>
          </w:tcPr>
          <w:p w14:paraId="5E4FC49B">
            <w:pPr>
              <w:jc w:val="both"/>
              <w:rPr>
                <w:rFonts w:ascii="Arial" w:hAnsi="Arial" w:eastAsia="Arial" w:cs="Arial"/>
                <w:b/>
                <w:sz w:val="20"/>
                <w:szCs w:val="20"/>
              </w:rPr>
            </w:pPr>
          </w:p>
        </w:tc>
        <w:tc>
          <w:tcPr>
            <w:tcW w:w="2643" w:type="dxa"/>
          </w:tcPr>
          <w:p w14:paraId="35364BD2">
            <w:pPr>
              <w:jc w:val="both"/>
              <w:rPr>
                <w:rFonts w:ascii="Arial" w:hAnsi="Arial" w:eastAsia="Arial" w:cs="Arial"/>
                <w:b/>
                <w:sz w:val="20"/>
                <w:szCs w:val="20"/>
              </w:rPr>
            </w:pPr>
            <w:r>
              <w:rPr>
                <w:rFonts w:ascii="Arial" w:hAnsi="Arial" w:eastAsia="Arial" w:cs="Arial"/>
                <w:b/>
                <w:sz w:val="20"/>
                <w:szCs w:val="20"/>
              </w:rPr>
              <w:t>Nombre</w:t>
            </w:r>
          </w:p>
        </w:tc>
        <w:tc>
          <w:tcPr>
            <w:tcW w:w="1268" w:type="dxa"/>
          </w:tcPr>
          <w:p w14:paraId="7F078523">
            <w:pPr>
              <w:jc w:val="both"/>
              <w:rPr>
                <w:rFonts w:ascii="Arial" w:hAnsi="Arial" w:eastAsia="Arial" w:cs="Arial"/>
                <w:b/>
                <w:sz w:val="20"/>
                <w:szCs w:val="20"/>
              </w:rPr>
            </w:pPr>
            <w:r>
              <w:rPr>
                <w:rFonts w:ascii="Arial" w:hAnsi="Arial" w:eastAsia="Arial" w:cs="Arial"/>
                <w:b/>
                <w:sz w:val="20"/>
                <w:szCs w:val="20"/>
              </w:rPr>
              <w:t>Cargo</w:t>
            </w:r>
          </w:p>
        </w:tc>
        <w:tc>
          <w:tcPr>
            <w:tcW w:w="2040" w:type="dxa"/>
          </w:tcPr>
          <w:p w14:paraId="5E8B855A">
            <w:pPr>
              <w:jc w:val="both"/>
              <w:rPr>
                <w:rFonts w:ascii="Arial" w:hAnsi="Arial" w:eastAsia="Arial" w:cs="Arial"/>
                <w:b/>
                <w:sz w:val="20"/>
                <w:szCs w:val="20"/>
              </w:rPr>
            </w:pPr>
            <w:r>
              <w:rPr>
                <w:rFonts w:ascii="Arial" w:hAnsi="Arial" w:eastAsia="Arial" w:cs="Arial"/>
                <w:b/>
                <w:sz w:val="20"/>
                <w:szCs w:val="20"/>
              </w:rPr>
              <w:t>Dependencia</w:t>
            </w:r>
          </w:p>
        </w:tc>
        <w:tc>
          <w:tcPr>
            <w:tcW w:w="839" w:type="dxa"/>
          </w:tcPr>
          <w:p w14:paraId="2987AE6E">
            <w:pPr>
              <w:jc w:val="both"/>
              <w:rPr>
                <w:rFonts w:ascii="Arial" w:hAnsi="Arial" w:eastAsia="Arial" w:cs="Arial"/>
                <w:b/>
                <w:sz w:val="20"/>
                <w:szCs w:val="20"/>
              </w:rPr>
            </w:pPr>
            <w:r>
              <w:rPr>
                <w:rFonts w:ascii="Arial" w:hAnsi="Arial" w:eastAsia="Arial" w:cs="Arial"/>
                <w:b/>
                <w:sz w:val="20"/>
                <w:szCs w:val="20"/>
              </w:rPr>
              <w:t>Fecha</w:t>
            </w:r>
          </w:p>
        </w:tc>
        <w:tc>
          <w:tcPr>
            <w:tcW w:w="1804" w:type="dxa"/>
          </w:tcPr>
          <w:p w14:paraId="553B788B">
            <w:pPr>
              <w:jc w:val="both"/>
              <w:rPr>
                <w:rFonts w:ascii="Arial" w:hAnsi="Arial" w:eastAsia="Arial" w:cs="Arial"/>
                <w:b/>
                <w:sz w:val="20"/>
                <w:szCs w:val="20"/>
              </w:rPr>
            </w:pPr>
            <w:r>
              <w:rPr>
                <w:rFonts w:ascii="Arial" w:hAnsi="Arial" w:eastAsia="Arial" w:cs="Arial"/>
                <w:b/>
                <w:sz w:val="20"/>
                <w:szCs w:val="20"/>
              </w:rPr>
              <w:t>Razón del Cambio</w:t>
            </w:r>
          </w:p>
        </w:tc>
      </w:tr>
      <w:tr w14:paraId="3E74F6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Pr>
          <w:p w14:paraId="520E5BEE">
            <w:pPr>
              <w:jc w:val="both"/>
              <w:rPr>
                <w:rFonts w:ascii="Arial" w:hAnsi="Arial" w:eastAsia="Arial" w:cs="Arial"/>
                <w:b/>
                <w:sz w:val="20"/>
                <w:szCs w:val="20"/>
              </w:rPr>
            </w:pPr>
            <w:r>
              <w:rPr>
                <w:rFonts w:ascii="Arial" w:hAnsi="Arial" w:eastAsia="Arial" w:cs="Arial"/>
                <w:b/>
                <w:sz w:val="20"/>
                <w:szCs w:val="20"/>
              </w:rPr>
              <w:t>Autor (es)</w:t>
            </w:r>
          </w:p>
        </w:tc>
        <w:tc>
          <w:tcPr>
            <w:tcW w:w="2643" w:type="dxa"/>
          </w:tcPr>
          <w:p w14:paraId="0BE99A7F">
            <w:pPr>
              <w:jc w:val="both"/>
              <w:rPr>
                <w:rFonts w:ascii="Arial" w:hAnsi="Arial" w:eastAsia="Arial" w:cs="Arial"/>
                <w:b/>
                <w:sz w:val="20"/>
                <w:szCs w:val="20"/>
              </w:rPr>
            </w:pPr>
          </w:p>
        </w:tc>
        <w:tc>
          <w:tcPr>
            <w:tcW w:w="1268" w:type="dxa"/>
          </w:tcPr>
          <w:p w14:paraId="1BD8B63B">
            <w:pPr>
              <w:jc w:val="both"/>
              <w:rPr>
                <w:rFonts w:ascii="Arial" w:hAnsi="Arial" w:eastAsia="Arial" w:cs="Arial"/>
                <w:b/>
                <w:sz w:val="20"/>
                <w:szCs w:val="20"/>
              </w:rPr>
            </w:pPr>
          </w:p>
        </w:tc>
        <w:tc>
          <w:tcPr>
            <w:tcW w:w="2040" w:type="dxa"/>
          </w:tcPr>
          <w:p w14:paraId="63D3C2D5">
            <w:pPr>
              <w:jc w:val="both"/>
              <w:rPr>
                <w:rFonts w:ascii="Arial" w:hAnsi="Arial" w:eastAsia="Arial" w:cs="Arial"/>
                <w:b/>
                <w:sz w:val="20"/>
                <w:szCs w:val="20"/>
              </w:rPr>
            </w:pPr>
          </w:p>
        </w:tc>
        <w:tc>
          <w:tcPr>
            <w:tcW w:w="839" w:type="dxa"/>
          </w:tcPr>
          <w:p w14:paraId="4DE65792">
            <w:pPr>
              <w:jc w:val="both"/>
              <w:rPr>
                <w:rFonts w:ascii="Arial" w:hAnsi="Arial" w:eastAsia="Arial" w:cs="Arial"/>
                <w:b/>
                <w:sz w:val="20"/>
                <w:szCs w:val="20"/>
              </w:rPr>
            </w:pPr>
          </w:p>
        </w:tc>
        <w:tc>
          <w:tcPr>
            <w:tcW w:w="1804" w:type="dxa"/>
          </w:tcPr>
          <w:p w14:paraId="18BA4EFD">
            <w:pPr>
              <w:jc w:val="both"/>
              <w:rPr>
                <w:rFonts w:ascii="Arial" w:hAnsi="Arial" w:eastAsia="Arial" w:cs="Arial"/>
                <w:b/>
                <w:sz w:val="20"/>
                <w:szCs w:val="20"/>
              </w:rPr>
            </w:pPr>
          </w:p>
        </w:tc>
      </w:tr>
      <w:tr w14:paraId="0C870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Pr>
          <w:p w14:paraId="281A0998">
            <w:pPr>
              <w:jc w:val="both"/>
              <w:rPr>
                <w:rFonts w:ascii="Arial" w:hAnsi="Arial" w:eastAsia="Arial" w:cs="Arial"/>
                <w:b/>
                <w:sz w:val="20"/>
                <w:szCs w:val="20"/>
              </w:rPr>
            </w:pPr>
            <w:r>
              <w:rPr>
                <w:rFonts w:ascii="Arial" w:hAnsi="Arial" w:eastAsia="Arial" w:cs="Arial"/>
                <w:b/>
                <w:sz w:val="20"/>
                <w:szCs w:val="20"/>
              </w:rPr>
              <w:t>Revisión</w:t>
            </w:r>
          </w:p>
        </w:tc>
        <w:tc>
          <w:tcPr>
            <w:tcW w:w="2643" w:type="dxa"/>
          </w:tcPr>
          <w:p w14:paraId="09EEDE58">
            <w:pPr>
              <w:jc w:val="both"/>
              <w:rPr>
                <w:rFonts w:ascii="Arial" w:hAnsi="Arial" w:eastAsia="Arial" w:cs="Arial"/>
                <w:b/>
                <w:sz w:val="20"/>
                <w:szCs w:val="20"/>
              </w:rPr>
            </w:pPr>
          </w:p>
        </w:tc>
        <w:tc>
          <w:tcPr>
            <w:tcW w:w="1268" w:type="dxa"/>
          </w:tcPr>
          <w:p w14:paraId="2BD48C71">
            <w:pPr>
              <w:jc w:val="both"/>
              <w:rPr>
                <w:rFonts w:ascii="Arial" w:hAnsi="Arial" w:eastAsia="Arial" w:cs="Arial"/>
                <w:b/>
                <w:sz w:val="20"/>
                <w:szCs w:val="20"/>
              </w:rPr>
            </w:pPr>
          </w:p>
        </w:tc>
        <w:tc>
          <w:tcPr>
            <w:tcW w:w="2040" w:type="dxa"/>
          </w:tcPr>
          <w:p w14:paraId="141CA6EA">
            <w:pPr>
              <w:jc w:val="both"/>
              <w:rPr>
                <w:rFonts w:ascii="Arial" w:hAnsi="Arial" w:eastAsia="Arial" w:cs="Arial"/>
                <w:b/>
                <w:sz w:val="20"/>
                <w:szCs w:val="20"/>
              </w:rPr>
            </w:pPr>
          </w:p>
        </w:tc>
        <w:tc>
          <w:tcPr>
            <w:tcW w:w="839" w:type="dxa"/>
          </w:tcPr>
          <w:p w14:paraId="2A3C2D03">
            <w:pPr>
              <w:jc w:val="both"/>
              <w:rPr>
                <w:rFonts w:ascii="Arial" w:hAnsi="Arial" w:eastAsia="Arial" w:cs="Arial"/>
                <w:b/>
                <w:sz w:val="20"/>
                <w:szCs w:val="20"/>
              </w:rPr>
            </w:pPr>
          </w:p>
        </w:tc>
        <w:tc>
          <w:tcPr>
            <w:tcW w:w="1804" w:type="dxa"/>
          </w:tcPr>
          <w:p w14:paraId="619782F0">
            <w:pPr>
              <w:jc w:val="both"/>
              <w:rPr>
                <w:rFonts w:ascii="Arial" w:hAnsi="Arial" w:eastAsia="Arial" w:cs="Arial"/>
                <w:b/>
                <w:sz w:val="20"/>
                <w:szCs w:val="20"/>
              </w:rPr>
            </w:pPr>
          </w:p>
        </w:tc>
      </w:tr>
    </w:tbl>
    <w:p w14:paraId="33855FCD">
      <w:pPr>
        <w:spacing w:after="0"/>
        <w:rPr>
          <w:rFonts w:ascii="Arial" w:hAnsi="Arial" w:eastAsia="Arial" w:cs="Arial"/>
          <w:color w:val="000000"/>
          <w:sz w:val="20"/>
          <w:szCs w:val="20"/>
        </w:rPr>
      </w:pPr>
    </w:p>
    <w:p w14:paraId="3721CA75"/>
    <w:sectPr>
      <w:headerReference r:id="rId6" w:type="first"/>
      <w:headerReference r:id="rId5" w:type="default"/>
      <w:footerReference r:id="rId7" w:type="default"/>
      <w:pgSz w:w="12240" w:h="15840"/>
      <w:pgMar w:top="1779" w:right="1041" w:bottom="1418" w:left="156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egoe Print"/>
    <w:panose1 w:val="00000000000000000000"/>
    <w:charset w:val="00"/>
    <w:family w:val="auto"/>
    <w:pitch w:val="default"/>
    <w:sig w:usb0="00000000" w:usb1="00000000" w:usb2="00000000" w:usb3="00000000" w:csb0="00000000" w:csb1="00000000"/>
  </w:font>
  <w:font w:name="Lucida Grande">
    <w:altName w:val="Courier New"/>
    <w:panose1 w:val="00000000000000000000"/>
    <w:charset w:val="00"/>
    <w:family w:val="auto"/>
    <w:pitch w:val="default"/>
    <w:sig w:usb0="00000000" w:usb1="00000000" w:usb2="00000000" w:usb3="00000000" w:csb0="000001BF"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73B89">
    <w:pPr>
      <w:pStyle w:val="20"/>
      <w:jc w:val="right"/>
      <w:rPr>
        <w:color w:val="595959" w:themeColor="text1" w:themeTint="A6"/>
        <w:sz w:val="18"/>
        <w14:textFill>
          <w14:solidFill>
            <w14:schemeClr w14:val="tx1">
              <w14:lumMod w14:val="65000"/>
              <w14:lumOff w14:val="35000"/>
            </w14:schemeClr>
          </w14:solidFill>
        </w14:textFill>
      </w:rPr>
    </w:pPr>
  </w:p>
  <w:p w14:paraId="5643DDF2">
    <w:pPr>
      <w:pStyle w:val="20"/>
      <w:jc w:val="center"/>
    </w:pPr>
    <w:r>
      <w:t>GFPI-F-135 V02</w:t>
    </w:r>
  </w:p>
  <w:p w14:paraId="04A66B5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8D12F">
    <w:pPr>
      <w:pStyle w:val="18"/>
    </w:pPr>
    <w:r>
      <w:rPr>
        <w:lang w:val="es-ES" w:eastAsia="es-ES"/>
      </w:rPr>
      <w:t xml:space="preserve"> </w:t>
    </w:r>
    <w:r>
      <w:rPr>
        <w:lang w:eastAsia="es-CO"/>
      </w:rPr>
      <w:t xml:space="preserve">                                                                                                                      </w:t>
    </w:r>
  </w:p>
  <w:p w14:paraId="22FDCF38">
    <w:pPr>
      <w:pStyle w:val="18"/>
      <w:tabs>
        <w:tab w:val="right" w:pos="8413"/>
        <w:tab w:val="clear" w:pos="4419"/>
        <w:tab w:val="clear" w:pos="8838"/>
      </w:tabs>
      <w:jc w:val="center"/>
    </w:pPr>
    <w:r>
      <w:rPr>
        <w:lang w:eastAsia="es-CO"/>
      </w:rPr>
      <w:drawing>
        <wp:inline distT="0" distB="0" distL="0" distR="0">
          <wp:extent cx="592455" cy="561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F2BE">
    <w:pPr>
      <w:pStyle w:val="18"/>
      <w:rPr>
        <w:lang w:val="es-ES" w:eastAsia="es-ES"/>
      </w:rPr>
    </w:pPr>
  </w:p>
  <w:p w14:paraId="73F621E3">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F0C1C"/>
    <w:multiLevelType w:val="multilevel"/>
    <w:tmpl w:val="057F0C1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C83F91"/>
    <w:multiLevelType w:val="multilevel"/>
    <w:tmpl w:val="0EC83F9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1577288"/>
    <w:multiLevelType w:val="multilevel"/>
    <w:tmpl w:val="1157728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76C400D"/>
    <w:multiLevelType w:val="multilevel"/>
    <w:tmpl w:val="176C400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AD63B5"/>
    <w:multiLevelType w:val="multilevel"/>
    <w:tmpl w:val="44AD63B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49FC0120"/>
    <w:multiLevelType w:val="multilevel"/>
    <w:tmpl w:val="49FC0120"/>
    <w:lvl w:ilvl="0" w:tentative="0">
      <w:start w:val="1"/>
      <w:numFmt w:val="decimal"/>
      <w:lvlText w:val="%1."/>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0B27326"/>
    <w:multiLevelType w:val="multilevel"/>
    <w:tmpl w:val="50B2732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D04460"/>
    <w:multiLevelType w:val="multilevel"/>
    <w:tmpl w:val="56D0446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40030B"/>
    <w:multiLevelType w:val="multilevel"/>
    <w:tmpl w:val="5740030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3C715FC"/>
    <w:multiLevelType w:val="multilevel"/>
    <w:tmpl w:val="63C715FC"/>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ascii="Noto Sans Symbols" w:hAnsi="Noto Sans Symbols" w:eastAsia="Noto Sans Symbols" w:cs="Noto Sans Symbols"/>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abstractNum w:abstractNumId="10">
    <w:nsid w:val="69B4623B"/>
    <w:multiLevelType w:val="multilevel"/>
    <w:tmpl w:val="69B462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B6838CA"/>
    <w:multiLevelType w:val="multilevel"/>
    <w:tmpl w:val="6B6838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3D20FF6"/>
    <w:multiLevelType w:val="multilevel"/>
    <w:tmpl w:val="73D20F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0"/>
  </w:num>
  <w:num w:numId="4">
    <w:abstractNumId w:val="8"/>
  </w:num>
  <w:num w:numId="5">
    <w:abstractNumId w:val="10"/>
  </w:num>
  <w:num w:numId="6">
    <w:abstractNumId w:val="3"/>
  </w:num>
  <w:num w:numId="7">
    <w:abstractNumId w:val="6"/>
  </w:num>
  <w:num w:numId="8">
    <w:abstractNumId w:val="11"/>
  </w:num>
  <w:num w:numId="9">
    <w:abstractNumId w:val="7"/>
  </w:num>
  <w:num w:numId="10">
    <w:abstractNumId w:val="9"/>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hideSpellingErrors/>
  <w:hideGrammaticalErrors/>
  <w:attachedTemplate r:id="rId1"/>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D5B8A"/>
    <w:rsid w:val="000F2166"/>
    <w:rsid w:val="00117BFB"/>
    <w:rsid w:val="00174851"/>
    <w:rsid w:val="001C508E"/>
    <w:rsid w:val="002D12AD"/>
    <w:rsid w:val="002E0F5A"/>
    <w:rsid w:val="003232D5"/>
    <w:rsid w:val="00324240"/>
    <w:rsid w:val="0032797A"/>
    <w:rsid w:val="003B2FA3"/>
    <w:rsid w:val="00400D09"/>
    <w:rsid w:val="00502891"/>
    <w:rsid w:val="005242C6"/>
    <w:rsid w:val="0059423C"/>
    <w:rsid w:val="00677A20"/>
    <w:rsid w:val="006866E9"/>
    <w:rsid w:val="00763DBE"/>
    <w:rsid w:val="00886060"/>
    <w:rsid w:val="008C1109"/>
    <w:rsid w:val="009015A5"/>
    <w:rsid w:val="009D3278"/>
    <w:rsid w:val="00A63563"/>
    <w:rsid w:val="00A92164"/>
    <w:rsid w:val="00B457AB"/>
    <w:rsid w:val="00B53D0D"/>
    <w:rsid w:val="00BB464D"/>
    <w:rsid w:val="00C343BC"/>
    <w:rsid w:val="00C9309C"/>
    <w:rsid w:val="00D277E1"/>
    <w:rsid w:val="00D51A69"/>
    <w:rsid w:val="00D9636C"/>
    <w:rsid w:val="00E85AFD"/>
    <w:rsid w:val="00FB155A"/>
    <w:rsid w:val="1B6D6C2A"/>
    <w:rsid w:val="5318084A"/>
  </w:rsids>
  <m:mathPr>
    <m:mathFont m:val="Cambria Math"/>
    <m:brkBin m:val="before"/>
    <m:brkBinSub m:val="--"/>
    <m:smallFrac m:val="0"/>
    <m:dispDef/>
    <m:lMargin m:val="0"/>
    <m:rMargin m:val="0"/>
    <m:defJc m:val="centerGroup"/>
    <m:wrapIndent m:val="1440"/>
    <m:intLim m:val="subSup"/>
    <m:naryLim m:val="undOvr"/>
  </m:mathPr>
  <w:doNotAutoCompressPictures/>
  <w:themeFontLang w:val="es-CO"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62" w:semiHidden="0" w:name="Light Grid Accent 3"/>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7"/>
    <w:qFormat/>
    <w:uiPriority w:val="9"/>
    <w:pPr>
      <w:spacing w:line="360" w:lineRule="auto"/>
      <w:jc w:val="center"/>
      <w:outlineLvl w:val="0"/>
    </w:pPr>
    <w:rPr>
      <w:rFonts w:cs="Arial"/>
      <w:b/>
      <w:color w:val="262626"/>
      <w:sz w:val="28"/>
      <w:szCs w:val="24"/>
    </w:rPr>
  </w:style>
  <w:style w:type="paragraph" w:styleId="3">
    <w:name w:val="heading 2"/>
    <w:basedOn w:val="1"/>
    <w:next w:val="1"/>
    <w:link w:val="28"/>
    <w:unhideWhenUsed/>
    <w:qFormat/>
    <w:uiPriority w:val="9"/>
    <w:pPr>
      <w:spacing w:line="240" w:lineRule="auto"/>
      <w:jc w:val="center"/>
      <w:outlineLvl w:val="1"/>
    </w:pPr>
    <w:rPr>
      <w:rFonts w:cs="Arial"/>
      <w:color w:val="262626"/>
      <w:szCs w:val="24"/>
    </w:rPr>
  </w:style>
  <w:style w:type="paragraph" w:styleId="4">
    <w:name w:val="heading 3"/>
    <w:basedOn w:val="1"/>
    <w:next w:val="1"/>
    <w:link w:val="37"/>
    <w:unhideWhenUsed/>
    <w:qFormat/>
    <w:uiPriority w:val="9"/>
    <w:pPr>
      <w:keepNext/>
      <w:keepLines/>
      <w:spacing w:before="200" w:after="0"/>
      <w:outlineLvl w:val="2"/>
    </w:pPr>
    <w:rPr>
      <w:rFonts w:asciiTheme="majorHAnsi" w:hAnsiTheme="majorHAnsi" w:eastAsiaTheme="majorEastAsia" w:cstheme="majorBidi"/>
      <w:b/>
      <w:bCs/>
      <w:color w:val="052F61"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character" w:styleId="8">
    <w:name w:val="footnote reference"/>
    <w:basedOn w:val="5"/>
    <w:semiHidden/>
    <w:unhideWhenUsed/>
    <w:qFormat/>
    <w:uiPriority w:val="99"/>
    <w:rPr>
      <w:vertAlign w:val="superscript"/>
    </w:rPr>
  </w:style>
  <w:style w:type="character" w:styleId="9">
    <w:name w:val="Hyperlink"/>
    <w:basedOn w:val="5"/>
    <w:unhideWhenUsed/>
    <w:qFormat/>
    <w:uiPriority w:val="99"/>
    <w:rPr>
      <w:color w:val="0D2E46" w:themeColor="hyperlink"/>
      <w:u w:val="single"/>
      <w14:textFill>
        <w14:solidFill>
          <w14:schemeClr w14:val="hlink"/>
        </w14:solidFill>
      </w14:textFill>
    </w:rPr>
  </w:style>
  <w:style w:type="character" w:styleId="10">
    <w:name w:val="Strong"/>
    <w:basedOn w:val="5"/>
    <w:qFormat/>
    <w:uiPriority w:val="22"/>
    <w:rPr>
      <w:b/>
      <w:bCs/>
    </w:rPr>
  </w:style>
  <w:style w:type="paragraph" w:styleId="11">
    <w:name w:val="toc 3"/>
    <w:basedOn w:val="1"/>
    <w:next w:val="1"/>
    <w:autoRedefine/>
    <w:unhideWhenUsed/>
    <w:qFormat/>
    <w:uiPriority w:val="39"/>
    <w:pPr>
      <w:spacing w:after="100"/>
      <w:ind w:left="440"/>
    </w:pPr>
  </w:style>
  <w:style w:type="paragraph" w:styleId="12">
    <w:name w:val="footnote text"/>
    <w:basedOn w:val="1"/>
    <w:link w:val="38"/>
    <w:semiHidden/>
    <w:unhideWhenUsed/>
    <w:qFormat/>
    <w:uiPriority w:val="99"/>
    <w:pPr>
      <w:spacing w:after="0" w:line="240" w:lineRule="auto"/>
    </w:pPr>
    <w:rPr>
      <w:sz w:val="20"/>
      <w:szCs w:val="20"/>
    </w:r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paragraph" w:styleId="15">
    <w:name w:val="annotation subject"/>
    <w:basedOn w:val="16"/>
    <w:next w:val="16"/>
    <w:link w:val="34"/>
    <w:semiHidden/>
    <w:unhideWhenUsed/>
    <w:qFormat/>
    <w:uiPriority w:val="99"/>
    <w:rPr>
      <w:b/>
      <w:bCs/>
    </w:rPr>
  </w:style>
  <w:style w:type="paragraph" w:styleId="16">
    <w:name w:val="annotation text"/>
    <w:basedOn w:val="1"/>
    <w:link w:val="33"/>
    <w:semiHidden/>
    <w:unhideWhenUsed/>
    <w:qFormat/>
    <w:uiPriority w:val="99"/>
    <w:pPr>
      <w:spacing w:line="240" w:lineRule="auto"/>
    </w:pPr>
    <w:rPr>
      <w:sz w:val="20"/>
      <w:szCs w:val="20"/>
    </w:rPr>
  </w:style>
  <w:style w:type="paragraph" w:styleId="17">
    <w:name w:val="Balloon Text"/>
    <w:basedOn w:val="1"/>
    <w:link w:val="25"/>
    <w:semiHidden/>
    <w:unhideWhenUsed/>
    <w:qFormat/>
    <w:uiPriority w:val="99"/>
    <w:pPr>
      <w:spacing w:after="0" w:line="240" w:lineRule="auto"/>
    </w:pPr>
    <w:rPr>
      <w:rFonts w:ascii="Lucida Grande" w:hAnsi="Lucida Grande" w:cs="Lucida Grande"/>
      <w:sz w:val="18"/>
      <w:szCs w:val="18"/>
    </w:rPr>
  </w:style>
  <w:style w:type="paragraph" w:styleId="18">
    <w:name w:val="header"/>
    <w:basedOn w:val="1"/>
    <w:link w:val="23"/>
    <w:unhideWhenUsed/>
    <w:qFormat/>
    <w:uiPriority w:val="0"/>
    <w:pPr>
      <w:tabs>
        <w:tab w:val="center" w:pos="4419"/>
        <w:tab w:val="right" w:pos="8838"/>
      </w:tabs>
      <w:spacing w:after="0" w:line="240" w:lineRule="auto"/>
    </w:p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heme="minorEastAsia"/>
      <w:sz w:val="24"/>
      <w:szCs w:val="24"/>
      <w:lang w:eastAsia="es-CO"/>
    </w:rPr>
  </w:style>
  <w:style w:type="paragraph" w:styleId="20">
    <w:name w:val="footer"/>
    <w:basedOn w:val="1"/>
    <w:link w:val="24"/>
    <w:unhideWhenUsed/>
    <w:qFormat/>
    <w:uiPriority w:val="99"/>
    <w:pPr>
      <w:tabs>
        <w:tab w:val="center" w:pos="4419"/>
        <w:tab w:val="right" w:pos="8838"/>
      </w:tabs>
      <w:spacing w:after="0" w:line="240" w:lineRule="auto"/>
    </w:pPr>
  </w:style>
  <w:style w:type="table" w:styleId="21">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Lista multicolor - Énfasis 11"/>
    <w:basedOn w:val="1"/>
    <w:qFormat/>
    <w:uiPriority w:val="34"/>
    <w:pPr>
      <w:ind w:left="720"/>
      <w:contextualSpacing/>
    </w:pPr>
  </w:style>
  <w:style w:type="character" w:customStyle="1" w:styleId="23">
    <w:name w:val="Encabezado Car"/>
    <w:basedOn w:val="5"/>
    <w:link w:val="18"/>
    <w:qFormat/>
    <w:uiPriority w:val="99"/>
  </w:style>
  <w:style w:type="character" w:customStyle="1" w:styleId="24">
    <w:name w:val="Pie de página Car"/>
    <w:basedOn w:val="5"/>
    <w:link w:val="20"/>
    <w:qFormat/>
    <w:uiPriority w:val="99"/>
  </w:style>
  <w:style w:type="character" w:customStyle="1" w:styleId="25">
    <w:name w:val="Texto de globo Car"/>
    <w:link w:val="17"/>
    <w:semiHidden/>
    <w:qFormat/>
    <w:uiPriority w:val="99"/>
    <w:rPr>
      <w:rFonts w:ascii="Lucida Grande" w:hAnsi="Lucida Grande" w:cs="Lucida Grande"/>
      <w:sz w:val="18"/>
      <w:szCs w:val="18"/>
    </w:rPr>
  </w:style>
  <w:style w:type="character" w:customStyle="1" w:styleId="26">
    <w:name w:val="Encabezado Car1"/>
    <w:qFormat/>
    <w:uiPriority w:val="0"/>
    <w:rPr>
      <w:rFonts w:ascii="Calibri" w:hAnsi="Calibri" w:eastAsia="Calibri"/>
      <w:sz w:val="22"/>
      <w:szCs w:val="22"/>
      <w:lang w:eastAsia="ar-SA"/>
    </w:rPr>
  </w:style>
  <w:style w:type="character" w:customStyle="1" w:styleId="27">
    <w:name w:val="Título 1 Car"/>
    <w:link w:val="2"/>
    <w:qFormat/>
    <w:uiPriority w:val="9"/>
    <w:rPr>
      <w:rFonts w:cs="Arial"/>
      <w:b/>
      <w:color w:val="262626"/>
      <w:sz w:val="28"/>
      <w:szCs w:val="24"/>
      <w:lang w:eastAsia="en-US"/>
    </w:rPr>
  </w:style>
  <w:style w:type="character" w:customStyle="1" w:styleId="28">
    <w:name w:val="Título 2 Car"/>
    <w:link w:val="3"/>
    <w:qFormat/>
    <w:uiPriority w:val="9"/>
    <w:rPr>
      <w:rFonts w:cs="Arial"/>
      <w:color w:val="262626"/>
      <w:sz w:val="22"/>
      <w:szCs w:val="24"/>
      <w:lang w:eastAsia="en-US"/>
    </w:rPr>
  </w:style>
  <w:style w:type="paragraph" w:styleId="29">
    <w:name w:val="List Paragraph"/>
    <w:basedOn w:val="1"/>
    <w:link w:val="30"/>
    <w:qFormat/>
    <w:uiPriority w:val="34"/>
    <w:pPr>
      <w:ind w:left="720"/>
      <w:contextualSpacing/>
    </w:pPr>
    <w:rPr>
      <w:rFonts w:asciiTheme="minorHAnsi" w:hAnsiTheme="minorHAnsi" w:eastAsiaTheme="minorHAnsi" w:cstheme="minorBidi"/>
    </w:rPr>
  </w:style>
  <w:style w:type="character" w:customStyle="1" w:styleId="30">
    <w:name w:val="Párrafo de lista Car"/>
    <w:link w:val="29"/>
    <w:qFormat/>
    <w:uiPriority w:val="34"/>
    <w:rPr>
      <w:rFonts w:asciiTheme="minorHAnsi" w:hAnsiTheme="minorHAnsi" w:eastAsiaTheme="minorHAnsi" w:cstheme="minorBidi"/>
      <w:sz w:val="22"/>
      <w:szCs w:val="22"/>
      <w:lang w:eastAsia="en-US"/>
    </w:rPr>
  </w:style>
  <w:style w:type="paragraph" w:customStyle="1" w:styleId="31">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color w:val="042349" w:themeColor="accent1" w:themeShade="BF"/>
      <w:sz w:val="32"/>
      <w:szCs w:val="32"/>
      <w:lang w:eastAsia="es-CO"/>
    </w:rPr>
  </w:style>
  <w:style w:type="table" w:customStyle="1" w:styleId="32">
    <w:name w:val="Tabla de cuadrícula 4 - Énfasis 11"/>
    <w:basedOn w:val="6"/>
    <w:qFormat/>
    <w:uiPriority w:val="49"/>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insideV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cPr>
        <w:tcBorders>
          <w:top w:val="double" w:color="052F61" w:themeColor="accent1"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 w:type="character" w:customStyle="1" w:styleId="33">
    <w:name w:val="Texto comentario Car"/>
    <w:basedOn w:val="5"/>
    <w:link w:val="16"/>
    <w:semiHidden/>
    <w:qFormat/>
    <w:uiPriority w:val="99"/>
    <w:rPr>
      <w:lang w:eastAsia="en-US"/>
    </w:rPr>
  </w:style>
  <w:style w:type="character" w:customStyle="1" w:styleId="34">
    <w:name w:val="Asunto del comentario Car"/>
    <w:basedOn w:val="33"/>
    <w:link w:val="15"/>
    <w:semiHidden/>
    <w:qFormat/>
    <w:uiPriority w:val="99"/>
    <w:rPr>
      <w:b/>
      <w:bCs/>
      <w:lang w:eastAsia="en-US"/>
    </w:rPr>
  </w:style>
  <w:style w:type="paragraph" w:styleId="35">
    <w:name w:val="No Spacing"/>
    <w:link w:val="36"/>
    <w:qFormat/>
    <w:uiPriority w:val="1"/>
    <w:rPr>
      <w:rFonts w:asciiTheme="minorHAnsi" w:hAnsiTheme="minorHAnsi" w:eastAsiaTheme="minorEastAsia" w:cstheme="minorBidi"/>
      <w:sz w:val="22"/>
      <w:szCs w:val="22"/>
      <w:lang w:val="es-CO" w:eastAsia="es-CO" w:bidi="ar-SA"/>
    </w:rPr>
  </w:style>
  <w:style w:type="character" w:customStyle="1" w:styleId="36">
    <w:name w:val="Sin espaciado Car"/>
    <w:basedOn w:val="5"/>
    <w:link w:val="35"/>
    <w:qFormat/>
    <w:uiPriority w:val="1"/>
    <w:rPr>
      <w:rFonts w:asciiTheme="minorHAnsi" w:hAnsiTheme="minorHAnsi" w:eastAsiaTheme="minorEastAsia" w:cstheme="minorBidi"/>
      <w:sz w:val="22"/>
      <w:szCs w:val="22"/>
      <w:lang w:eastAsia="es-CO"/>
    </w:rPr>
  </w:style>
  <w:style w:type="character" w:customStyle="1" w:styleId="37">
    <w:name w:val="Título 3 Car"/>
    <w:basedOn w:val="5"/>
    <w:link w:val="4"/>
    <w:qFormat/>
    <w:uiPriority w:val="9"/>
    <w:rPr>
      <w:rFonts w:asciiTheme="majorHAnsi" w:hAnsiTheme="majorHAnsi" w:eastAsiaTheme="majorEastAsia" w:cstheme="majorBidi"/>
      <w:b/>
      <w:bCs/>
      <w:color w:val="052F61" w:themeColor="accent1"/>
      <w:sz w:val="22"/>
      <w:szCs w:val="22"/>
      <w:lang w:eastAsia="en-US"/>
      <w14:textFill>
        <w14:solidFill>
          <w14:schemeClr w14:val="accent1"/>
        </w14:solidFill>
      </w14:textFill>
    </w:rPr>
  </w:style>
  <w:style w:type="character" w:customStyle="1" w:styleId="38">
    <w:name w:val="Texto nota pie Car"/>
    <w:basedOn w:val="5"/>
    <w:link w:val="12"/>
    <w:semiHidden/>
    <w:qFormat/>
    <w:uiPriority w:val="99"/>
    <w:rPr>
      <w:lang w:eastAsia="en-US"/>
    </w:rPr>
  </w:style>
  <w:style w:type="table" w:styleId="39">
    <w:name w:val="Light Grid Accent 3"/>
    <w:basedOn w:val="6"/>
    <w:qFormat/>
    <w:uiPriority w:val="62"/>
    <w:tblPr>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shd w:val="clear" w:color="auto" w:fill="B4F5E8" w:themeFill="accent3" w:themeFillTint="3F"/>
      </w:tcPr>
    </w:tblStylePr>
    <w:tblStylePr w:type="band2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tcPr>
    </w:tblStylePr>
  </w:style>
  <w:style w:type="paragraph" w:customStyle="1" w:styleId="40">
    <w:name w:val="Default"/>
    <w:qFormat/>
    <w:uiPriority w:val="0"/>
    <w:pPr>
      <w:autoSpaceDE w:val="0"/>
      <w:autoSpaceDN w:val="0"/>
      <w:adjustRightInd w:val="0"/>
    </w:pPr>
    <w:rPr>
      <w:rFonts w:ascii="Times New Roman" w:hAnsi="Times New Roman" w:eastAsia="Calibri" w:cs="Times New Roman"/>
      <w:color w:val="000000"/>
      <w:sz w:val="24"/>
      <w:szCs w:val="24"/>
      <w:lang w:val="es-CO" w:eastAsia="es-ES" w:bidi="ar-SA"/>
    </w:rPr>
  </w:style>
  <w:style w:type="character" w:customStyle="1" w:styleId="41">
    <w:name w:val="apple-converted-space"/>
    <w:basedOn w:val="5"/>
    <w:qFormat/>
    <w:uiPriority w:val="0"/>
  </w:style>
  <w:style w:type="paragraph" w:customStyle="1" w:styleId="42">
    <w:name w:val="HTML Top of Form"/>
    <w:basedOn w:val="1"/>
    <w:next w:val="1"/>
    <w:link w:val="43"/>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3">
    <w:name w:val="z-Principio del formulario Car"/>
    <w:basedOn w:val="5"/>
    <w:link w:val="42"/>
    <w:semiHidden/>
    <w:qFormat/>
    <w:uiPriority w:val="99"/>
    <w:rPr>
      <w:rFonts w:ascii="Arial" w:hAnsi="Arial" w:eastAsia="Times New Roman" w:cs="Arial"/>
      <w:vanish/>
      <w:sz w:val="16"/>
      <w:szCs w:val="16"/>
      <w:lang w:eastAsia="es-CO"/>
    </w:rPr>
  </w:style>
  <w:style w:type="paragraph" w:customStyle="1" w:styleId="44">
    <w:name w:val="HTML Bottom of Form"/>
    <w:basedOn w:val="1"/>
    <w:next w:val="1"/>
    <w:link w:val="45"/>
    <w:semiHidden/>
    <w:unhideWhenUsed/>
    <w:qFormat/>
    <w:uiPriority w:val="99"/>
    <w:pPr>
      <w:pBdr>
        <w:top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5">
    <w:name w:val="z-Final del formulario Car"/>
    <w:basedOn w:val="5"/>
    <w:link w:val="44"/>
    <w:semiHidden/>
    <w:qFormat/>
    <w:uiPriority w:val="99"/>
    <w:rPr>
      <w:rFonts w:ascii="Arial" w:hAnsi="Arial" w:eastAsia="Times New Roman" w:cs="Arial"/>
      <w:vanish/>
      <w:sz w:val="16"/>
      <w:szCs w:val="16"/>
      <w:lang w:eastAsia="es-C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D70B46-D5F6-492B-BFB4-72150CFD41F5}">
  <ds:schemaRefs/>
</ds:datastoreItem>
</file>

<file path=docProps/app.xml><?xml version="1.0" encoding="utf-8"?>
<Properties xmlns="http://schemas.openxmlformats.org/officeDocument/2006/extended-properties" xmlns:vt="http://schemas.openxmlformats.org/officeDocument/2006/docPropsVTypes">
  <Template>Formato_word-SENA-GC-F-005-V1</Template>
  <Company>Toshiba</Company>
  <Pages>9</Pages>
  <Words>1516</Words>
  <Characters>8341</Characters>
  <Lines>69</Lines>
  <Paragraphs>19</Paragraphs>
  <TotalTime>7</TotalTime>
  <ScaleCrop>false</ScaleCrop>
  <LinksUpToDate>false</LinksUpToDate>
  <CharactersWithSpaces>9838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2024-01-23T17:15:00Z</dcterms:created>
  <dc:creator>ASTRID SUAREZ</dc:creator>
  <cp:lastModifiedBy>AdminSena</cp:lastModifiedBy>
  <cp:lastPrinted>2016-06-08T15:42:00Z</cp:lastPrinted>
  <dcterms:modified xsi:type="dcterms:W3CDTF">2025-05-26T18:28:47Z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KSOProductBuildVer">
    <vt:lpwstr>2058-12.2.0.21179</vt:lpwstr>
  </property>
  <property fmtid="{D5CDD505-2E9C-101B-9397-08002B2CF9AE}" pid="10" name="ICV">
    <vt:lpwstr>D843B4D22B1D4515AE4C979E56B1A009_12</vt:lpwstr>
  </property>
</Properties>
</file>