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02EAD2" w14:textId="4471DFCF" w:rsidR="00B658CE" w:rsidRDefault="00000000">
      <w:pPr>
        <w:spacing w:after="0" w:line="360" w:lineRule="auto"/>
        <w:jc w:val="center"/>
        <w:rPr>
          <w:b/>
        </w:rPr>
      </w:pPr>
      <w:r>
        <w:rPr>
          <w:b/>
        </w:rPr>
        <w:t xml:space="preserve">PROCESO DE GESTIÓN DE FORMACIÓN PROFESIONAL INTEGRAL </w:t>
      </w:r>
    </w:p>
    <w:p w14:paraId="6AF75A32" w14:textId="77777777" w:rsidR="00B658CE" w:rsidRDefault="00000000">
      <w:pPr>
        <w:spacing w:after="0" w:line="360" w:lineRule="auto"/>
        <w:jc w:val="center"/>
        <w:rPr>
          <w:b/>
          <w:color w:val="FF0000"/>
        </w:rPr>
      </w:pPr>
      <w:r>
        <w:rPr>
          <w:b/>
        </w:rPr>
        <w:t>FORMATO GUÍA DE APRENDIZAJE</w:t>
      </w:r>
    </w:p>
    <w:p w14:paraId="2E4C1D30" w14:textId="77777777" w:rsidR="00B658CE" w:rsidRDefault="00B658CE">
      <w:pPr>
        <w:rPr>
          <w:b/>
          <w:color w:val="000000"/>
        </w:rPr>
      </w:pPr>
    </w:p>
    <w:p w14:paraId="39087901" w14:textId="77777777" w:rsidR="00B658CE" w:rsidRDefault="00000000">
      <w:pPr>
        <w:jc w:val="both"/>
        <w:rPr>
          <w:rFonts w:ascii="Arial" w:eastAsia="Arial" w:hAnsi="Arial" w:cs="Arial"/>
          <w:b/>
          <w:sz w:val="20"/>
          <w:szCs w:val="20"/>
        </w:rPr>
      </w:pPr>
      <w:r>
        <w:rPr>
          <w:rFonts w:ascii="Arial" w:eastAsia="Arial" w:hAnsi="Arial" w:cs="Arial"/>
          <w:b/>
          <w:sz w:val="20"/>
          <w:szCs w:val="20"/>
        </w:rPr>
        <w:t>1. IDENTIFICACIÓN DE LA GUIA DE APRENDIZAJE</w:t>
      </w:r>
    </w:p>
    <w:p w14:paraId="1516E88B" w14:textId="77777777" w:rsidR="00B658CE" w:rsidRDefault="00000000">
      <w:pPr>
        <w:numPr>
          <w:ilvl w:val="0"/>
          <w:numId w:val="1"/>
        </w:numPr>
        <w:spacing w:after="0"/>
        <w:jc w:val="both"/>
        <w:rPr>
          <w:color w:val="000000"/>
          <w:sz w:val="20"/>
          <w:szCs w:val="20"/>
        </w:rPr>
      </w:pPr>
      <w:r>
        <w:rPr>
          <w:rFonts w:ascii="Arial" w:eastAsia="Arial" w:hAnsi="Arial" w:cs="Arial"/>
          <w:color w:val="000000"/>
          <w:sz w:val="20"/>
          <w:szCs w:val="20"/>
        </w:rPr>
        <w:t>Denominación del Programa de Formación:</w:t>
      </w:r>
    </w:p>
    <w:p w14:paraId="2AE3D36C" w14:textId="77777777" w:rsidR="00B658CE" w:rsidRDefault="00000000">
      <w:pPr>
        <w:spacing w:after="0"/>
        <w:ind w:left="720"/>
        <w:jc w:val="both"/>
        <w:rPr>
          <w:rFonts w:ascii="Arial" w:eastAsia="Arial" w:hAnsi="Arial" w:cs="Arial"/>
          <w:color w:val="000000"/>
          <w:sz w:val="20"/>
          <w:szCs w:val="20"/>
        </w:rPr>
      </w:pPr>
      <w:r>
        <w:rPr>
          <w:rFonts w:ascii="Arial" w:eastAsia="Arial" w:hAnsi="Arial" w:cs="Arial"/>
          <w:color w:val="000000"/>
        </w:rPr>
        <w:t>CURSO INTRODUCTORIO A LA FORMACIÓN PROFESIONAL INTEGRAL</w:t>
      </w:r>
    </w:p>
    <w:p w14:paraId="01328F2F" w14:textId="77777777" w:rsidR="00B658CE" w:rsidRDefault="00000000">
      <w:pPr>
        <w:numPr>
          <w:ilvl w:val="0"/>
          <w:numId w:val="1"/>
        </w:numPr>
        <w:spacing w:after="0"/>
        <w:jc w:val="both"/>
        <w:rPr>
          <w:color w:val="000000"/>
          <w:sz w:val="20"/>
          <w:szCs w:val="20"/>
        </w:rPr>
      </w:pPr>
      <w:r>
        <w:rPr>
          <w:rFonts w:ascii="Arial" w:eastAsia="Arial" w:hAnsi="Arial" w:cs="Arial"/>
          <w:color w:val="000000"/>
          <w:sz w:val="20"/>
          <w:szCs w:val="20"/>
        </w:rPr>
        <w:t xml:space="preserve">Código del Programa de Formación: </w:t>
      </w:r>
      <w:proofErr w:type="gramStart"/>
      <w:r>
        <w:rPr>
          <w:rFonts w:ascii="Arial" w:eastAsia="Arial" w:hAnsi="Arial" w:cs="Arial"/>
          <w:color w:val="000000"/>
          <w:sz w:val="20"/>
          <w:szCs w:val="20"/>
        </w:rPr>
        <w:t>41311582  v.</w:t>
      </w:r>
      <w:proofErr w:type="gramEnd"/>
      <w:r>
        <w:rPr>
          <w:rFonts w:ascii="Arial" w:eastAsia="Arial" w:hAnsi="Arial" w:cs="Arial"/>
          <w:color w:val="000000"/>
          <w:sz w:val="20"/>
          <w:szCs w:val="20"/>
        </w:rPr>
        <w:t xml:space="preserve"> 1</w:t>
      </w:r>
    </w:p>
    <w:p w14:paraId="0BABB35A" w14:textId="77777777" w:rsidR="00B658CE" w:rsidRDefault="00000000">
      <w:pPr>
        <w:numPr>
          <w:ilvl w:val="0"/>
          <w:numId w:val="1"/>
        </w:numPr>
        <w:spacing w:after="0"/>
        <w:jc w:val="both"/>
        <w:rPr>
          <w:color w:val="000000"/>
          <w:sz w:val="20"/>
          <w:szCs w:val="20"/>
        </w:rPr>
      </w:pPr>
      <w:r>
        <w:rPr>
          <w:rFonts w:ascii="Arial" w:eastAsia="Arial" w:hAnsi="Arial" w:cs="Arial"/>
          <w:color w:val="000000"/>
          <w:sz w:val="20"/>
          <w:szCs w:val="20"/>
        </w:rPr>
        <w:t>Nombre del Proyecto (</w:t>
      </w:r>
      <w:r>
        <w:rPr>
          <w:rFonts w:ascii="Arial" w:eastAsia="Arial" w:hAnsi="Arial" w:cs="Arial"/>
          <w:i/>
          <w:color w:val="000000"/>
          <w:sz w:val="18"/>
          <w:szCs w:val="18"/>
        </w:rPr>
        <w:t>colocar el nombre del proyecto</w:t>
      </w:r>
      <w:r>
        <w:rPr>
          <w:rFonts w:ascii="Arial" w:eastAsia="Arial" w:hAnsi="Arial" w:cs="Arial"/>
          <w:color w:val="000000"/>
          <w:sz w:val="18"/>
          <w:szCs w:val="18"/>
        </w:rPr>
        <w:t>)</w:t>
      </w:r>
      <w:r>
        <w:rPr>
          <w:rFonts w:ascii="Arial" w:eastAsia="Arial" w:hAnsi="Arial" w:cs="Arial"/>
          <w:color w:val="000000"/>
          <w:sz w:val="20"/>
          <w:szCs w:val="20"/>
        </w:rPr>
        <w:t xml:space="preserve">  </w:t>
      </w:r>
    </w:p>
    <w:p w14:paraId="550C3CCA" w14:textId="77777777" w:rsidR="00B658CE" w:rsidRDefault="00000000">
      <w:pPr>
        <w:numPr>
          <w:ilvl w:val="0"/>
          <w:numId w:val="1"/>
        </w:numPr>
        <w:spacing w:after="0"/>
        <w:jc w:val="both"/>
        <w:rPr>
          <w:color w:val="000000"/>
          <w:sz w:val="20"/>
          <w:szCs w:val="20"/>
        </w:rPr>
      </w:pPr>
      <w:r>
        <w:rPr>
          <w:rFonts w:ascii="Arial" w:eastAsia="Arial" w:hAnsi="Arial" w:cs="Arial"/>
          <w:color w:val="000000"/>
          <w:sz w:val="20"/>
          <w:szCs w:val="20"/>
        </w:rPr>
        <w:t>Fase del Proyecto (</w:t>
      </w:r>
      <w:r>
        <w:rPr>
          <w:rFonts w:ascii="Arial" w:eastAsia="Arial" w:hAnsi="Arial" w:cs="Arial"/>
          <w:i/>
          <w:color w:val="000000"/>
          <w:sz w:val="18"/>
          <w:szCs w:val="18"/>
        </w:rPr>
        <w:t>colocar la fase del proyecto</w:t>
      </w:r>
      <w:r>
        <w:rPr>
          <w:rFonts w:ascii="Arial" w:eastAsia="Arial" w:hAnsi="Arial" w:cs="Arial"/>
          <w:color w:val="000000"/>
          <w:sz w:val="20"/>
          <w:szCs w:val="20"/>
        </w:rPr>
        <w:t xml:space="preserve">)       </w:t>
      </w:r>
    </w:p>
    <w:p w14:paraId="51850675" w14:textId="77777777" w:rsidR="00B658CE" w:rsidRDefault="00000000">
      <w:pPr>
        <w:numPr>
          <w:ilvl w:val="0"/>
          <w:numId w:val="1"/>
        </w:numPr>
        <w:spacing w:after="0"/>
        <w:jc w:val="both"/>
        <w:rPr>
          <w:color w:val="000000"/>
          <w:sz w:val="20"/>
          <w:szCs w:val="20"/>
        </w:rPr>
      </w:pPr>
      <w:r>
        <w:rPr>
          <w:rFonts w:ascii="Arial" w:eastAsia="Arial" w:hAnsi="Arial" w:cs="Arial"/>
          <w:color w:val="000000"/>
          <w:sz w:val="20"/>
          <w:szCs w:val="20"/>
        </w:rPr>
        <w:t>Actividad de Proyecto (</w:t>
      </w:r>
      <w:r>
        <w:rPr>
          <w:rFonts w:ascii="Arial" w:eastAsia="Arial" w:hAnsi="Arial" w:cs="Arial"/>
          <w:i/>
          <w:color w:val="000000"/>
          <w:sz w:val="18"/>
          <w:szCs w:val="18"/>
        </w:rPr>
        <w:t>colocar la actividad del proyecto</w:t>
      </w:r>
      <w:r>
        <w:rPr>
          <w:rFonts w:ascii="Arial" w:eastAsia="Arial" w:hAnsi="Arial" w:cs="Arial"/>
          <w:color w:val="000000"/>
          <w:sz w:val="20"/>
          <w:szCs w:val="20"/>
        </w:rPr>
        <w:t>)</w:t>
      </w:r>
    </w:p>
    <w:p w14:paraId="77559C67" w14:textId="77777777" w:rsidR="00B658CE" w:rsidRDefault="00000000">
      <w:pPr>
        <w:numPr>
          <w:ilvl w:val="0"/>
          <w:numId w:val="1"/>
        </w:numPr>
        <w:spacing w:after="0"/>
        <w:jc w:val="both"/>
        <w:rPr>
          <w:color w:val="000000"/>
          <w:sz w:val="20"/>
          <w:szCs w:val="20"/>
        </w:rPr>
      </w:pPr>
      <w:proofErr w:type="gramStart"/>
      <w:r>
        <w:rPr>
          <w:rFonts w:ascii="Arial" w:eastAsia="Arial" w:hAnsi="Arial" w:cs="Arial"/>
          <w:color w:val="000000"/>
          <w:sz w:val="20"/>
          <w:szCs w:val="20"/>
        </w:rPr>
        <w:t>Competencia  (</w:t>
      </w:r>
      <w:proofErr w:type="gramEnd"/>
      <w:r>
        <w:rPr>
          <w:rFonts w:ascii="Arial" w:eastAsia="Arial" w:hAnsi="Arial" w:cs="Arial"/>
          <w:i/>
          <w:color w:val="000000"/>
          <w:sz w:val="18"/>
          <w:szCs w:val="18"/>
        </w:rPr>
        <w:t xml:space="preserve">colocar la </w:t>
      </w:r>
      <w:proofErr w:type="spellStart"/>
      <w:r>
        <w:rPr>
          <w:rFonts w:ascii="Arial" w:eastAsia="Arial" w:hAnsi="Arial" w:cs="Arial"/>
          <w:i/>
          <w:color w:val="000000"/>
          <w:sz w:val="18"/>
          <w:szCs w:val="18"/>
        </w:rPr>
        <w:t>compentencia</w:t>
      </w:r>
      <w:proofErr w:type="spellEnd"/>
      <w:r>
        <w:rPr>
          <w:rFonts w:ascii="Arial" w:eastAsia="Arial" w:hAnsi="Arial" w:cs="Arial"/>
          <w:color w:val="000000"/>
          <w:sz w:val="20"/>
          <w:szCs w:val="20"/>
        </w:rPr>
        <w:t>)</w:t>
      </w:r>
    </w:p>
    <w:p w14:paraId="2A5E1CD2" w14:textId="77777777" w:rsidR="00B658CE" w:rsidRDefault="00000000">
      <w:pPr>
        <w:numPr>
          <w:ilvl w:val="0"/>
          <w:numId w:val="1"/>
        </w:numPr>
        <w:spacing w:after="0"/>
        <w:jc w:val="both"/>
        <w:rPr>
          <w:color w:val="000000"/>
          <w:sz w:val="20"/>
          <w:szCs w:val="20"/>
        </w:rPr>
      </w:pPr>
      <w:r>
        <w:rPr>
          <w:rFonts w:ascii="Arial" w:eastAsia="Arial" w:hAnsi="Arial" w:cs="Arial"/>
          <w:color w:val="000000"/>
          <w:sz w:val="20"/>
          <w:szCs w:val="20"/>
        </w:rPr>
        <w:t>Resultados de Aprendizaje Alcanzar:</w:t>
      </w:r>
    </w:p>
    <w:p w14:paraId="77847270" w14:textId="77777777" w:rsidR="00B658CE" w:rsidRDefault="00000000">
      <w:pPr>
        <w:numPr>
          <w:ilvl w:val="0"/>
          <w:numId w:val="1"/>
        </w:numPr>
        <w:spacing w:after="0"/>
        <w:jc w:val="both"/>
        <w:rPr>
          <w:color w:val="000000"/>
        </w:rPr>
      </w:pPr>
      <w:r>
        <w:rPr>
          <w:rFonts w:ascii="Arial" w:eastAsia="Arial" w:hAnsi="Arial" w:cs="Arial"/>
          <w:color w:val="000000"/>
        </w:rPr>
        <w:t>IDENTIFICAR LA DINÁMICA ORGANIZACIONAL DEL SENA, SU ESTRUCTURA CORPORATIVA, POLÍTICAS Y NORMATIVIDAD ESENCIAL DE ACUERDO CON LOS PARÁMETROS ESTABLECIDOS POR LA ENTIDAD.</w:t>
      </w:r>
    </w:p>
    <w:p w14:paraId="2F271DD6" w14:textId="77777777" w:rsidR="00B658CE" w:rsidRDefault="00000000">
      <w:pPr>
        <w:numPr>
          <w:ilvl w:val="0"/>
          <w:numId w:val="1"/>
        </w:numPr>
        <w:jc w:val="both"/>
        <w:rPr>
          <w:color w:val="000000"/>
          <w:sz w:val="20"/>
          <w:szCs w:val="20"/>
        </w:rPr>
      </w:pPr>
      <w:r>
        <w:rPr>
          <w:rFonts w:ascii="Arial" w:eastAsia="Arial" w:hAnsi="Arial" w:cs="Arial"/>
          <w:color w:val="000000"/>
          <w:sz w:val="20"/>
          <w:szCs w:val="20"/>
        </w:rPr>
        <w:t>Duración de la Guía: 10 h</w:t>
      </w:r>
    </w:p>
    <w:p w14:paraId="0AB06AFE" w14:textId="77777777" w:rsidR="00B658CE" w:rsidRDefault="00000000">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2. PRESENTACIÓN</w:t>
      </w:r>
    </w:p>
    <w:p w14:paraId="2D055A5B" w14:textId="77777777" w:rsidR="00B658CE" w:rsidRDefault="00000000">
      <w:pPr>
        <w:jc w:val="both"/>
        <w:rPr>
          <w:rFonts w:ascii="Arial" w:eastAsia="Arial" w:hAnsi="Arial" w:cs="Arial"/>
        </w:rPr>
      </w:pPr>
      <w:r>
        <w:rPr>
          <w:rFonts w:ascii="Arial" w:eastAsia="Arial" w:hAnsi="Arial" w:cs="Arial"/>
        </w:rPr>
        <w:t xml:space="preserve">Estimado aspirante: usted cuenta con una seria opción para matricularse en la institución con mayor tradición en la formación para el trabajo en Colombia, además de ser la entidad más querida por todos los colombianos. Desde 1957 el Servicio Nacional de Aprendizaje SENA se dedica a la Formación Profesional Integral en todos los sectores productivos del país. Resulta entonces fundamental que usted, cuando ya se desempeñe en su rol como aprendiz, conozca la dinámica de la organización, así como sus funciones, políticas y normas; pues como parte activa del SENA, usted debe conocer estos importantes elementos. En la presente guía encontrará actividades que le permitirán familiarizarse con la institución y conocer algunos de los aspectos mencionados. Esperamos que haga el mejor aprovechamiento de </w:t>
      </w:r>
      <w:proofErr w:type="gramStart"/>
      <w:r>
        <w:rPr>
          <w:rFonts w:ascii="Arial" w:eastAsia="Arial" w:hAnsi="Arial" w:cs="Arial"/>
        </w:rPr>
        <w:t>la misma</w:t>
      </w:r>
      <w:proofErr w:type="gramEnd"/>
      <w:r>
        <w:rPr>
          <w:rFonts w:ascii="Arial" w:eastAsia="Arial" w:hAnsi="Arial" w:cs="Arial"/>
        </w:rPr>
        <w:t xml:space="preserve"> y contamos con su compromiso para continuar dejando en alto el nombre del SENA. </w:t>
      </w:r>
    </w:p>
    <w:p w14:paraId="416824DC" w14:textId="77777777" w:rsidR="00B658CE" w:rsidRDefault="00B658CE">
      <w:pPr>
        <w:tabs>
          <w:tab w:val="left" w:pos="4320"/>
          <w:tab w:val="left" w:pos="4485"/>
          <w:tab w:val="left" w:pos="5445"/>
        </w:tabs>
        <w:jc w:val="both"/>
        <w:rPr>
          <w:rFonts w:ascii="Arial" w:eastAsia="Arial" w:hAnsi="Arial" w:cs="Arial"/>
          <w:b/>
          <w:sz w:val="20"/>
          <w:szCs w:val="20"/>
        </w:rPr>
      </w:pPr>
    </w:p>
    <w:p w14:paraId="535AD08E" w14:textId="77777777" w:rsidR="00B658CE" w:rsidRDefault="00000000">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3.  FORMULACIÓN DE LAS ACTIVIDADES DE APRENDIZAJE</w:t>
      </w:r>
    </w:p>
    <w:p w14:paraId="5DFFC01C" w14:textId="77777777" w:rsidR="00B658CE" w:rsidRDefault="00000000">
      <w:pPr>
        <w:jc w:val="both"/>
        <w:rPr>
          <w:rFonts w:ascii="Arial" w:eastAsia="Arial" w:hAnsi="Arial" w:cs="Arial"/>
          <w:b/>
        </w:rPr>
      </w:pPr>
      <w:r>
        <w:rPr>
          <w:rFonts w:ascii="Arial" w:eastAsia="Arial" w:hAnsi="Arial" w:cs="Arial"/>
          <w:b/>
        </w:rPr>
        <w:t>3.1. Actividad de Reflexión inicial</w:t>
      </w:r>
    </w:p>
    <w:p w14:paraId="3779DAEC" w14:textId="77777777" w:rsidR="00B658CE" w:rsidRDefault="00000000">
      <w:pPr>
        <w:jc w:val="both"/>
        <w:rPr>
          <w:rFonts w:ascii="Arial" w:eastAsia="Arial" w:hAnsi="Arial" w:cs="Arial"/>
        </w:rPr>
      </w:pPr>
      <w:r>
        <w:rPr>
          <w:rFonts w:ascii="Arial" w:eastAsia="Arial" w:hAnsi="Arial" w:cs="Arial"/>
        </w:rPr>
        <w:t xml:space="preserve">3.1.1. Sin recurrir a ninguna fuente externa, registre toda la información que conoce sobre el SENA: </w:t>
      </w:r>
    </w:p>
    <w:p w14:paraId="58D06706" w14:textId="77777777" w:rsidR="00B658CE" w:rsidRDefault="00000000">
      <w:pPr>
        <w:jc w:val="both"/>
        <w:rPr>
          <w:rFonts w:ascii="Arial" w:eastAsia="Arial" w:hAnsi="Arial" w:cs="Arial"/>
        </w:rPr>
      </w:pPr>
      <w:r>
        <w:rPr>
          <w:rFonts w:ascii="Arial" w:eastAsia="Arial" w:hAnsi="Arial" w:cs="Arial"/>
        </w:rPr>
        <w:t>¿Qué significa la sigla?</w:t>
      </w:r>
    </w:p>
    <w:p w14:paraId="4E0D4279" w14:textId="77777777" w:rsidR="00B658CE" w:rsidRDefault="00000000">
      <w:pPr>
        <w:jc w:val="both"/>
        <w:rPr>
          <w:rFonts w:ascii="Arial" w:eastAsia="Arial" w:hAnsi="Arial" w:cs="Arial"/>
          <w:lang w:val="es-MX"/>
        </w:rPr>
      </w:pPr>
      <w:r>
        <w:rPr>
          <w:rFonts w:ascii="Arial" w:eastAsia="Arial" w:hAnsi="Arial" w:cs="Arial"/>
          <w:lang w:val="es-MX"/>
        </w:rPr>
        <w:t>___________</w:t>
      </w:r>
      <w:r>
        <w:rPr>
          <w:rFonts w:ascii="Arial" w:eastAsia="Arial" w:hAnsi="Arial" w:cs="Arial"/>
          <w:u w:val="single"/>
          <w:lang w:val="es-MX"/>
        </w:rPr>
        <w:t xml:space="preserve">Servicio nacional de aprendizaje                      </w:t>
      </w:r>
      <w:r>
        <w:rPr>
          <w:rFonts w:ascii="Arial" w:eastAsia="Arial" w:hAnsi="Arial" w:cs="Arial"/>
          <w:lang w:val="es-MX"/>
        </w:rPr>
        <w:t>_</w:t>
      </w:r>
    </w:p>
    <w:p w14:paraId="6DBBE802" w14:textId="77777777" w:rsidR="00B658CE" w:rsidRDefault="00000000">
      <w:pPr>
        <w:jc w:val="both"/>
        <w:rPr>
          <w:rFonts w:ascii="Arial" w:eastAsia="Arial" w:hAnsi="Arial" w:cs="Arial"/>
        </w:rPr>
      </w:pPr>
      <w:proofErr w:type="gramStart"/>
      <w:r>
        <w:rPr>
          <w:rFonts w:ascii="Arial" w:eastAsia="Arial" w:hAnsi="Arial" w:cs="Arial"/>
        </w:rPr>
        <w:t>,¿</w:t>
      </w:r>
      <w:proofErr w:type="gramEnd"/>
      <w:r>
        <w:rPr>
          <w:rFonts w:ascii="Arial" w:eastAsia="Arial" w:hAnsi="Arial" w:cs="Arial"/>
        </w:rPr>
        <w:t>A qué se dedica el SENA?</w:t>
      </w:r>
    </w:p>
    <w:p w14:paraId="5CC07C93" w14:textId="77777777" w:rsidR="00B658CE" w:rsidRDefault="00000000">
      <w:pPr>
        <w:jc w:val="both"/>
        <w:rPr>
          <w:rFonts w:ascii="Arial" w:eastAsia="Arial" w:hAnsi="Arial" w:cs="Arial"/>
          <w:lang w:val="es-MX"/>
        </w:rPr>
      </w:pPr>
      <w:r>
        <w:rPr>
          <w:rFonts w:ascii="Arial" w:eastAsia="Arial" w:hAnsi="Arial" w:cs="Arial"/>
        </w:rPr>
        <w:lastRenderedPageBreak/>
        <w:t>__</w:t>
      </w:r>
      <w:r>
        <w:rPr>
          <w:rFonts w:ascii="Arial" w:eastAsia="Arial" w:hAnsi="Arial" w:cs="Arial"/>
          <w:u w:val="single"/>
          <w:lang w:val="es-MX"/>
        </w:rPr>
        <w:t xml:space="preserve">se dedica a formar a sus aprendices en diferentes </w:t>
      </w:r>
      <w:proofErr w:type="spellStart"/>
      <w:r>
        <w:rPr>
          <w:rFonts w:ascii="Arial" w:eastAsia="Arial" w:hAnsi="Arial" w:cs="Arial"/>
          <w:u w:val="single"/>
          <w:lang w:val="es-MX"/>
        </w:rPr>
        <w:t>areas</w:t>
      </w:r>
      <w:proofErr w:type="spellEnd"/>
      <w:r>
        <w:rPr>
          <w:rFonts w:ascii="Arial" w:eastAsia="Arial" w:hAnsi="Arial" w:cs="Arial"/>
          <w:u w:val="single"/>
          <w:lang w:val="es-MX"/>
        </w:rPr>
        <w:t xml:space="preserve"> para el mundo profesional con varios instructores que inspiran a sus estudiantes a estudiar en su propio tiempo libre                   </w:t>
      </w:r>
      <w:r>
        <w:rPr>
          <w:rFonts w:ascii="Arial" w:eastAsia="Arial" w:hAnsi="Arial" w:cs="Arial"/>
          <w:lang w:val="es-MX"/>
        </w:rPr>
        <w:t>_</w:t>
      </w:r>
    </w:p>
    <w:p w14:paraId="5F780A50" w14:textId="77777777" w:rsidR="00B658CE" w:rsidRDefault="00000000">
      <w:pPr>
        <w:jc w:val="both"/>
        <w:rPr>
          <w:rFonts w:ascii="Arial" w:eastAsia="Arial" w:hAnsi="Arial" w:cs="Arial"/>
        </w:rPr>
      </w:pPr>
      <w:r>
        <w:rPr>
          <w:rFonts w:ascii="Arial" w:eastAsia="Arial" w:hAnsi="Arial" w:cs="Arial"/>
        </w:rPr>
        <w:t>¿Cuál es el logo-símbolo? (atrévase a dibujarlo), a cuáles centros de formación conoce o ha escuchado nombrar, entre otros.</w:t>
      </w:r>
    </w:p>
    <w:tbl>
      <w:tblPr>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A0" w:firstRow="1" w:lastRow="0" w:firstColumn="1" w:lastColumn="0" w:noHBand="0" w:noVBand="1"/>
      </w:tblPr>
      <w:tblGrid>
        <w:gridCol w:w="9629"/>
      </w:tblGrid>
      <w:tr w:rsidR="00B658CE" w14:paraId="23F4CF62" w14:textId="77777777">
        <w:tc>
          <w:tcPr>
            <w:tcW w:w="9629" w:type="dxa"/>
          </w:tcPr>
          <w:p w14:paraId="1B308305" w14:textId="77777777" w:rsidR="00B658CE" w:rsidRDefault="00B658CE">
            <w:pPr>
              <w:jc w:val="both"/>
              <w:rPr>
                <w:rFonts w:ascii="Arial" w:eastAsia="Arial" w:hAnsi="Arial" w:cs="Arial"/>
              </w:rPr>
            </w:pPr>
          </w:p>
          <w:p w14:paraId="0ABD871B" w14:textId="5515728D" w:rsidR="00B658CE" w:rsidRPr="00F239C1" w:rsidRDefault="00F239C1" w:rsidP="00F239C1">
            <w:pPr>
              <w:jc w:val="center"/>
              <w:rPr>
                <w:rFonts w:ascii="Arial" w:eastAsia="Arial" w:hAnsi="Arial" w:cs="Arial"/>
              </w:rPr>
            </w:pPr>
            <w:r>
              <w:rPr>
                <w:rFonts w:ascii="Arial" w:eastAsia="Arial" w:hAnsi="Arial" w:cs="Arial"/>
                <w:noProof/>
              </w:rPr>
              <w:drawing>
                <wp:inline distT="0" distB="0" distL="0" distR="0" wp14:anchorId="79A3F4AF" wp14:editId="1AFBA216">
                  <wp:extent cx="1848971" cy="2457450"/>
                  <wp:effectExtent l="0" t="0" r="0" b="0"/>
                  <wp:docPr id="206494962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3717" cy="2463758"/>
                          </a:xfrm>
                          <a:prstGeom prst="rect">
                            <a:avLst/>
                          </a:prstGeom>
                          <a:noFill/>
                        </pic:spPr>
                      </pic:pic>
                    </a:graphicData>
                  </a:graphic>
                </wp:inline>
              </w:drawing>
            </w:r>
          </w:p>
        </w:tc>
      </w:tr>
    </w:tbl>
    <w:p w14:paraId="01C49B67" w14:textId="77777777" w:rsidR="00B658CE" w:rsidRDefault="00B658CE">
      <w:pPr>
        <w:jc w:val="both"/>
        <w:rPr>
          <w:rFonts w:ascii="Arial" w:eastAsia="Arial" w:hAnsi="Arial" w:cs="Arial"/>
        </w:rPr>
      </w:pPr>
    </w:p>
    <w:p w14:paraId="6E8A65C1" w14:textId="77777777" w:rsidR="00B658CE" w:rsidRDefault="00000000">
      <w:pPr>
        <w:tabs>
          <w:tab w:val="left" w:pos="4305"/>
        </w:tabs>
        <w:jc w:val="both"/>
        <w:rPr>
          <w:rFonts w:ascii="Arial" w:eastAsia="Arial" w:hAnsi="Arial" w:cs="Arial"/>
          <w:b/>
        </w:rPr>
      </w:pPr>
      <w:r>
        <w:rPr>
          <w:rFonts w:ascii="Arial" w:eastAsia="Arial" w:hAnsi="Arial" w:cs="Arial"/>
          <w:b/>
        </w:rPr>
        <w:t>3.2. Actividad de Contextualización</w:t>
      </w:r>
      <w:r>
        <w:rPr>
          <w:rFonts w:ascii="Arial" w:eastAsia="Arial" w:hAnsi="Arial" w:cs="Arial"/>
          <w:b/>
        </w:rPr>
        <w:tab/>
      </w:r>
    </w:p>
    <w:p w14:paraId="4E6E84D1" w14:textId="77777777" w:rsidR="00B658CE" w:rsidRDefault="00000000">
      <w:pPr>
        <w:tabs>
          <w:tab w:val="left" w:pos="4305"/>
        </w:tabs>
        <w:jc w:val="both"/>
        <w:rPr>
          <w:rFonts w:ascii="Arial" w:eastAsia="Arial" w:hAnsi="Arial" w:cs="Arial"/>
          <w:i/>
        </w:rPr>
      </w:pPr>
      <w:r>
        <w:rPr>
          <w:rFonts w:ascii="Arial" w:eastAsia="Arial" w:hAnsi="Arial" w:cs="Arial"/>
        </w:rPr>
        <w:t xml:space="preserve">3.2.1. Desarrolle la actividad propuesta en el archivo adjunto </w:t>
      </w:r>
      <w:r>
        <w:rPr>
          <w:rFonts w:ascii="Arial" w:eastAsia="Arial" w:hAnsi="Arial" w:cs="Arial"/>
          <w:i/>
        </w:rPr>
        <w:t xml:space="preserve">Ejercicio de Contextualización. </w:t>
      </w:r>
    </w:p>
    <w:p w14:paraId="00EA1F78" w14:textId="77777777" w:rsidR="00B658CE" w:rsidRDefault="00000000">
      <w:pPr>
        <w:rPr>
          <w:rFonts w:ascii="Arial" w:eastAsia="Arial" w:hAnsi="Arial" w:cs="Arial"/>
          <w:iCs/>
          <w:lang w:val="es-MX"/>
        </w:rPr>
      </w:pPr>
      <w:r>
        <w:rPr>
          <w:rFonts w:ascii="Arial" w:eastAsia="Arial" w:hAnsi="Arial" w:cs="Arial"/>
          <w:iCs/>
        </w:rPr>
        <w:t>Respuestas aquí</w:t>
      </w:r>
      <w:r>
        <w:rPr>
          <w:rFonts w:ascii="Arial" w:eastAsia="Arial" w:hAnsi="Arial" w:cs="Arial"/>
          <w:iCs/>
          <w:lang w:val="es-MX"/>
        </w:rPr>
        <w:t>:</w:t>
      </w:r>
    </w:p>
    <w:p w14:paraId="30C5F465" w14:textId="77777777" w:rsidR="00B658CE" w:rsidRDefault="00000000">
      <w:pPr>
        <w:jc w:val="center"/>
        <w:rPr>
          <w:rFonts w:ascii="Times New Roman" w:hAnsi="Times New Roman"/>
          <w:sz w:val="24"/>
          <w:szCs w:val="24"/>
          <w:u w:val="single"/>
        </w:rPr>
      </w:pPr>
      <w:r>
        <w:rPr>
          <w:rFonts w:ascii="Times New Roman" w:hAnsi="Times New Roman"/>
          <w:sz w:val="24"/>
          <w:szCs w:val="24"/>
          <w:u w:val="single"/>
        </w:rPr>
        <w:t>Actividad de Contextualización</w:t>
      </w:r>
    </w:p>
    <w:p w14:paraId="353D8A34" w14:textId="77777777" w:rsidR="00B658CE" w:rsidRDefault="00000000">
      <w:pPr>
        <w:jc w:val="both"/>
        <w:rPr>
          <w:rFonts w:ascii="Times New Roman" w:hAnsi="Times New Roman"/>
          <w:sz w:val="24"/>
          <w:szCs w:val="24"/>
        </w:rPr>
      </w:pPr>
      <w:r>
        <w:rPr>
          <w:rFonts w:ascii="Times New Roman" w:hAnsi="Times New Roman"/>
          <w:sz w:val="24"/>
          <w:szCs w:val="24"/>
        </w:rPr>
        <w:t>Encierre en un círculo la letra de la respuesta que considere correcta, frente a cada uno de los siguientes ítems:</w:t>
      </w:r>
    </w:p>
    <w:p w14:paraId="14EBC51F" w14:textId="77777777" w:rsidR="00B658CE" w:rsidRDefault="00000000">
      <w:pPr>
        <w:pStyle w:val="Prrafodelista"/>
        <w:numPr>
          <w:ilvl w:val="0"/>
          <w:numId w:val="2"/>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SENA significa:</w:t>
      </w:r>
    </w:p>
    <w:p w14:paraId="33F5F863" w14:textId="77777777" w:rsidR="00B658CE" w:rsidRDefault="00000000">
      <w:pPr>
        <w:pStyle w:val="Prrafodelista"/>
        <w:numPr>
          <w:ilvl w:val="0"/>
          <w:numId w:val="3"/>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Servicio de Emprendimiento Nacional</w:t>
      </w:r>
    </w:p>
    <w:p w14:paraId="7E46C00C" w14:textId="77777777" w:rsidR="00B658CE" w:rsidRDefault="00000000">
      <w:pPr>
        <w:pStyle w:val="Prrafodelista"/>
        <w:numPr>
          <w:ilvl w:val="0"/>
          <w:numId w:val="3"/>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Servicio de Enseñanza Nacional</w:t>
      </w:r>
    </w:p>
    <w:p w14:paraId="7B4278E4" w14:textId="77777777" w:rsidR="00B658CE" w:rsidRDefault="00000000">
      <w:pPr>
        <w:pStyle w:val="Prrafodelista"/>
        <w:numPr>
          <w:ilvl w:val="0"/>
          <w:numId w:val="3"/>
        </w:numPr>
        <w:spacing w:after="0" w:line="259"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3354101" wp14:editId="2D0B7BC9">
                <wp:simplePos x="0" y="0"/>
                <wp:positionH relativeFrom="column">
                  <wp:posOffset>180340</wp:posOffset>
                </wp:positionH>
                <wp:positionV relativeFrom="paragraph">
                  <wp:posOffset>24765</wp:posOffset>
                </wp:positionV>
                <wp:extent cx="175895" cy="150495"/>
                <wp:effectExtent l="4445" t="4445" r="10160" b="16510"/>
                <wp:wrapNone/>
                <wp:docPr id="1" name="Elipse 1"/>
                <wp:cNvGraphicFramePr/>
                <a:graphic xmlns:a="http://schemas.openxmlformats.org/drawingml/2006/main">
                  <a:graphicData uri="http://schemas.microsoft.com/office/word/2010/wordprocessingShape">
                    <wps:wsp>
                      <wps:cNvSpPr/>
                      <wps:spPr>
                        <a:xfrm>
                          <a:off x="0" y="0"/>
                          <a:ext cx="175847" cy="150725"/>
                        </a:xfrm>
                        <a:prstGeom prst="ellipse">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Elipse 1" o:spid="_x0000_s1026" o:spt="3" type="#_x0000_t3" style="position:absolute;left:0pt;margin-left:14.2pt;margin-top:1.95pt;height:11.85pt;width:13.85pt;z-index:251659264;v-text-anchor:middle;mso-width-relative:page;mso-height-relative:page;" filled="f" stroked="t" coordsize="21600,21600" o:gfxdata="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P432YDWAAAABgEAAA8AAAAAAAAAAQAgAAAAIgAAAGRycy9k&#10;b3ducmV2LnhtbFBLAQIUABQAAAAIAIdO4kDjmUWXdgIAABMFAAAOAAAAAAAAAAEAIAAAACUBAABk&#10;cnMvZTJvRG9jLnhtbFBLBQYAAAAABgAGAFkBAAANBgAAAAA=&#10;">
                <v:fill on="f" focussize="0,0"/>
                <v:stroke color="#C62324 [3209]" joinstyle="round"/>
                <v:imagedata o:title=""/>
                <o:lock v:ext="edit" aspectratio="f"/>
              </v:shape>
            </w:pict>
          </mc:Fallback>
        </mc:AlternateContent>
      </w:r>
      <w:r>
        <w:rPr>
          <w:rFonts w:ascii="Times New Roman" w:hAnsi="Times New Roman" w:cs="Times New Roman"/>
          <w:sz w:val="24"/>
          <w:szCs w:val="24"/>
        </w:rPr>
        <w:t>Servicio Nacional de Aprendizaje</w:t>
      </w:r>
    </w:p>
    <w:p w14:paraId="4024B40C" w14:textId="77777777" w:rsidR="00B658CE" w:rsidRDefault="00000000">
      <w:pPr>
        <w:pStyle w:val="Prrafodelista"/>
        <w:numPr>
          <w:ilvl w:val="0"/>
          <w:numId w:val="3"/>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Sociedad de Emprendedores de la Nación</w:t>
      </w:r>
    </w:p>
    <w:p w14:paraId="5B1BF584" w14:textId="77777777" w:rsidR="00B658CE" w:rsidRDefault="00B658CE">
      <w:pPr>
        <w:spacing w:after="0"/>
        <w:ind w:left="360"/>
        <w:jc w:val="both"/>
        <w:rPr>
          <w:rFonts w:ascii="Times New Roman" w:hAnsi="Times New Roman"/>
          <w:sz w:val="24"/>
          <w:szCs w:val="24"/>
        </w:rPr>
      </w:pPr>
    </w:p>
    <w:p w14:paraId="5AA6BBE4" w14:textId="77777777" w:rsidR="00B658CE" w:rsidRDefault="00000000">
      <w:pPr>
        <w:pStyle w:val="Prrafodelista"/>
        <w:numPr>
          <w:ilvl w:val="0"/>
          <w:numId w:val="2"/>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El SENA fue creado en el año de:</w:t>
      </w:r>
    </w:p>
    <w:p w14:paraId="49830C18" w14:textId="77777777" w:rsidR="00B658CE" w:rsidRDefault="00000000">
      <w:pPr>
        <w:pStyle w:val="Prrafodelista"/>
        <w:numPr>
          <w:ilvl w:val="0"/>
          <w:numId w:val="4"/>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1933</w:t>
      </w:r>
    </w:p>
    <w:p w14:paraId="4373CEA2" w14:textId="77777777" w:rsidR="00B658CE" w:rsidRDefault="00000000">
      <w:pPr>
        <w:pStyle w:val="Prrafodelista"/>
        <w:numPr>
          <w:ilvl w:val="0"/>
          <w:numId w:val="4"/>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1985</w:t>
      </w:r>
    </w:p>
    <w:p w14:paraId="4CCAF57E" w14:textId="77777777" w:rsidR="00B658CE" w:rsidRDefault="00000000">
      <w:pPr>
        <w:pStyle w:val="Prrafodelista"/>
        <w:numPr>
          <w:ilvl w:val="0"/>
          <w:numId w:val="4"/>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1970</w:t>
      </w:r>
    </w:p>
    <w:p w14:paraId="2138B80B" w14:textId="77777777" w:rsidR="00B658CE" w:rsidRDefault="00000000">
      <w:pPr>
        <w:pStyle w:val="Prrafodelista"/>
        <w:numPr>
          <w:ilvl w:val="0"/>
          <w:numId w:val="4"/>
        </w:numPr>
        <w:spacing w:after="0" w:line="259"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0288" behindDoc="0" locked="0" layoutInCell="1" allowOverlap="1" wp14:anchorId="2C989F3F" wp14:editId="7621FA77">
                <wp:simplePos x="0" y="0"/>
                <wp:positionH relativeFrom="column">
                  <wp:posOffset>190500</wp:posOffset>
                </wp:positionH>
                <wp:positionV relativeFrom="paragraph">
                  <wp:posOffset>22860</wp:posOffset>
                </wp:positionV>
                <wp:extent cx="175895" cy="150495"/>
                <wp:effectExtent l="4445" t="4445" r="10160" b="16510"/>
                <wp:wrapNone/>
                <wp:docPr id="2" name="Elipse 2"/>
                <wp:cNvGraphicFramePr/>
                <a:graphic xmlns:a="http://schemas.openxmlformats.org/drawingml/2006/main">
                  <a:graphicData uri="http://schemas.microsoft.com/office/word/2010/wordprocessingShape">
                    <wps:wsp>
                      <wps:cNvSpPr/>
                      <wps:spPr>
                        <a:xfrm>
                          <a:off x="0" y="0"/>
                          <a:ext cx="175847" cy="150725"/>
                        </a:xfrm>
                        <a:prstGeom prst="ellipse">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Elipse 2" o:spid="_x0000_s1026" o:spt="3" type="#_x0000_t3" style="position:absolute;left:0pt;margin-left:15pt;margin-top:1.8pt;height:11.85pt;width:13.85pt;z-index:251660288;v-text-anchor:middle;mso-width-relative:page;mso-height-relative:page;" filled="f" stroked="t" coordsize="21600,21600" o:gfxdata="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IkriXNcAAAAGAQAADwAAAAAAAAABACAAAAAiAAAAZHJz&#10;L2Rvd25yZXYueG1sUEsBAhQAFAAAAAgAh07iQFEGcyd3AgAAEwUAAA4AAAAAAAAAAQAgAAAAJgEA&#10;AGRycy9lMm9Eb2MueG1sUEsFBgAAAAAGAAYAWQEAAA8GAAAAAA==&#10;">
                <v:fill on="f" focussize="0,0"/>
                <v:stroke color="#C62324 [3209]" joinstyle="round"/>
                <v:imagedata o:title=""/>
                <o:lock v:ext="edit" aspectratio="f"/>
              </v:shape>
            </w:pict>
          </mc:Fallback>
        </mc:AlternateContent>
      </w:r>
      <w:r>
        <w:rPr>
          <w:rFonts w:ascii="Times New Roman" w:hAnsi="Times New Roman" w:cs="Times New Roman"/>
          <w:sz w:val="24"/>
          <w:szCs w:val="24"/>
        </w:rPr>
        <w:t>1957</w:t>
      </w:r>
    </w:p>
    <w:p w14:paraId="17F94C99" w14:textId="77777777" w:rsidR="00B658CE" w:rsidRDefault="00B658CE">
      <w:pPr>
        <w:spacing w:after="0"/>
        <w:ind w:left="360"/>
        <w:jc w:val="both"/>
        <w:rPr>
          <w:rFonts w:ascii="Times New Roman" w:hAnsi="Times New Roman"/>
          <w:sz w:val="24"/>
          <w:szCs w:val="24"/>
        </w:rPr>
      </w:pPr>
    </w:p>
    <w:p w14:paraId="51FC51D0" w14:textId="77777777" w:rsidR="00B658CE" w:rsidRDefault="00000000">
      <w:pPr>
        <w:pStyle w:val="Prrafodelista"/>
        <w:numPr>
          <w:ilvl w:val="0"/>
          <w:numId w:val="2"/>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El SENA tiene la misión de:</w:t>
      </w:r>
    </w:p>
    <w:p w14:paraId="57DB764C" w14:textId="77777777" w:rsidR="00B658CE" w:rsidRDefault="00000000">
      <w:pPr>
        <w:pStyle w:val="Prrafodelista"/>
        <w:numPr>
          <w:ilvl w:val="0"/>
          <w:numId w:val="5"/>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Capacitar a los trabajadores y luego buscarles empleo</w:t>
      </w:r>
    </w:p>
    <w:p w14:paraId="1956245E" w14:textId="77777777" w:rsidR="00B658CE" w:rsidRDefault="00000000">
      <w:pPr>
        <w:pStyle w:val="Prrafodelista"/>
        <w:numPr>
          <w:ilvl w:val="0"/>
          <w:numId w:val="5"/>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Capacitar a los trabajadores y asesorar a los empresarios</w:t>
      </w:r>
    </w:p>
    <w:p w14:paraId="18BDED10" w14:textId="77777777" w:rsidR="00B658CE" w:rsidRDefault="00000000">
      <w:pPr>
        <w:pStyle w:val="Prrafodelista"/>
        <w:numPr>
          <w:ilvl w:val="0"/>
          <w:numId w:val="5"/>
        </w:numPr>
        <w:spacing w:after="0" w:line="259"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092AB7B" wp14:editId="65C95816">
                <wp:simplePos x="0" y="0"/>
                <wp:positionH relativeFrom="column">
                  <wp:posOffset>190500</wp:posOffset>
                </wp:positionH>
                <wp:positionV relativeFrom="paragraph">
                  <wp:posOffset>27940</wp:posOffset>
                </wp:positionV>
                <wp:extent cx="175895" cy="150495"/>
                <wp:effectExtent l="4445" t="4445" r="10160" b="16510"/>
                <wp:wrapNone/>
                <wp:docPr id="3" name="Elipse 3"/>
                <wp:cNvGraphicFramePr/>
                <a:graphic xmlns:a="http://schemas.openxmlformats.org/drawingml/2006/main">
                  <a:graphicData uri="http://schemas.microsoft.com/office/word/2010/wordprocessingShape">
                    <wps:wsp>
                      <wps:cNvSpPr/>
                      <wps:spPr>
                        <a:xfrm>
                          <a:off x="0" y="0"/>
                          <a:ext cx="175847" cy="150725"/>
                        </a:xfrm>
                        <a:prstGeom prst="ellipse">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Elipse 3" o:spid="_x0000_s1026" o:spt="3" type="#_x0000_t3" style="position:absolute;left:0pt;margin-left:15pt;margin-top:2.2pt;height:11.85pt;width:13.85pt;z-index:251661312;v-text-anchor:middle;mso-width-relative:page;mso-height-relative:page;" filled="f" stroked="t" coordsize="21600,21600" o:gfxdata="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&#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Eo2NEzXAAAABgEAAA8AAAAAAAAAAQAgAAAAIgAAAGRy&#10;cy9kb3ducmV2LnhtbFBLAQIUABQAAAAIAIdO4kAAcU7+eAIAABMFAAAOAAAAAAAAAAEAIAAAACYB&#10;AABkcnMvZTJvRG9jLnhtbFBLBQYAAAAABgAGAFkBAAAQBgAAAAA=&#10;">
                <v:fill on="f" focussize="0,0"/>
                <v:stroke color="#C62324 [3209]" joinstyle="round"/>
                <v:imagedata o:title=""/>
                <o:lock v:ext="edit" aspectratio="f"/>
              </v:shape>
            </w:pict>
          </mc:Fallback>
        </mc:AlternateContent>
      </w:r>
      <w:r>
        <w:rPr>
          <w:rFonts w:ascii="Times New Roman" w:hAnsi="Times New Roman" w:cs="Times New Roman"/>
          <w:sz w:val="24"/>
          <w:szCs w:val="24"/>
        </w:rPr>
        <w:t>Ofrecer y ejecutar la formación profesional para el país</w:t>
      </w:r>
    </w:p>
    <w:p w14:paraId="493C3A28" w14:textId="77777777" w:rsidR="00B658CE" w:rsidRDefault="00000000">
      <w:pPr>
        <w:pStyle w:val="Prrafodelista"/>
        <w:numPr>
          <w:ilvl w:val="0"/>
          <w:numId w:val="5"/>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Ejecutar la formación profesional para el país</w:t>
      </w:r>
    </w:p>
    <w:p w14:paraId="268FE4FA" w14:textId="77777777" w:rsidR="00B658CE" w:rsidRDefault="00B658CE">
      <w:pPr>
        <w:spacing w:after="0"/>
        <w:ind w:left="360"/>
        <w:jc w:val="both"/>
        <w:rPr>
          <w:rFonts w:ascii="Times New Roman" w:hAnsi="Times New Roman"/>
          <w:sz w:val="24"/>
          <w:szCs w:val="24"/>
        </w:rPr>
      </w:pPr>
    </w:p>
    <w:p w14:paraId="7950197E" w14:textId="77777777" w:rsidR="00B658CE" w:rsidRDefault="00000000">
      <w:pPr>
        <w:pStyle w:val="Prrafodelista"/>
        <w:numPr>
          <w:ilvl w:val="0"/>
          <w:numId w:val="2"/>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El SENA se encuentra adscrito a:</w:t>
      </w:r>
    </w:p>
    <w:p w14:paraId="10EEEC57" w14:textId="77777777" w:rsidR="00B658CE" w:rsidRDefault="00000000">
      <w:pPr>
        <w:pStyle w:val="Prrafodelista"/>
        <w:numPr>
          <w:ilvl w:val="0"/>
          <w:numId w:val="6"/>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Presidencia de la República</w:t>
      </w:r>
    </w:p>
    <w:p w14:paraId="38ED78EF" w14:textId="77777777" w:rsidR="00B658CE" w:rsidRDefault="00000000">
      <w:pPr>
        <w:pStyle w:val="Prrafodelista"/>
        <w:numPr>
          <w:ilvl w:val="0"/>
          <w:numId w:val="6"/>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Cámara de Comercio</w:t>
      </w:r>
    </w:p>
    <w:p w14:paraId="09452C90" w14:textId="77777777" w:rsidR="00B658CE" w:rsidRDefault="00000000">
      <w:pPr>
        <w:pStyle w:val="Prrafodelista"/>
        <w:numPr>
          <w:ilvl w:val="0"/>
          <w:numId w:val="6"/>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Ministerio de Educación</w:t>
      </w:r>
    </w:p>
    <w:p w14:paraId="3DCB4B95" w14:textId="77777777" w:rsidR="00B658CE" w:rsidRDefault="00000000">
      <w:pPr>
        <w:pStyle w:val="Prrafodelista"/>
        <w:numPr>
          <w:ilvl w:val="0"/>
          <w:numId w:val="6"/>
        </w:numPr>
        <w:spacing w:after="0" w:line="259"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8452BFD" wp14:editId="10B58D9D">
                <wp:simplePos x="0" y="0"/>
                <wp:positionH relativeFrom="column">
                  <wp:posOffset>190500</wp:posOffset>
                </wp:positionH>
                <wp:positionV relativeFrom="paragraph">
                  <wp:posOffset>33020</wp:posOffset>
                </wp:positionV>
                <wp:extent cx="175895" cy="150495"/>
                <wp:effectExtent l="4445" t="4445" r="10160" b="16510"/>
                <wp:wrapNone/>
                <wp:docPr id="4" name="Elipse 4"/>
                <wp:cNvGraphicFramePr/>
                <a:graphic xmlns:a="http://schemas.openxmlformats.org/drawingml/2006/main">
                  <a:graphicData uri="http://schemas.microsoft.com/office/word/2010/wordprocessingShape">
                    <wps:wsp>
                      <wps:cNvSpPr/>
                      <wps:spPr>
                        <a:xfrm>
                          <a:off x="0" y="0"/>
                          <a:ext cx="175847" cy="150725"/>
                        </a:xfrm>
                        <a:prstGeom prst="ellipse">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Elipse 4" o:spid="_x0000_s1026" o:spt="3" type="#_x0000_t3" style="position:absolute;left:0pt;margin-left:15pt;margin-top:2.6pt;height:11.85pt;width:13.85pt;z-index:251662336;v-text-anchor:middle;mso-width-relative:page;mso-height-relative:page;" filled="f" stroked="t" coordsize="21600,21600" o:gfxdata="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CmFMhzXAAAABgEAAA8AAAAAAAAAAQAgAAAAIgAAAGRy&#10;cy9kb3ducmV2LnhtbFBLAQIUABQAAAAIAIdO4kB0P2+ceAIAABMFAAAOAAAAAAAAAAEAIAAAACYB&#10;AABkcnMvZTJvRG9jLnhtbFBLBQYAAAAABgAGAFkBAAAQBgAAAAA=&#10;">
                <v:fill on="f" focussize="0,0"/>
                <v:stroke color="#C62324 [3209]" joinstyle="round"/>
                <v:imagedata o:title=""/>
                <o:lock v:ext="edit" aspectratio="f"/>
              </v:shape>
            </w:pict>
          </mc:Fallback>
        </mc:AlternateContent>
      </w:r>
      <w:r>
        <w:rPr>
          <w:rFonts w:ascii="Times New Roman" w:hAnsi="Times New Roman" w:cs="Times New Roman"/>
          <w:sz w:val="24"/>
          <w:szCs w:val="24"/>
        </w:rPr>
        <w:t>Ministerio de Trabajo</w:t>
      </w:r>
    </w:p>
    <w:p w14:paraId="3B1F609B" w14:textId="77777777" w:rsidR="00B658CE" w:rsidRDefault="00B658CE">
      <w:pPr>
        <w:spacing w:after="0"/>
        <w:ind w:left="360"/>
        <w:jc w:val="both"/>
        <w:rPr>
          <w:rFonts w:ascii="Times New Roman" w:hAnsi="Times New Roman"/>
          <w:sz w:val="24"/>
          <w:szCs w:val="24"/>
        </w:rPr>
      </w:pPr>
    </w:p>
    <w:p w14:paraId="3DC9ED1B" w14:textId="77777777" w:rsidR="00B658CE" w:rsidRDefault="00000000">
      <w:pPr>
        <w:pStyle w:val="Prrafodelista"/>
        <w:numPr>
          <w:ilvl w:val="0"/>
          <w:numId w:val="2"/>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El SENA cuenta en la actualidad con este número de centros de formación:</w:t>
      </w:r>
    </w:p>
    <w:p w14:paraId="0699F3A3" w14:textId="77777777" w:rsidR="00B658CE" w:rsidRDefault="00000000">
      <w:pPr>
        <w:pStyle w:val="Prrafodelista"/>
        <w:numPr>
          <w:ilvl w:val="0"/>
          <w:numId w:val="7"/>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76</w:t>
      </w:r>
    </w:p>
    <w:p w14:paraId="5B246AFC" w14:textId="77777777" w:rsidR="00B658CE" w:rsidRDefault="00000000">
      <w:pPr>
        <w:pStyle w:val="Prrafodelista"/>
        <w:numPr>
          <w:ilvl w:val="0"/>
          <w:numId w:val="7"/>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211</w:t>
      </w:r>
    </w:p>
    <w:p w14:paraId="1F293D49" w14:textId="77777777" w:rsidR="00B658CE" w:rsidRDefault="00000000">
      <w:pPr>
        <w:pStyle w:val="Prrafodelista"/>
        <w:numPr>
          <w:ilvl w:val="0"/>
          <w:numId w:val="7"/>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98</w:t>
      </w:r>
    </w:p>
    <w:p w14:paraId="0C20D70A" w14:textId="77777777" w:rsidR="00B658CE" w:rsidRDefault="00000000">
      <w:pPr>
        <w:pStyle w:val="Prrafodelista"/>
        <w:numPr>
          <w:ilvl w:val="0"/>
          <w:numId w:val="7"/>
        </w:numPr>
        <w:spacing w:after="0" w:line="259"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0066786" wp14:editId="30BE4EF5">
                <wp:simplePos x="0" y="0"/>
                <wp:positionH relativeFrom="column">
                  <wp:posOffset>195580</wp:posOffset>
                </wp:positionH>
                <wp:positionV relativeFrom="paragraph">
                  <wp:posOffset>27305</wp:posOffset>
                </wp:positionV>
                <wp:extent cx="175895" cy="150495"/>
                <wp:effectExtent l="4445" t="4445" r="10160" b="16510"/>
                <wp:wrapNone/>
                <wp:docPr id="5" name="Elipse 5"/>
                <wp:cNvGraphicFramePr/>
                <a:graphic xmlns:a="http://schemas.openxmlformats.org/drawingml/2006/main">
                  <a:graphicData uri="http://schemas.microsoft.com/office/word/2010/wordprocessingShape">
                    <wps:wsp>
                      <wps:cNvSpPr/>
                      <wps:spPr>
                        <a:xfrm>
                          <a:off x="0" y="0"/>
                          <a:ext cx="175847" cy="150725"/>
                        </a:xfrm>
                        <a:prstGeom prst="ellipse">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Elipse 5" o:spid="_x0000_s1026" o:spt="3" type="#_x0000_t3" style="position:absolute;left:0pt;margin-left:15.4pt;margin-top:2.15pt;height:11.85pt;width:13.85pt;z-index:251663360;v-text-anchor:middle;mso-width-relative:page;mso-height-relative:page;" filled="f" stroked="t" coordsize="21600,21600" o:gfxdata="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J8K6RdYAAAAGAQAADwAAAAAAAAABACAAAAAiAAAAZHJz&#10;L2Rvd25yZXYueG1sUEsBAhQAFAAAAAgAh07iQCVIUkV4AgAAEwUAAA4AAAAAAAAAAQAgAAAAJQEA&#10;AGRycy9lMm9Eb2MueG1sUEsFBgAAAAAGAAYAWQEAAA8GAAAAAA==&#10;">
                <v:fill on="f" focussize="0,0"/>
                <v:stroke color="#C62324 [3209]" joinstyle="round"/>
                <v:imagedata o:title=""/>
                <o:lock v:ext="edit" aspectratio="f"/>
              </v:shape>
            </w:pict>
          </mc:Fallback>
        </mc:AlternateContent>
      </w:r>
      <w:r>
        <w:rPr>
          <w:rFonts w:ascii="Times New Roman" w:hAnsi="Times New Roman" w:cs="Times New Roman"/>
          <w:sz w:val="24"/>
          <w:szCs w:val="24"/>
        </w:rPr>
        <w:t>117</w:t>
      </w:r>
    </w:p>
    <w:p w14:paraId="62E652FA" w14:textId="77777777" w:rsidR="00B658CE" w:rsidRDefault="00B658CE">
      <w:pPr>
        <w:ind w:left="360"/>
        <w:jc w:val="both"/>
        <w:rPr>
          <w:rFonts w:ascii="Times New Roman" w:hAnsi="Times New Roman"/>
          <w:sz w:val="24"/>
          <w:szCs w:val="24"/>
        </w:rPr>
      </w:pPr>
    </w:p>
    <w:p w14:paraId="390A3170" w14:textId="77777777" w:rsidR="00B658CE" w:rsidRDefault="00000000">
      <w:pPr>
        <w:pStyle w:val="Prrafodelista"/>
        <w:numPr>
          <w:ilvl w:val="0"/>
          <w:numId w:val="2"/>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El SENA cuenta en la actualidad con este número de regionales:</w:t>
      </w:r>
    </w:p>
    <w:p w14:paraId="57176FC0" w14:textId="77777777" w:rsidR="00B658CE" w:rsidRDefault="00000000">
      <w:pPr>
        <w:pStyle w:val="Prrafodelista"/>
        <w:numPr>
          <w:ilvl w:val="0"/>
          <w:numId w:val="8"/>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12</w:t>
      </w:r>
    </w:p>
    <w:p w14:paraId="3926FF54" w14:textId="77777777" w:rsidR="00B658CE" w:rsidRDefault="00000000">
      <w:pPr>
        <w:pStyle w:val="Prrafodelista"/>
        <w:numPr>
          <w:ilvl w:val="0"/>
          <w:numId w:val="8"/>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22</w:t>
      </w:r>
    </w:p>
    <w:p w14:paraId="281E068B" w14:textId="77777777" w:rsidR="00B658CE" w:rsidRDefault="00000000">
      <w:pPr>
        <w:pStyle w:val="Prrafodelista"/>
        <w:numPr>
          <w:ilvl w:val="0"/>
          <w:numId w:val="8"/>
        </w:numPr>
        <w:spacing w:after="160" w:line="259"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FE7C73A" wp14:editId="49D2B4B7">
                <wp:simplePos x="0" y="0"/>
                <wp:positionH relativeFrom="column">
                  <wp:posOffset>190500</wp:posOffset>
                </wp:positionH>
                <wp:positionV relativeFrom="paragraph">
                  <wp:posOffset>40005</wp:posOffset>
                </wp:positionV>
                <wp:extent cx="175895" cy="150495"/>
                <wp:effectExtent l="4445" t="4445" r="10160" b="16510"/>
                <wp:wrapNone/>
                <wp:docPr id="6" name="Elipse 6"/>
                <wp:cNvGraphicFramePr/>
                <a:graphic xmlns:a="http://schemas.openxmlformats.org/drawingml/2006/main">
                  <a:graphicData uri="http://schemas.microsoft.com/office/word/2010/wordprocessingShape">
                    <wps:wsp>
                      <wps:cNvSpPr/>
                      <wps:spPr>
                        <a:xfrm>
                          <a:off x="0" y="0"/>
                          <a:ext cx="175847" cy="150725"/>
                        </a:xfrm>
                        <a:prstGeom prst="ellipse">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Elipse 6" o:spid="_x0000_s1026" o:spt="3" type="#_x0000_t3" style="position:absolute;left:0pt;margin-left:15pt;margin-top:3.15pt;height:11.85pt;width:13.85pt;z-index:251664384;v-text-anchor:middle;mso-width-relative:page;mso-height-relative:page;" filled="f" stroked="t" coordsize="21600,21600" o:gfxdata="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O4hDmvVAAAABgEAAA8AAAAAAAAAAQAgAAAAIgAAAGRycy9k&#10;b3ducmV2LnhtbFBLAQIUABQAAAAIAIdO4kCX12T1dwIAABMFAAAOAAAAAAAAAAEAIAAAACQBAABk&#10;cnMvZTJvRG9jLnhtbFBLBQYAAAAABgAGAFkBAAANBgAAAAA=&#10;">
                <v:fill on="f" focussize="0,0"/>
                <v:stroke color="#C62324 [3209]" joinstyle="round"/>
                <v:imagedata o:title=""/>
                <o:lock v:ext="edit" aspectratio="f"/>
              </v:shape>
            </w:pict>
          </mc:Fallback>
        </mc:AlternateContent>
      </w:r>
      <w:r>
        <w:rPr>
          <w:rFonts w:ascii="Times New Roman" w:hAnsi="Times New Roman" w:cs="Times New Roman"/>
          <w:sz w:val="24"/>
          <w:szCs w:val="24"/>
        </w:rPr>
        <w:t>33</w:t>
      </w:r>
    </w:p>
    <w:p w14:paraId="22EDD1D9" w14:textId="77777777" w:rsidR="00B658CE" w:rsidRDefault="00000000">
      <w:pPr>
        <w:pStyle w:val="Prrafodelista"/>
        <w:numPr>
          <w:ilvl w:val="0"/>
          <w:numId w:val="8"/>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40</w:t>
      </w:r>
    </w:p>
    <w:p w14:paraId="18983306" w14:textId="77777777" w:rsidR="00B658CE" w:rsidRDefault="00B658CE">
      <w:pPr>
        <w:pStyle w:val="Prrafodelista"/>
        <w:numPr>
          <w:ilvl w:val="0"/>
          <w:numId w:val="8"/>
        </w:numPr>
        <w:spacing w:after="160" w:line="259" w:lineRule="auto"/>
        <w:jc w:val="both"/>
        <w:rPr>
          <w:rFonts w:ascii="Times New Roman" w:hAnsi="Times New Roman" w:cs="Times New Roman"/>
          <w:sz w:val="24"/>
          <w:szCs w:val="24"/>
        </w:rPr>
      </w:pPr>
    </w:p>
    <w:p w14:paraId="21EA21B5" w14:textId="77777777" w:rsidR="00B658CE" w:rsidRDefault="00000000">
      <w:pPr>
        <w:pStyle w:val="Prrafodelista"/>
        <w:numPr>
          <w:ilvl w:val="0"/>
          <w:numId w:val="2"/>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El SENA cuenta con centros de formación para los siguientes sectores productivos:</w:t>
      </w:r>
    </w:p>
    <w:p w14:paraId="2E1BDCE5" w14:textId="77777777" w:rsidR="00B658CE" w:rsidRDefault="00000000">
      <w:pPr>
        <w:pStyle w:val="Prrafodelista"/>
        <w:numPr>
          <w:ilvl w:val="0"/>
          <w:numId w:val="9"/>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Industria y Comercio</w:t>
      </w:r>
    </w:p>
    <w:p w14:paraId="7DF6033F" w14:textId="77777777" w:rsidR="00B658CE" w:rsidRDefault="00000000">
      <w:pPr>
        <w:pStyle w:val="Prrafodelista"/>
        <w:numPr>
          <w:ilvl w:val="0"/>
          <w:numId w:val="9"/>
        </w:numPr>
        <w:spacing w:after="160" w:line="259"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36BB69C" wp14:editId="46494840">
                <wp:simplePos x="0" y="0"/>
                <wp:positionH relativeFrom="column">
                  <wp:posOffset>190500</wp:posOffset>
                </wp:positionH>
                <wp:positionV relativeFrom="paragraph">
                  <wp:posOffset>4445</wp:posOffset>
                </wp:positionV>
                <wp:extent cx="175260" cy="150495"/>
                <wp:effectExtent l="4445" t="4445" r="10795" b="16510"/>
                <wp:wrapNone/>
                <wp:docPr id="8" name="Elipse 8"/>
                <wp:cNvGraphicFramePr/>
                <a:graphic xmlns:a="http://schemas.openxmlformats.org/drawingml/2006/main">
                  <a:graphicData uri="http://schemas.microsoft.com/office/word/2010/wordprocessingShape">
                    <wps:wsp>
                      <wps:cNvSpPr/>
                      <wps:spPr>
                        <a:xfrm>
                          <a:off x="0" y="0"/>
                          <a:ext cx="175260" cy="150495"/>
                        </a:xfrm>
                        <a:prstGeom prst="ellipse">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Elipse 8" o:spid="_x0000_s1026" o:spt="3" type="#_x0000_t3" style="position:absolute;left:0pt;margin-left:15pt;margin-top:0.35pt;height:11.85pt;width:13.8pt;z-index:251665408;v-text-anchor:middle;mso-width-relative:page;mso-height-relative:page;" filled="f" stroked="t" coordsize="21600,21600" o:gfxdata="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F+XVYbWAAAABQEAAA8AAAAAAAAAAQAgAAAAIgAAAGRycy9k&#10;b3ducmV2LnhtbFBLAQIUABQAAAAIAIdO4kCCJ8ncdgIAABMFAAAOAAAAAAAAAAEAIAAAACUBAABk&#10;cnMvZTJvRG9jLnhtbFBLBQYAAAAABgAGAFkBAAANBgAAAAA=&#10;">
                <v:fill on="f" focussize="0,0"/>
                <v:stroke color="#C62324 [3209]" joinstyle="round"/>
                <v:imagedata o:title=""/>
                <o:lock v:ext="edit" aspectratio="f"/>
              </v:shape>
            </w:pict>
          </mc:Fallback>
        </mc:AlternateContent>
      </w:r>
      <w:r>
        <w:rPr>
          <w:rFonts w:ascii="Times New Roman" w:hAnsi="Times New Roman" w:cs="Times New Roman"/>
          <w:sz w:val="24"/>
          <w:szCs w:val="24"/>
        </w:rPr>
        <w:t>Industria, Comercio y Servicios, Primario y Extractivo</w:t>
      </w:r>
    </w:p>
    <w:p w14:paraId="61E781B8" w14:textId="77777777" w:rsidR="00B658CE" w:rsidRDefault="00000000">
      <w:pPr>
        <w:pStyle w:val="Prrafodelista"/>
        <w:numPr>
          <w:ilvl w:val="0"/>
          <w:numId w:val="9"/>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Industria, Comercio y Agrícola</w:t>
      </w:r>
    </w:p>
    <w:p w14:paraId="0968572C" w14:textId="77777777" w:rsidR="00B658CE" w:rsidRDefault="00000000">
      <w:pPr>
        <w:pStyle w:val="Prrafodelista"/>
        <w:numPr>
          <w:ilvl w:val="0"/>
          <w:numId w:val="9"/>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Industria, Comercio, Minas y Agricultura</w:t>
      </w:r>
    </w:p>
    <w:p w14:paraId="02E4F8F9" w14:textId="77777777" w:rsidR="00B658CE" w:rsidRDefault="00B658CE">
      <w:pPr>
        <w:pStyle w:val="Prrafodelista"/>
        <w:jc w:val="both"/>
        <w:rPr>
          <w:rFonts w:ascii="Times New Roman" w:hAnsi="Times New Roman" w:cs="Times New Roman"/>
          <w:sz w:val="24"/>
          <w:szCs w:val="24"/>
        </w:rPr>
      </w:pPr>
    </w:p>
    <w:p w14:paraId="25300E99" w14:textId="77777777" w:rsidR="00B658CE" w:rsidRDefault="00000000">
      <w:pPr>
        <w:jc w:val="both"/>
        <w:rPr>
          <w:rFonts w:ascii="Times New Roman" w:hAnsi="Times New Roman"/>
          <w:sz w:val="24"/>
          <w:szCs w:val="24"/>
        </w:rPr>
      </w:pPr>
      <w:r>
        <w:rPr>
          <w:rFonts w:ascii="Times New Roman" w:hAnsi="Times New Roman"/>
          <w:sz w:val="24"/>
          <w:szCs w:val="24"/>
        </w:rPr>
        <w:t>Marque verdadero (v) o falso (f):</w:t>
      </w:r>
    </w:p>
    <w:p w14:paraId="3FACC885" w14:textId="77777777" w:rsidR="00B658CE" w:rsidRDefault="00000000">
      <w:pPr>
        <w:pStyle w:val="Prrafodelista"/>
        <w:numPr>
          <w:ilvl w:val="0"/>
          <w:numId w:val="2"/>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El SENA administra el Servicio Público de Empleo del país:  V </w:t>
      </w:r>
      <w:r>
        <w:rPr>
          <w:rFonts w:ascii="Times New Roman" w:hAnsi="Times New Roman" w:cs="Times New Roman"/>
          <w:sz w:val="24"/>
          <w:szCs w:val="24"/>
          <w:u w:val="single"/>
        </w:rPr>
        <w:t xml:space="preserve">  X  </w:t>
      </w:r>
      <w:r>
        <w:rPr>
          <w:rFonts w:ascii="Times New Roman" w:hAnsi="Times New Roman" w:cs="Times New Roman"/>
          <w:sz w:val="24"/>
          <w:szCs w:val="24"/>
        </w:rPr>
        <w:t xml:space="preserve"> F____</w:t>
      </w:r>
    </w:p>
    <w:p w14:paraId="629564FD" w14:textId="77777777" w:rsidR="00B658CE" w:rsidRDefault="00000000">
      <w:pPr>
        <w:pStyle w:val="Prrafodelista"/>
        <w:numPr>
          <w:ilvl w:val="0"/>
          <w:numId w:val="2"/>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El SENA cuenta con 15 Tecno-parques en todo el país V </w:t>
      </w:r>
      <w:r>
        <w:rPr>
          <w:rFonts w:ascii="Times New Roman" w:hAnsi="Times New Roman" w:cs="Times New Roman"/>
          <w:sz w:val="24"/>
          <w:szCs w:val="24"/>
          <w:u w:val="single"/>
        </w:rPr>
        <w:t xml:space="preserve">  X  </w:t>
      </w:r>
      <w:r>
        <w:rPr>
          <w:rFonts w:ascii="Times New Roman" w:hAnsi="Times New Roman" w:cs="Times New Roman"/>
          <w:sz w:val="24"/>
          <w:szCs w:val="24"/>
        </w:rPr>
        <w:t xml:space="preserve">  F____</w:t>
      </w:r>
    </w:p>
    <w:p w14:paraId="1850337A" w14:textId="77777777" w:rsidR="00B658CE" w:rsidRDefault="00000000">
      <w:pPr>
        <w:pStyle w:val="Prrafodelista"/>
        <w:numPr>
          <w:ilvl w:val="0"/>
          <w:numId w:val="2"/>
        </w:numPr>
        <w:spacing w:after="160" w:line="259" w:lineRule="auto"/>
        <w:jc w:val="both"/>
        <w:rPr>
          <w:rFonts w:ascii="Times New Roman" w:hAnsi="Times New Roman" w:cs="Times New Roman"/>
          <w:sz w:val="24"/>
          <w:szCs w:val="24"/>
          <w:u w:val="single"/>
        </w:rPr>
      </w:pPr>
      <w:r>
        <w:rPr>
          <w:rFonts w:ascii="Times New Roman" w:hAnsi="Times New Roman" w:cs="Times New Roman"/>
          <w:sz w:val="24"/>
          <w:szCs w:val="24"/>
        </w:rPr>
        <w:t xml:space="preserve">Las Aulas móviles del SENA sirven para transportar hasta sus casas a los aprendices que viven en lugares distantes V__ </w:t>
      </w:r>
      <w:r>
        <w:rPr>
          <w:rFonts w:ascii="Times New Roman" w:hAnsi="Times New Roman" w:cs="Times New Roman"/>
          <w:sz w:val="24"/>
          <w:szCs w:val="24"/>
          <w:lang w:val="es-MX"/>
        </w:rPr>
        <w:t xml:space="preserve">  </w:t>
      </w:r>
      <w:proofErr w:type="gramStart"/>
      <w:r>
        <w:rPr>
          <w:rFonts w:ascii="Times New Roman" w:hAnsi="Times New Roman" w:cs="Times New Roman"/>
          <w:sz w:val="24"/>
          <w:szCs w:val="24"/>
        </w:rPr>
        <w:t>F</w:t>
      </w:r>
      <w:r>
        <w:rPr>
          <w:rFonts w:ascii="Times New Roman" w:hAnsi="Times New Roman" w:cs="Times New Roman"/>
          <w:sz w:val="24"/>
          <w:szCs w:val="24"/>
          <w:u w:val="single"/>
        </w:rPr>
        <w:t xml:space="preserve">  X</w:t>
      </w:r>
      <w:proofErr w:type="gramEnd"/>
    </w:p>
    <w:p w14:paraId="57D38292" w14:textId="77777777" w:rsidR="00B658CE" w:rsidRDefault="00B658CE">
      <w:pPr>
        <w:tabs>
          <w:tab w:val="left" w:pos="4305"/>
        </w:tabs>
        <w:jc w:val="both"/>
        <w:rPr>
          <w:rFonts w:ascii="Arial" w:eastAsia="Arial" w:hAnsi="Arial" w:cs="Arial"/>
          <w:i/>
        </w:rPr>
      </w:pPr>
    </w:p>
    <w:p w14:paraId="6844FE2B" w14:textId="77777777" w:rsidR="00B658CE" w:rsidRDefault="00000000">
      <w:pPr>
        <w:jc w:val="both"/>
        <w:rPr>
          <w:rFonts w:ascii="Arial" w:eastAsia="Arial" w:hAnsi="Arial" w:cs="Arial"/>
          <w:b/>
        </w:rPr>
      </w:pPr>
      <w:r>
        <w:rPr>
          <w:rFonts w:ascii="Arial" w:eastAsia="Arial" w:hAnsi="Arial" w:cs="Arial"/>
          <w:b/>
        </w:rPr>
        <w:lastRenderedPageBreak/>
        <w:t>3.3. Actividades de Apropiación</w:t>
      </w:r>
    </w:p>
    <w:p w14:paraId="39D79D60" w14:textId="77777777" w:rsidR="00B658CE" w:rsidRDefault="00000000">
      <w:pPr>
        <w:jc w:val="both"/>
        <w:rPr>
          <w:rFonts w:ascii="Arial" w:eastAsia="Arial" w:hAnsi="Arial" w:cs="Arial"/>
        </w:rPr>
      </w:pPr>
      <w:r>
        <w:rPr>
          <w:rFonts w:ascii="Arial" w:eastAsia="Arial" w:hAnsi="Arial" w:cs="Arial"/>
        </w:rPr>
        <w:t xml:space="preserve">3.3.1. Ingrese a la página </w:t>
      </w:r>
      <w:hyperlink r:id="rId10">
        <w:r>
          <w:rPr>
            <w:rFonts w:ascii="Arial" w:eastAsia="Arial" w:hAnsi="Arial" w:cs="Arial"/>
            <w:color w:val="0D2E46"/>
            <w:u w:val="single"/>
          </w:rPr>
          <w:t>www.sena.edu.co</w:t>
        </w:r>
      </w:hyperlink>
      <w:r>
        <w:rPr>
          <w:rFonts w:ascii="Arial" w:eastAsia="Arial" w:hAnsi="Arial" w:cs="Arial"/>
        </w:rPr>
        <w:t xml:space="preserve">, pues efectuará una exploración de </w:t>
      </w:r>
      <w:proofErr w:type="gramStart"/>
      <w:r>
        <w:rPr>
          <w:rFonts w:ascii="Arial" w:eastAsia="Arial" w:hAnsi="Arial" w:cs="Arial"/>
        </w:rPr>
        <w:t>la misma</w:t>
      </w:r>
      <w:proofErr w:type="gramEnd"/>
      <w:r>
        <w:rPr>
          <w:rFonts w:ascii="Arial" w:eastAsia="Arial" w:hAnsi="Arial" w:cs="Arial"/>
        </w:rPr>
        <w:t>, con la siguiente ruta:</w:t>
      </w:r>
    </w:p>
    <w:p w14:paraId="393FA523" w14:textId="3F322793" w:rsidR="00B658CE" w:rsidRPr="005A538E" w:rsidRDefault="00000000" w:rsidP="005A538E">
      <w:pPr>
        <w:numPr>
          <w:ilvl w:val="0"/>
          <w:numId w:val="10"/>
        </w:numPr>
        <w:spacing w:after="0" w:line="259" w:lineRule="auto"/>
        <w:jc w:val="both"/>
        <w:rPr>
          <w:color w:val="000000"/>
        </w:rPr>
      </w:pPr>
      <w:r>
        <w:rPr>
          <w:rFonts w:ascii="Arial" w:eastAsia="Arial" w:hAnsi="Arial" w:cs="Arial"/>
          <w:color w:val="000000"/>
        </w:rPr>
        <w:t>Oprima el botón La entidad.  Allí encontrará los videos: SENA es Colombia y La historia del SENA contada por Rodolfo Martínez Tono. Obsérvel</w:t>
      </w:r>
      <w:r w:rsidRPr="005A538E">
        <w:rPr>
          <w:rFonts w:ascii="Arial" w:eastAsia="Arial" w:hAnsi="Arial" w:cs="Arial"/>
          <w:color w:val="000000"/>
        </w:rPr>
        <w:t>os y registre la información que capturó de cada uno de ellos en 5 líneas para cada uno.</w:t>
      </w:r>
    </w:p>
    <w:p w14:paraId="7FE8E22B" w14:textId="774B5172" w:rsidR="005B4DBA" w:rsidRPr="00AA60CA" w:rsidRDefault="00000000" w:rsidP="00AA60CA">
      <w:pPr>
        <w:spacing w:after="0" w:line="259" w:lineRule="auto"/>
        <w:ind w:left="360"/>
        <w:jc w:val="both"/>
        <w:rPr>
          <w:rFonts w:ascii="Arial" w:eastAsia="Arial" w:hAnsi="Arial" w:cs="Arial"/>
          <w:color w:val="000000"/>
          <w:u w:val="single"/>
        </w:rPr>
      </w:pPr>
      <w:proofErr w:type="spellStart"/>
      <w:r>
        <w:rPr>
          <w:rFonts w:ascii="Arial" w:eastAsia="Arial" w:hAnsi="Arial" w:cs="Arial"/>
          <w:color w:val="000000"/>
        </w:rPr>
        <w:t>Rta</w:t>
      </w:r>
      <w:proofErr w:type="spellEnd"/>
      <w:r>
        <w:rPr>
          <w:rFonts w:ascii="Arial" w:eastAsia="Arial" w:hAnsi="Arial" w:cs="Arial"/>
          <w:color w:val="000000"/>
        </w:rPr>
        <w:t>: __</w:t>
      </w:r>
      <w:r w:rsidR="005B4DBA" w:rsidRPr="00AA60CA">
        <w:rPr>
          <w:rFonts w:ascii="Arial" w:eastAsia="Arial" w:hAnsi="Arial" w:cs="Arial"/>
          <w:color w:val="000000"/>
          <w:u w:val="single"/>
        </w:rPr>
        <w:t>SENA es Colombia:</w:t>
      </w:r>
      <w:r w:rsidR="00AA60CA">
        <w:rPr>
          <w:rFonts w:ascii="Arial" w:eastAsia="Arial" w:hAnsi="Arial" w:cs="Arial"/>
          <w:color w:val="000000"/>
          <w:u w:val="single"/>
        </w:rPr>
        <w:t xml:space="preserve"> </w:t>
      </w:r>
      <w:r w:rsidR="005B4DBA" w:rsidRPr="00AA60CA">
        <w:rPr>
          <w:rFonts w:ascii="Arial" w:eastAsia="Arial" w:hAnsi="Arial" w:cs="Arial"/>
          <w:color w:val="000000"/>
          <w:u w:val="single"/>
        </w:rPr>
        <w:t>Este video destaca el papel del SENA en el desarrollo del país, mostrando cómo ha sido fundamental en la formación técnica y tecnológica de millones de colombianos. Se resalta su presencia en todas las regiones, adaptándose a las necesidades locales y contribuyendo al progreso económico y social, se presentan testimonios de aprendices y egresados que han mejorado su calidad de vida gracias al SENA.</w:t>
      </w:r>
    </w:p>
    <w:p w14:paraId="5FC0BFD9" w14:textId="77777777" w:rsidR="005B4DBA" w:rsidRPr="005B4DBA" w:rsidRDefault="005B4DBA" w:rsidP="005B4DBA">
      <w:pPr>
        <w:spacing w:after="0" w:line="259" w:lineRule="auto"/>
        <w:ind w:left="360"/>
        <w:jc w:val="both"/>
        <w:rPr>
          <w:rFonts w:ascii="Arial" w:eastAsia="Arial" w:hAnsi="Arial" w:cs="Arial"/>
          <w:color w:val="000000"/>
        </w:rPr>
      </w:pPr>
    </w:p>
    <w:p w14:paraId="59AF1325" w14:textId="54539EE6" w:rsidR="00B658CE" w:rsidRDefault="00AA60CA" w:rsidP="00AA60CA">
      <w:pPr>
        <w:spacing w:after="0" w:line="259" w:lineRule="auto"/>
        <w:ind w:left="360"/>
        <w:jc w:val="both"/>
        <w:rPr>
          <w:rFonts w:ascii="Arial" w:eastAsia="Arial" w:hAnsi="Arial" w:cs="Arial"/>
          <w:color w:val="000000"/>
          <w:u w:val="single"/>
        </w:rPr>
      </w:pPr>
      <w:r>
        <w:rPr>
          <w:rFonts w:ascii="Arial" w:eastAsia="Arial" w:hAnsi="Arial" w:cs="Arial"/>
          <w:color w:val="000000"/>
          <w:u w:val="single"/>
        </w:rPr>
        <w:t>___</w:t>
      </w:r>
      <w:r w:rsidR="005B4DBA" w:rsidRPr="00AA60CA">
        <w:rPr>
          <w:rFonts w:ascii="Arial" w:eastAsia="Arial" w:hAnsi="Arial" w:cs="Arial"/>
          <w:color w:val="000000"/>
          <w:u w:val="single"/>
        </w:rPr>
        <w:t>La historia del SENA contada por Rodolfo Martínez Tono:</w:t>
      </w:r>
      <w:r w:rsidRPr="00AA60CA">
        <w:rPr>
          <w:rFonts w:ascii="Arial" w:eastAsia="Arial" w:hAnsi="Arial" w:cs="Arial"/>
          <w:color w:val="000000"/>
          <w:u w:val="single"/>
        </w:rPr>
        <w:t xml:space="preserve"> </w:t>
      </w:r>
      <w:r w:rsidR="005B4DBA" w:rsidRPr="00AA60CA">
        <w:rPr>
          <w:rFonts w:ascii="Arial" w:eastAsia="Arial" w:hAnsi="Arial" w:cs="Arial"/>
          <w:color w:val="000000"/>
          <w:u w:val="single"/>
        </w:rPr>
        <w:t xml:space="preserve">Este video ofrece una reseña histórica del SENA, narrada por su fundador, Rodolfo Martínez Tono. Se aborda la creación de la institución en 1957 y su evolución a lo largo de los años. Martínez Tono comparte su visión sobre la importancia de la formación profesional para el desarrollo del país y cómo el SENA ha cumplido ese propósito. También se </w:t>
      </w:r>
      <w:r w:rsidRPr="00AA60CA">
        <w:rPr>
          <w:rFonts w:ascii="Arial" w:eastAsia="Arial" w:hAnsi="Arial" w:cs="Arial"/>
          <w:color w:val="000000"/>
          <w:u w:val="single"/>
        </w:rPr>
        <w:t xml:space="preserve">destaca </w:t>
      </w:r>
      <w:r w:rsidR="005B4DBA" w:rsidRPr="00AA60CA">
        <w:rPr>
          <w:rFonts w:ascii="Arial" w:eastAsia="Arial" w:hAnsi="Arial" w:cs="Arial"/>
          <w:color w:val="000000"/>
          <w:u w:val="single"/>
        </w:rPr>
        <w:t>el legado y la relevancia continua del SENA</w:t>
      </w:r>
      <w:r w:rsidRPr="00AA60CA">
        <w:rPr>
          <w:rFonts w:ascii="Arial" w:eastAsia="Arial" w:hAnsi="Arial" w:cs="Arial"/>
          <w:color w:val="000000"/>
          <w:u w:val="single"/>
        </w:rPr>
        <w:t>.</w:t>
      </w:r>
    </w:p>
    <w:p w14:paraId="1E06D480" w14:textId="77777777" w:rsidR="00AA60CA" w:rsidRPr="00AA60CA" w:rsidRDefault="00AA60CA" w:rsidP="00AA60CA">
      <w:pPr>
        <w:spacing w:after="0" w:line="259" w:lineRule="auto"/>
        <w:ind w:left="360"/>
        <w:jc w:val="both"/>
        <w:rPr>
          <w:rFonts w:ascii="Arial" w:eastAsia="Arial" w:hAnsi="Arial" w:cs="Arial"/>
          <w:color w:val="000000"/>
          <w:u w:val="single"/>
        </w:rPr>
      </w:pPr>
    </w:p>
    <w:p w14:paraId="2C7E4DB5" w14:textId="77777777" w:rsidR="00B658CE" w:rsidRDefault="00000000">
      <w:pPr>
        <w:numPr>
          <w:ilvl w:val="0"/>
          <w:numId w:val="10"/>
        </w:numPr>
        <w:spacing w:after="0" w:line="259" w:lineRule="auto"/>
        <w:jc w:val="both"/>
        <w:rPr>
          <w:color w:val="000000"/>
        </w:rPr>
      </w:pPr>
      <w:r>
        <w:rPr>
          <w:rFonts w:ascii="Arial" w:eastAsia="Arial" w:hAnsi="Arial" w:cs="Arial"/>
          <w:color w:val="000000"/>
        </w:rPr>
        <w:t>Luego lea el apartado Quiénes somos y resuma la información allí encontrada también en 5 líneas.</w:t>
      </w:r>
    </w:p>
    <w:p w14:paraId="740E1DB4" w14:textId="24375813" w:rsidR="00AA60CA" w:rsidRPr="00AA60CA" w:rsidRDefault="00000000" w:rsidP="00AA60CA">
      <w:pPr>
        <w:spacing w:after="0" w:line="259" w:lineRule="auto"/>
        <w:ind w:left="360"/>
        <w:jc w:val="both"/>
        <w:rPr>
          <w:rFonts w:ascii="Arial" w:eastAsia="Arial" w:hAnsi="Arial" w:cs="Arial"/>
          <w:color w:val="000000"/>
          <w:u w:val="single"/>
        </w:rPr>
      </w:pPr>
      <w:proofErr w:type="spellStart"/>
      <w:r>
        <w:rPr>
          <w:rFonts w:ascii="Arial" w:eastAsia="Arial" w:hAnsi="Arial" w:cs="Arial"/>
          <w:color w:val="000000"/>
        </w:rPr>
        <w:t>Rta</w:t>
      </w:r>
      <w:proofErr w:type="spellEnd"/>
      <w:r>
        <w:rPr>
          <w:rFonts w:ascii="Arial" w:eastAsia="Arial" w:hAnsi="Arial" w:cs="Arial"/>
          <w:color w:val="000000"/>
        </w:rPr>
        <w:t>: __</w:t>
      </w:r>
      <w:r w:rsidR="00AA60CA" w:rsidRPr="00AA60CA">
        <w:rPr>
          <w:rFonts w:ascii="Arial" w:eastAsia="Arial" w:hAnsi="Arial" w:cs="Arial"/>
          <w:color w:val="000000"/>
          <w:u w:val="single"/>
        </w:rPr>
        <w:t xml:space="preserve">El SENA es una institución pública colombiana creada en 1957 por iniciativa de Rodolfo Martínez Tono, con el apoyo de trabajadores y empresarios. Su objetivo es ofrecer formación profesional integral gratuita, contribuyendo al desarrollo económico y social del país. A lo largo de los años, ha ampliado su cobertura y adaptado sus programas a las necesidades del mercado laboral. El SENA también promueve la investigación, la innovación y el </w:t>
      </w:r>
      <w:proofErr w:type="gramStart"/>
      <w:r w:rsidR="00AA60CA" w:rsidRPr="00AA60CA">
        <w:rPr>
          <w:rFonts w:ascii="Arial" w:eastAsia="Arial" w:hAnsi="Arial" w:cs="Arial"/>
          <w:color w:val="000000"/>
          <w:u w:val="single"/>
        </w:rPr>
        <w:t>emprendimiento.</w:t>
      </w:r>
      <w:r w:rsidR="00AA60CA">
        <w:rPr>
          <w:rFonts w:ascii="Arial" w:eastAsia="Arial" w:hAnsi="Arial" w:cs="Arial"/>
          <w:color w:val="000000"/>
          <w:u w:val="single"/>
        </w:rPr>
        <w:t>_</w:t>
      </w:r>
      <w:proofErr w:type="gramEnd"/>
      <w:r w:rsidR="00AA60CA">
        <w:rPr>
          <w:rFonts w:ascii="Arial" w:eastAsia="Arial" w:hAnsi="Arial" w:cs="Arial"/>
          <w:color w:val="000000"/>
          <w:u w:val="single"/>
        </w:rPr>
        <w:t>_</w:t>
      </w:r>
    </w:p>
    <w:p w14:paraId="517CE058" w14:textId="77777777" w:rsidR="00AA60CA" w:rsidRPr="00AA60CA" w:rsidRDefault="00AA60CA" w:rsidP="00AA60CA">
      <w:pPr>
        <w:spacing w:after="0" w:line="259" w:lineRule="auto"/>
        <w:ind w:left="360"/>
        <w:jc w:val="both"/>
        <w:rPr>
          <w:rFonts w:ascii="Arial" w:eastAsia="Arial" w:hAnsi="Arial" w:cs="Arial"/>
          <w:color w:val="000000"/>
          <w:u w:val="single"/>
        </w:rPr>
      </w:pPr>
    </w:p>
    <w:p w14:paraId="04417555" w14:textId="0689D366" w:rsidR="00B658CE" w:rsidRPr="00AA60CA" w:rsidRDefault="00000000" w:rsidP="00AA60CA">
      <w:pPr>
        <w:pStyle w:val="Prrafodelista"/>
        <w:numPr>
          <w:ilvl w:val="0"/>
          <w:numId w:val="15"/>
        </w:numPr>
        <w:spacing w:after="0" w:line="259" w:lineRule="auto"/>
        <w:jc w:val="both"/>
        <w:rPr>
          <w:color w:val="000000"/>
        </w:rPr>
      </w:pPr>
      <w:r w:rsidRPr="00AA60CA">
        <w:rPr>
          <w:rFonts w:ascii="Arial" w:eastAsia="Arial" w:hAnsi="Arial" w:cs="Arial"/>
          <w:color w:val="000000"/>
        </w:rPr>
        <w:t>Describa también el escudo y logo-símbolo institucionales.</w:t>
      </w:r>
    </w:p>
    <w:p w14:paraId="5E3EECDC" w14:textId="77777777" w:rsidR="00B658CE" w:rsidRDefault="00000000">
      <w:pPr>
        <w:spacing w:after="0" w:line="259" w:lineRule="auto"/>
        <w:ind w:left="360"/>
        <w:jc w:val="both"/>
        <w:rPr>
          <w:rFonts w:ascii="Arial" w:eastAsia="Arial" w:hAnsi="Arial" w:cs="Arial"/>
          <w:color w:val="000000"/>
        </w:rPr>
      </w:pPr>
      <w:proofErr w:type="spellStart"/>
      <w:r>
        <w:rPr>
          <w:rFonts w:ascii="Arial" w:eastAsia="Arial" w:hAnsi="Arial" w:cs="Arial"/>
          <w:color w:val="000000"/>
        </w:rPr>
        <w:t>Rta</w:t>
      </w:r>
      <w:proofErr w:type="spellEnd"/>
      <w:r>
        <w:rPr>
          <w:rFonts w:ascii="Arial" w:eastAsia="Arial" w:hAnsi="Arial" w:cs="Arial"/>
          <w:color w:val="000000"/>
        </w:rPr>
        <w:t>: _______________________________________________________________________</w:t>
      </w:r>
    </w:p>
    <w:p w14:paraId="2F11897E" w14:textId="77777777" w:rsidR="00B658CE" w:rsidRDefault="00000000">
      <w:pPr>
        <w:numPr>
          <w:ilvl w:val="0"/>
          <w:numId w:val="10"/>
        </w:numPr>
        <w:spacing w:after="0" w:line="259" w:lineRule="auto"/>
        <w:jc w:val="both"/>
        <w:rPr>
          <w:color w:val="000000"/>
        </w:rPr>
      </w:pPr>
      <w:r>
        <w:rPr>
          <w:rFonts w:ascii="Arial" w:eastAsia="Arial" w:hAnsi="Arial" w:cs="Arial"/>
          <w:color w:val="000000"/>
        </w:rPr>
        <w:t>Defina en sus propias palabras la Misión y Visión del SENA.</w:t>
      </w:r>
    </w:p>
    <w:p w14:paraId="12EA2619" w14:textId="0039820F" w:rsidR="00AA60CA" w:rsidRPr="00AA60CA" w:rsidRDefault="00000000" w:rsidP="00AA60CA">
      <w:pPr>
        <w:spacing w:after="0" w:line="259" w:lineRule="auto"/>
        <w:ind w:left="360"/>
        <w:jc w:val="both"/>
        <w:rPr>
          <w:rFonts w:ascii="Arial" w:eastAsia="Arial" w:hAnsi="Arial" w:cs="Arial"/>
          <w:color w:val="000000"/>
          <w:u w:val="single"/>
        </w:rPr>
      </w:pPr>
      <w:proofErr w:type="spellStart"/>
      <w:r>
        <w:rPr>
          <w:rFonts w:ascii="Arial" w:eastAsia="Arial" w:hAnsi="Arial" w:cs="Arial"/>
          <w:color w:val="000000"/>
        </w:rPr>
        <w:t>Rta</w:t>
      </w:r>
      <w:proofErr w:type="spellEnd"/>
      <w:r>
        <w:rPr>
          <w:rFonts w:ascii="Arial" w:eastAsia="Arial" w:hAnsi="Arial" w:cs="Arial"/>
          <w:color w:val="000000"/>
        </w:rPr>
        <w:t>: __</w:t>
      </w:r>
      <w:r w:rsidR="00AA60CA" w:rsidRPr="00AA60CA">
        <w:rPr>
          <w:rFonts w:ascii="Arial" w:eastAsia="Arial" w:hAnsi="Arial" w:cs="Arial"/>
          <w:b/>
          <w:bCs/>
          <w:color w:val="000000"/>
          <w:u w:val="single"/>
        </w:rPr>
        <w:t>Misión</w:t>
      </w:r>
      <w:r w:rsidR="00AA60CA" w:rsidRPr="00AA60CA">
        <w:rPr>
          <w:rFonts w:ascii="Arial" w:eastAsia="Arial" w:hAnsi="Arial" w:cs="Arial"/>
          <w:color w:val="000000"/>
          <w:u w:val="single"/>
        </w:rPr>
        <w:t>:</w:t>
      </w:r>
      <w:r w:rsidR="00AA60CA" w:rsidRPr="00AA60CA">
        <w:rPr>
          <w:rFonts w:ascii="Arial" w:eastAsia="Arial" w:hAnsi="Arial" w:cs="Arial"/>
          <w:color w:val="000000"/>
          <w:u w:val="single"/>
        </w:rPr>
        <w:br/>
        <w:t>El SENA tiene como misión cumplir la función que le corresponde al Estado de invertir en el desarrollo social y técnico de los trabajadores colombianos, ofreciendo formación profesional integral que contribuya al desarrollo económico, tecnológico y social del país.</w:t>
      </w:r>
      <w:r w:rsidR="00AA60CA" w:rsidRPr="00AA60CA">
        <w:rPr>
          <w:rFonts w:ascii="Arial" w:eastAsia="Arial" w:hAnsi="Arial" w:cs="Arial"/>
          <w:color w:val="000000"/>
          <w:u w:val="single"/>
        </w:rPr>
        <w:t xml:space="preserve"> </w:t>
      </w:r>
    </w:p>
    <w:p w14:paraId="4ED46AE2" w14:textId="5E8B31E3" w:rsidR="00B658CE" w:rsidRDefault="00AA60CA" w:rsidP="00AA60CA">
      <w:pPr>
        <w:spacing w:after="0" w:line="259" w:lineRule="auto"/>
        <w:ind w:left="360"/>
        <w:jc w:val="both"/>
        <w:rPr>
          <w:rFonts w:ascii="Arial" w:eastAsia="Arial" w:hAnsi="Arial" w:cs="Arial"/>
          <w:color w:val="000000"/>
        </w:rPr>
      </w:pPr>
      <w:r>
        <w:rPr>
          <w:rFonts w:ascii="Arial" w:eastAsia="Arial" w:hAnsi="Arial" w:cs="Arial"/>
          <w:b/>
          <w:bCs/>
          <w:color w:val="000000"/>
          <w:u w:val="single"/>
        </w:rPr>
        <w:t>___</w:t>
      </w:r>
      <w:r w:rsidRPr="00AA60CA">
        <w:rPr>
          <w:rFonts w:ascii="Arial" w:eastAsia="Arial" w:hAnsi="Arial" w:cs="Arial"/>
          <w:b/>
          <w:bCs/>
          <w:color w:val="000000"/>
          <w:u w:val="single"/>
        </w:rPr>
        <w:t>Visión</w:t>
      </w:r>
      <w:r w:rsidRPr="00AA60CA">
        <w:rPr>
          <w:rFonts w:ascii="Arial" w:eastAsia="Arial" w:hAnsi="Arial" w:cs="Arial"/>
          <w:color w:val="000000"/>
          <w:u w:val="single"/>
        </w:rPr>
        <w:t>:</w:t>
      </w:r>
      <w:r w:rsidRPr="00AA60CA">
        <w:rPr>
          <w:rFonts w:ascii="Arial" w:eastAsia="Arial" w:hAnsi="Arial" w:cs="Arial"/>
          <w:color w:val="000000"/>
          <w:u w:val="single"/>
        </w:rPr>
        <w:br/>
        <w:t xml:space="preserve">Para el año 2026, el SENA se proyecta como una entidad líder en formación profesional integral, reconocida por su calidad, pertinencia y contribución al desarrollo sostenible y equitativo de </w:t>
      </w:r>
      <w:proofErr w:type="gramStart"/>
      <w:r w:rsidRPr="00AA60CA">
        <w:rPr>
          <w:rFonts w:ascii="Arial" w:eastAsia="Arial" w:hAnsi="Arial" w:cs="Arial"/>
          <w:color w:val="000000"/>
          <w:u w:val="single"/>
        </w:rPr>
        <w:t>Colombia.</w:t>
      </w:r>
      <w:r w:rsidR="00000000" w:rsidRPr="00AA60CA">
        <w:rPr>
          <w:rFonts w:ascii="Arial" w:eastAsia="Arial" w:hAnsi="Arial" w:cs="Arial"/>
          <w:color w:val="000000"/>
          <w:u w:val="single"/>
        </w:rPr>
        <w:t>_</w:t>
      </w:r>
      <w:proofErr w:type="gramEnd"/>
      <w:r w:rsidR="00000000" w:rsidRPr="00AA60CA">
        <w:rPr>
          <w:rFonts w:ascii="Arial" w:eastAsia="Arial" w:hAnsi="Arial" w:cs="Arial"/>
          <w:color w:val="000000"/>
          <w:u w:val="single"/>
        </w:rPr>
        <w:t>______</w:t>
      </w:r>
    </w:p>
    <w:p w14:paraId="46153E36" w14:textId="77777777" w:rsidR="00B658CE" w:rsidRDefault="00000000">
      <w:pPr>
        <w:numPr>
          <w:ilvl w:val="0"/>
          <w:numId w:val="10"/>
        </w:numPr>
        <w:spacing w:after="0" w:line="259" w:lineRule="auto"/>
        <w:jc w:val="both"/>
        <w:rPr>
          <w:color w:val="000000"/>
        </w:rPr>
      </w:pPr>
      <w:r>
        <w:rPr>
          <w:rFonts w:ascii="Arial" w:eastAsia="Arial" w:hAnsi="Arial" w:cs="Arial"/>
          <w:color w:val="000000"/>
        </w:rPr>
        <w:t xml:space="preserve">Describa cuáles son los valores de integridad de la institución, registrando de qué manera con su actuar se compromete a enaltecer dichos valores, engrandeciendo así la institución. </w:t>
      </w:r>
    </w:p>
    <w:p w14:paraId="38007CDA" w14:textId="7E6D686C" w:rsidR="00B658CE" w:rsidRDefault="00000000">
      <w:pPr>
        <w:spacing w:after="0" w:line="259" w:lineRule="auto"/>
        <w:ind w:left="360"/>
        <w:jc w:val="both"/>
        <w:rPr>
          <w:rFonts w:ascii="Arial" w:eastAsia="Arial" w:hAnsi="Arial" w:cs="Arial"/>
          <w:color w:val="000000"/>
        </w:rPr>
      </w:pPr>
      <w:proofErr w:type="spellStart"/>
      <w:r>
        <w:rPr>
          <w:rFonts w:ascii="Arial" w:eastAsia="Arial" w:hAnsi="Arial" w:cs="Arial"/>
          <w:color w:val="000000"/>
        </w:rPr>
        <w:t>Rta</w:t>
      </w:r>
      <w:proofErr w:type="spellEnd"/>
      <w:r>
        <w:rPr>
          <w:rFonts w:ascii="Arial" w:eastAsia="Arial" w:hAnsi="Arial" w:cs="Arial"/>
          <w:color w:val="000000"/>
        </w:rPr>
        <w:t>: ___</w:t>
      </w:r>
      <w:r w:rsidR="00AA60CA" w:rsidRPr="00AA60CA">
        <w:rPr>
          <w:rFonts w:ascii="Arial" w:eastAsia="Arial" w:hAnsi="Arial" w:cs="Arial"/>
          <w:color w:val="000000"/>
          <w:u w:val="single"/>
        </w:rPr>
        <w:t xml:space="preserve">Los valores de integridad del SENA son: Respeto, Honestidad, Compromiso, Diligencia, Justicia, Solidaridad y Lealtad. Estos principios guían el comportamiento de la comunidad SENA y promueven un ambiente de confianza y responsabilidad. Como miembro de esta comunidad, me comprometo a actuar con transparencia, cumplir mis deberes con responsabilidad, tratar a </w:t>
      </w:r>
      <w:r w:rsidR="00AA60CA" w:rsidRPr="00AA60CA">
        <w:rPr>
          <w:rFonts w:ascii="Arial" w:eastAsia="Arial" w:hAnsi="Arial" w:cs="Arial"/>
          <w:color w:val="000000"/>
          <w:u w:val="single"/>
        </w:rPr>
        <w:lastRenderedPageBreak/>
        <w:t xml:space="preserve">los demás con equidad y contribuir al bienestar colectivo, fortaleciendo así la reputación y efectividad de la </w:t>
      </w:r>
      <w:proofErr w:type="gramStart"/>
      <w:r w:rsidR="00AA60CA" w:rsidRPr="00AA60CA">
        <w:rPr>
          <w:rFonts w:ascii="Arial" w:eastAsia="Arial" w:hAnsi="Arial" w:cs="Arial"/>
          <w:color w:val="000000"/>
          <w:u w:val="single"/>
        </w:rPr>
        <w:t>institución.</w:t>
      </w:r>
      <w:r w:rsidR="00AA60CA" w:rsidRPr="00AA60CA">
        <w:rPr>
          <w:rFonts w:ascii="Arial" w:eastAsia="Arial" w:hAnsi="Arial" w:cs="Arial"/>
          <w:color w:val="000000"/>
          <w:u w:val="single"/>
        </w:rPr>
        <w:t>_</w:t>
      </w:r>
      <w:proofErr w:type="gramEnd"/>
      <w:r w:rsidR="00AA60CA" w:rsidRPr="00AA60CA">
        <w:rPr>
          <w:rFonts w:ascii="Arial" w:eastAsia="Arial" w:hAnsi="Arial" w:cs="Arial"/>
          <w:color w:val="000000"/>
          <w:u w:val="single"/>
        </w:rPr>
        <w:t>___</w:t>
      </w:r>
    </w:p>
    <w:p w14:paraId="05C28BDE" w14:textId="77777777" w:rsidR="00B658CE" w:rsidRDefault="00000000">
      <w:pPr>
        <w:numPr>
          <w:ilvl w:val="0"/>
          <w:numId w:val="10"/>
        </w:numPr>
        <w:spacing w:after="0" w:line="259" w:lineRule="auto"/>
        <w:jc w:val="both"/>
        <w:rPr>
          <w:color w:val="000000"/>
        </w:rPr>
      </w:pPr>
      <w:r>
        <w:rPr>
          <w:rFonts w:ascii="Arial" w:eastAsia="Arial" w:hAnsi="Arial" w:cs="Arial"/>
          <w:color w:val="000000"/>
        </w:rPr>
        <w:t>Revise el organigrama institucional y describa en sus propias palabras en un texto, como está estructurada la entidad.</w:t>
      </w:r>
    </w:p>
    <w:p w14:paraId="137C80DE" w14:textId="50F0C233" w:rsidR="00B658CE" w:rsidRDefault="00000000">
      <w:pPr>
        <w:spacing w:after="0" w:line="259" w:lineRule="auto"/>
        <w:ind w:left="360"/>
        <w:jc w:val="both"/>
        <w:rPr>
          <w:rFonts w:ascii="Arial" w:eastAsia="Arial" w:hAnsi="Arial" w:cs="Arial"/>
          <w:color w:val="000000"/>
        </w:rPr>
      </w:pPr>
      <w:proofErr w:type="spellStart"/>
      <w:r>
        <w:rPr>
          <w:rFonts w:ascii="Arial" w:eastAsia="Arial" w:hAnsi="Arial" w:cs="Arial"/>
          <w:color w:val="000000"/>
        </w:rPr>
        <w:t>Rta</w:t>
      </w:r>
      <w:proofErr w:type="spellEnd"/>
      <w:r>
        <w:rPr>
          <w:rFonts w:ascii="Arial" w:eastAsia="Arial" w:hAnsi="Arial" w:cs="Arial"/>
          <w:color w:val="000000"/>
        </w:rPr>
        <w:t>: __</w:t>
      </w:r>
      <w:r w:rsidR="00AA60CA" w:rsidRPr="00AA60CA">
        <w:rPr>
          <w:rFonts w:ascii="Arial" w:eastAsia="Arial" w:hAnsi="Arial" w:cs="Arial"/>
          <w:color w:val="000000"/>
          <w:u w:val="single"/>
        </w:rPr>
        <w:t xml:space="preserve">El SENA está estructurado bajo la dirección del Ministerio del Trabajo, con una Dirección General que supervisa las operaciones a nivel nacional. Cuenta con 33 Direcciones Regionales que coordinan las actividades en sus respectivas áreas geográficas. Cada regional administra Centros de Formación que ofrecen programas educativos y servicios a los </w:t>
      </w:r>
      <w:proofErr w:type="gramStart"/>
      <w:r w:rsidR="00AA60CA" w:rsidRPr="00AA60CA">
        <w:rPr>
          <w:rFonts w:ascii="Arial" w:eastAsia="Arial" w:hAnsi="Arial" w:cs="Arial"/>
          <w:color w:val="000000"/>
          <w:u w:val="single"/>
        </w:rPr>
        <w:t>ciudadanos.</w:t>
      </w:r>
      <w:r w:rsidRPr="00AA60CA">
        <w:rPr>
          <w:rFonts w:ascii="Arial" w:eastAsia="Arial" w:hAnsi="Arial" w:cs="Arial"/>
          <w:color w:val="000000"/>
          <w:u w:val="single"/>
        </w:rPr>
        <w:t>_</w:t>
      </w:r>
      <w:proofErr w:type="gramEnd"/>
      <w:r w:rsidRPr="00AA60CA">
        <w:rPr>
          <w:rFonts w:ascii="Arial" w:eastAsia="Arial" w:hAnsi="Arial" w:cs="Arial"/>
          <w:color w:val="000000"/>
          <w:u w:val="single"/>
        </w:rPr>
        <w:t>_________</w:t>
      </w:r>
    </w:p>
    <w:p w14:paraId="2A68877C" w14:textId="77777777" w:rsidR="00B658CE" w:rsidRDefault="00000000">
      <w:pPr>
        <w:numPr>
          <w:ilvl w:val="0"/>
          <w:numId w:val="10"/>
        </w:numPr>
        <w:spacing w:after="0" w:line="259" w:lineRule="auto"/>
        <w:jc w:val="both"/>
        <w:rPr>
          <w:color w:val="000000"/>
        </w:rPr>
      </w:pPr>
      <w:r>
        <w:rPr>
          <w:rFonts w:ascii="Arial" w:eastAsia="Arial" w:hAnsi="Arial" w:cs="Arial"/>
          <w:color w:val="000000"/>
        </w:rPr>
        <w:t>Responda: 1. cuántas regionales tiene el SENA a nivel nacional y en cuántas y cuáles zonas están distribuidas.</w:t>
      </w:r>
    </w:p>
    <w:p w14:paraId="07227ACA" w14:textId="77777777" w:rsidR="00B658CE" w:rsidRDefault="00000000">
      <w:pPr>
        <w:numPr>
          <w:ilvl w:val="0"/>
          <w:numId w:val="10"/>
        </w:numPr>
        <w:spacing w:after="0" w:line="259" w:lineRule="auto"/>
        <w:jc w:val="both"/>
        <w:rPr>
          <w:color w:val="000000"/>
        </w:rPr>
      </w:pPr>
      <w:r>
        <w:rPr>
          <w:rFonts w:ascii="Arial" w:eastAsia="Arial" w:hAnsi="Arial" w:cs="Arial"/>
          <w:color w:val="000000"/>
        </w:rPr>
        <w:t>Despliegue el botón denominado Formación, elija seis de las 12 pestañas que contiene (las que más le interesen) y describa brevemente lo que encuentra en cada una de ellas.</w:t>
      </w:r>
    </w:p>
    <w:p w14:paraId="50CD4996" w14:textId="77777777" w:rsidR="00B658CE" w:rsidRDefault="00000000">
      <w:pPr>
        <w:spacing w:after="0" w:line="259" w:lineRule="auto"/>
        <w:ind w:left="360"/>
        <w:jc w:val="both"/>
        <w:rPr>
          <w:rFonts w:ascii="Arial" w:eastAsia="Arial" w:hAnsi="Arial" w:cs="Arial"/>
          <w:color w:val="000000"/>
        </w:rPr>
      </w:pPr>
      <w:proofErr w:type="spellStart"/>
      <w:r>
        <w:rPr>
          <w:rFonts w:ascii="Arial" w:eastAsia="Arial" w:hAnsi="Arial" w:cs="Arial"/>
          <w:color w:val="000000"/>
        </w:rPr>
        <w:t>Rta</w:t>
      </w:r>
      <w:proofErr w:type="spellEnd"/>
      <w:r>
        <w:rPr>
          <w:rFonts w:ascii="Arial" w:eastAsia="Arial" w:hAnsi="Arial" w:cs="Arial"/>
          <w:color w:val="000000"/>
        </w:rPr>
        <w:t>: _______________________________________________________________________</w:t>
      </w:r>
    </w:p>
    <w:p w14:paraId="6E8CCDCA" w14:textId="77777777" w:rsidR="00B658CE" w:rsidRDefault="00B658CE">
      <w:pPr>
        <w:spacing w:after="0" w:line="259" w:lineRule="auto"/>
        <w:ind w:left="360"/>
        <w:jc w:val="both"/>
        <w:rPr>
          <w:rFonts w:ascii="Arial" w:eastAsia="Arial" w:hAnsi="Arial" w:cs="Arial"/>
          <w:color w:val="000000"/>
        </w:rPr>
      </w:pPr>
    </w:p>
    <w:p w14:paraId="2ABFB778" w14:textId="77777777" w:rsidR="00B658CE" w:rsidRDefault="00000000">
      <w:pPr>
        <w:numPr>
          <w:ilvl w:val="0"/>
          <w:numId w:val="10"/>
        </w:numPr>
        <w:spacing w:after="0" w:line="259" w:lineRule="auto"/>
        <w:jc w:val="both"/>
        <w:rPr>
          <w:color w:val="000000"/>
        </w:rPr>
      </w:pPr>
      <w:r>
        <w:rPr>
          <w:rFonts w:ascii="Arial" w:eastAsia="Arial" w:hAnsi="Arial" w:cs="Arial"/>
          <w:color w:val="000000"/>
        </w:rPr>
        <w:t>Despliegue el botón denominado Empleabilidad, elija cuatro de las 8 pestañas que contiene (las que más le interesen) y describa brevemente lo que encuentra en cada una de ellas.</w:t>
      </w:r>
    </w:p>
    <w:p w14:paraId="17EE3E74" w14:textId="77777777" w:rsidR="00B658CE" w:rsidRDefault="00000000">
      <w:pPr>
        <w:spacing w:after="0" w:line="259" w:lineRule="auto"/>
        <w:ind w:left="360"/>
        <w:jc w:val="both"/>
        <w:rPr>
          <w:rFonts w:ascii="Arial" w:eastAsia="Arial" w:hAnsi="Arial" w:cs="Arial"/>
          <w:color w:val="000000"/>
        </w:rPr>
      </w:pPr>
      <w:proofErr w:type="spellStart"/>
      <w:r>
        <w:rPr>
          <w:rFonts w:ascii="Arial" w:eastAsia="Arial" w:hAnsi="Arial" w:cs="Arial"/>
          <w:color w:val="000000"/>
        </w:rPr>
        <w:t>Rta</w:t>
      </w:r>
      <w:proofErr w:type="spellEnd"/>
      <w:r>
        <w:rPr>
          <w:rFonts w:ascii="Arial" w:eastAsia="Arial" w:hAnsi="Arial" w:cs="Arial"/>
          <w:color w:val="000000"/>
        </w:rPr>
        <w:t>: _______________________________________________________________________</w:t>
      </w:r>
    </w:p>
    <w:p w14:paraId="29DEA309" w14:textId="77777777" w:rsidR="00B658CE" w:rsidRDefault="00B658CE">
      <w:pPr>
        <w:spacing w:after="160" w:line="259" w:lineRule="auto"/>
        <w:ind w:left="360"/>
        <w:jc w:val="both"/>
        <w:rPr>
          <w:rFonts w:ascii="Arial" w:eastAsia="Arial" w:hAnsi="Arial" w:cs="Arial"/>
          <w:color w:val="000000"/>
        </w:rPr>
      </w:pPr>
    </w:p>
    <w:p w14:paraId="5D216144" w14:textId="77777777" w:rsidR="00B658CE" w:rsidRDefault="00000000">
      <w:pPr>
        <w:jc w:val="both"/>
        <w:rPr>
          <w:rFonts w:ascii="Arial" w:eastAsia="Arial" w:hAnsi="Arial" w:cs="Arial"/>
        </w:rPr>
      </w:pPr>
      <w:r>
        <w:rPr>
          <w:rFonts w:ascii="Arial" w:eastAsia="Arial" w:hAnsi="Arial" w:cs="Arial"/>
        </w:rPr>
        <w:t xml:space="preserve">3.3.2. Teniendo como base la presentación adjunta </w:t>
      </w:r>
      <w:r>
        <w:rPr>
          <w:rFonts w:ascii="Arial" w:eastAsia="Arial" w:hAnsi="Arial" w:cs="Arial"/>
          <w:i/>
        </w:rPr>
        <w:t>Alternativas Etapa Productiva</w:t>
      </w:r>
      <w:r>
        <w:rPr>
          <w:rFonts w:ascii="Arial" w:eastAsia="Arial" w:hAnsi="Arial" w:cs="Arial"/>
        </w:rPr>
        <w:t>, resuelva las siguientes preguntas:</w:t>
      </w:r>
    </w:p>
    <w:p w14:paraId="649D551A" w14:textId="77777777" w:rsidR="00B658CE" w:rsidRDefault="00000000">
      <w:pPr>
        <w:numPr>
          <w:ilvl w:val="0"/>
          <w:numId w:val="11"/>
        </w:numPr>
        <w:spacing w:after="0"/>
        <w:jc w:val="both"/>
        <w:rPr>
          <w:color w:val="000000"/>
        </w:rPr>
      </w:pPr>
      <w:r>
        <w:rPr>
          <w:rFonts w:ascii="Arial" w:eastAsia="Arial" w:hAnsi="Arial" w:cs="Arial"/>
          <w:color w:val="000000"/>
        </w:rPr>
        <w:t>¿Qué es la Etapa lectiva en los procesos formativos del SENA, y en que influye si lo tomo de día, noche, madrugada o los fines de semana?</w:t>
      </w:r>
    </w:p>
    <w:p w14:paraId="02D6B9C4" w14:textId="227635E8" w:rsidR="00B658CE" w:rsidRPr="00A03C9C" w:rsidRDefault="00000000" w:rsidP="00A03C9C">
      <w:pPr>
        <w:spacing w:after="0" w:line="259" w:lineRule="auto"/>
        <w:ind w:left="720"/>
        <w:jc w:val="both"/>
        <w:rPr>
          <w:rFonts w:ascii="Arial" w:eastAsia="Arial" w:hAnsi="Arial" w:cs="Arial"/>
          <w:color w:val="000000"/>
          <w:u w:val="single"/>
        </w:rPr>
      </w:pPr>
      <w:proofErr w:type="spellStart"/>
      <w:r>
        <w:rPr>
          <w:rFonts w:ascii="Arial" w:eastAsia="Arial" w:hAnsi="Arial" w:cs="Arial"/>
          <w:color w:val="000000"/>
        </w:rPr>
        <w:t>Rta</w:t>
      </w:r>
      <w:proofErr w:type="spellEnd"/>
      <w:r>
        <w:rPr>
          <w:rFonts w:ascii="Arial" w:eastAsia="Arial" w:hAnsi="Arial" w:cs="Arial"/>
          <w:color w:val="000000"/>
        </w:rPr>
        <w:t>: __</w:t>
      </w:r>
      <w:r w:rsidR="00A03C9C" w:rsidRPr="00A03C9C">
        <w:rPr>
          <w:rFonts w:ascii="Arial" w:eastAsia="Arial" w:hAnsi="Arial" w:cs="Arial"/>
          <w:color w:val="000000"/>
          <w:u w:val="single"/>
        </w:rPr>
        <w:t xml:space="preserve">La Etapa lectiva es la fase en la cual el aprendiz recibe formación teórica y académica. La modalidad (día, noche, madrugada o fin de semana) influye en los horarios de asistencia y en la disponibilidad del aprendiz para cumplir con sus actividades, permitiendo acudir a la formación según su tiempo y condiciones </w:t>
      </w:r>
      <w:proofErr w:type="gramStart"/>
      <w:r w:rsidR="00A03C9C" w:rsidRPr="00A03C9C">
        <w:rPr>
          <w:rFonts w:ascii="Arial" w:eastAsia="Arial" w:hAnsi="Arial" w:cs="Arial"/>
          <w:color w:val="000000"/>
          <w:u w:val="single"/>
        </w:rPr>
        <w:t>particulares.</w:t>
      </w:r>
      <w:r w:rsidRPr="00A03C9C">
        <w:rPr>
          <w:rFonts w:ascii="Arial" w:eastAsia="Arial" w:hAnsi="Arial" w:cs="Arial"/>
          <w:color w:val="000000"/>
          <w:u w:val="single"/>
        </w:rPr>
        <w:t>_</w:t>
      </w:r>
      <w:proofErr w:type="gramEnd"/>
      <w:r w:rsidRPr="00A03C9C">
        <w:rPr>
          <w:rFonts w:ascii="Arial" w:eastAsia="Arial" w:hAnsi="Arial" w:cs="Arial"/>
          <w:color w:val="000000"/>
          <w:u w:val="single"/>
        </w:rPr>
        <w:t>_____</w:t>
      </w:r>
    </w:p>
    <w:p w14:paraId="02A1363A" w14:textId="77777777" w:rsidR="00B658CE" w:rsidRDefault="00B658CE">
      <w:pPr>
        <w:spacing w:after="0"/>
        <w:ind w:left="720"/>
        <w:jc w:val="both"/>
        <w:rPr>
          <w:rFonts w:ascii="Arial" w:eastAsia="Arial" w:hAnsi="Arial" w:cs="Arial"/>
          <w:color w:val="000000"/>
        </w:rPr>
      </w:pPr>
    </w:p>
    <w:p w14:paraId="7DA9EE04" w14:textId="77777777" w:rsidR="00B658CE" w:rsidRDefault="00000000">
      <w:pPr>
        <w:numPr>
          <w:ilvl w:val="0"/>
          <w:numId w:val="11"/>
        </w:numPr>
        <w:spacing w:after="0"/>
        <w:jc w:val="both"/>
        <w:rPr>
          <w:color w:val="000000"/>
        </w:rPr>
      </w:pPr>
      <w:r>
        <w:rPr>
          <w:rFonts w:ascii="Arial" w:eastAsia="Arial" w:hAnsi="Arial" w:cs="Arial"/>
          <w:color w:val="000000"/>
        </w:rPr>
        <w:t>El CEET, ¿Qué sedes tiene?</w:t>
      </w:r>
    </w:p>
    <w:p w14:paraId="24FEC807" w14:textId="77777777" w:rsidR="00F67E22" w:rsidRDefault="00000000" w:rsidP="002B6025">
      <w:pPr>
        <w:spacing w:after="0" w:line="259" w:lineRule="auto"/>
        <w:ind w:left="720"/>
        <w:jc w:val="both"/>
        <w:rPr>
          <w:rFonts w:ascii="Arial" w:eastAsia="Arial" w:hAnsi="Arial" w:cs="Arial"/>
          <w:color w:val="000000"/>
          <w:u w:val="single"/>
        </w:rPr>
      </w:pPr>
      <w:proofErr w:type="spellStart"/>
      <w:r>
        <w:rPr>
          <w:rFonts w:ascii="Arial" w:eastAsia="Arial" w:hAnsi="Arial" w:cs="Arial"/>
          <w:color w:val="000000"/>
        </w:rPr>
        <w:t>Rta</w:t>
      </w:r>
      <w:proofErr w:type="spellEnd"/>
      <w:r>
        <w:rPr>
          <w:rFonts w:ascii="Arial" w:eastAsia="Arial" w:hAnsi="Arial" w:cs="Arial"/>
          <w:color w:val="000000"/>
        </w:rPr>
        <w:t>: _</w:t>
      </w:r>
      <w:r w:rsidR="00AC0254">
        <w:rPr>
          <w:rFonts w:ascii="Arial" w:eastAsia="Arial" w:hAnsi="Arial" w:cs="Arial"/>
          <w:color w:val="000000"/>
          <w:u w:val="single"/>
        </w:rPr>
        <w:t xml:space="preserve">El </w:t>
      </w:r>
      <w:proofErr w:type="spellStart"/>
      <w:r w:rsidR="00AC0254">
        <w:rPr>
          <w:rFonts w:ascii="Arial" w:eastAsia="Arial" w:hAnsi="Arial" w:cs="Arial"/>
          <w:color w:val="000000"/>
          <w:u w:val="single"/>
        </w:rPr>
        <w:t>Ceet</w:t>
      </w:r>
      <w:proofErr w:type="spellEnd"/>
      <w:r w:rsidR="00AC0254">
        <w:rPr>
          <w:rFonts w:ascii="Arial" w:eastAsia="Arial" w:hAnsi="Arial" w:cs="Arial"/>
          <w:color w:val="000000"/>
          <w:u w:val="single"/>
        </w:rPr>
        <w:t xml:space="preserve"> tiene 3 sedes:  </w:t>
      </w:r>
    </w:p>
    <w:p w14:paraId="17AE640B" w14:textId="52EB3937" w:rsidR="00F67E22" w:rsidRDefault="00AC0254" w:rsidP="002B6025">
      <w:pPr>
        <w:spacing w:after="0" w:line="259" w:lineRule="auto"/>
        <w:ind w:left="720"/>
        <w:jc w:val="both"/>
        <w:rPr>
          <w:rFonts w:ascii="Arial" w:eastAsia="Arial" w:hAnsi="Arial" w:cs="Arial"/>
          <w:color w:val="000000"/>
        </w:rPr>
      </w:pPr>
      <w:r w:rsidRPr="00AC0254">
        <w:rPr>
          <w:rFonts w:ascii="Arial" w:eastAsia="Arial" w:hAnsi="Arial" w:cs="Arial"/>
          <w:color w:val="000000"/>
          <w:u w:val="single"/>
        </w:rPr>
        <w:t xml:space="preserve">Sede </w:t>
      </w:r>
      <w:proofErr w:type="gramStart"/>
      <w:r w:rsidRPr="00AC0254">
        <w:rPr>
          <w:rFonts w:ascii="Arial" w:eastAsia="Arial" w:hAnsi="Arial" w:cs="Arial"/>
          <w:color w:val="000000"/>
          <w:u w:val="single"/>
        </w:rPr>
        <w:t>Álamos.</w:t>
      </w:r>
      <w:r>
        <w:rPr>
          <w:rFonts w:ascii="Arial" w:eastAsia="Arial" w:hAnsi="Arial" w:cs="Arial"/>
          <w:color w:val="000000"/>
          <w:u w:val="single"/>
        </w:rPr>
        <w:t>(</w:t>
      </w:r>
      <w:proofErr w:type="gramEnd"/>
      <w:r w:rsidRPr="00AC0254">
        <w:rPr>
          <w:rFonts w:ascii="Arial" w:eastAsia="Arial" w:hAnsi="Arial" w:cs="Arial"/>
          <w:color w:val="000000"/>
          <w:u w:val="single"/>
        </w:rPr>
        <w:t xml:space="preserve"> Localidad Engativá. Carrera 89a #64c-33</w:t>
      </w:r>
      <w:r>
        <w:rPr>
          <w:rFonts w:ascii="Arial" w:eastAsia="Arial" w:hAnsi="Arial" w:cs="Arial"/>
          <w:color w:val="000000"/>
        </w:rPr>
        <w:t xml:space="preserve">), </w:t>
      </w:r>
    </w:p>
    <w:p w14:paraId="04E705A6" w14:textId="77777777" w:rsidR="00F67E22" w:rsidRDefault="00AC0254" w:rsidP="002B6025">
      <w:pPr>
        <w:spacing w:after="0" w:line="259" w:lineRule="auto"/>
        <w:ind w:left="720"/>
        <w:jc w:val="both"/>
        <w:rPr>
          <w:rFonts w:ascii="Arial" w:eastAsia="Arial" w:hAnsi="Arial" w:cs="Arial"/>
          <w:color w:val="000000"/>
          <w:u w:val="single"/>
        </w:rPr>
      </w:pPr>
      <w:r w:rsidRPr="00AC0254">
        <w:rPr>
          <w:rFonts w:ascii="Arial" w:eastAsia="Arial" w:hAnsi="Arial" w:cs="Arial"/>
          <w:color w:val="000000"/>
          <w:u w:val="single"/>
        </w:rPr>
        <w:t>Sede Complejo</w:t>
      </w:r>
      <w:r>
        <w:rPr>
          <w:rFonts w:ascii="Arial" w:eastAsia="Arial" w:hAnsi="Arial" w:cs="Arial"/>
          <w:color w:val="000000"/>
          <w:u w:val="single"/>
        </w:rPr>
        <w:t xml:space="preserve"> </w:t>
      </w:r>
      <w:r w:rsidRPr="00AC0254">
        <w:rPr>
          <w:rFonts w:ascii="Arial" w:eastAsia="Arial" w:hAnsi="Arial" w:cs="Arial"/>
          <w:color w:val="000000"/>
          <w:u w:val="single"/>
        </w:rPr>
        <w:t>Sur.</w:t>
      </w:r>
      <w:r>
        <w:rPr>
          <w:rFonts w:ascii="Arial" w:eastAsia="Arial" w:hAnsi="Arial" w:cs="Arial"/>
          <w:color w:val="000000"/>
          <w:u w:val="single"/>
        </w:rPr>
        <w:t xml:space="preserve"> </w:t>
      </w:r>
      <w:proofErr w:type="gramStart"/>
      <w:r w:rsidRPr="00AC0254">
        <w:rPr>
          <w:rFonts w:ascii="Arial" w:eastAsia="Arial" w:hAnsi="Arial" w:cs="Arial"/>
          <w:color w:val="000000"/>
          <w:u w:val="single"/>
        </w:rPr>
        <w:t>(</w:t>
      </w:r>
      <w:proofErr w:type="gramEnd"/>
      <w:r w:rsidRPr="00AC0254">
        <w:rPr>
          <w:rFonts w:ascii="Arial" w:eastAsia="Arial" w:hAnsi="Arial" w:cs="Arial"/>
          <w:color w:val="000000"/>
          <w:u w:val="single"/>
        </w:rPr>
        <w:t xml:space="preserve">Localidad Antonio Nariño. Av. </w:t>
      </w:r>
      <w:proofErr w:type="spellStart"/>
      <w:r w:rsidRPr="00AC0254">
        <w:rPr>
          <w:rFonts w:ascii="Arial" w:eastAsia="Arial" w:hAnsi="Arial" w:cs="Arial"/>
          <w:color w:val="000000"/>
          <w:u w:val="single"/>
        </w:rPr>
        <w:t>Cra</w:t>
      </w:r>
      <w:proofErr w:type="spellEnd"/>
      <w:r w:rsidRPr="00AC0254">
        <w:rPr>
          <w:rFonts w:ascii="Arial" w:eastAsia="Arial" w:hAnsi="Arial" w:cs="Arial"/>
          <w:color w:val="000000"/>
          <w:u w:val="single"/>
        </w:rPr>
        <w:t xml:space="preserve"> 30 # 17B-25 sur</w:t>
      </w:r>
      <w:r w:rsidRPr="00AC0254">
        <w:rPr>
          <w:rFonts w:ascii="Arial" w:eastAsia="Arial" w:hAnsi="Arial" w:cs="Arial"/>
          <w:color w:val="000000"/>
          <w:u w:val="single"/>
        </w:rPr>
        <w:t>)</w:t>
      </w:r>
      <w:r>
        <w:rPr>
          <w:rFonts w:ascii="Arial" w:eastAsia="Arial" w:hAnsi="Arial" w:cs="Arial"/>
          <w:color w:val="000000"/>
          <w:u w:val="single"/>
        </w:rPr>
        <w:t>,</w:t>
      </w:r>
    </w:p>
    <w:p w14:paraId="7B1D00F6" w14:textId="6EBC8FF2" w:rsidR="00B658CE" w:rsidRDefault="00AC0254" w:rsidP="002B6025">
      <w:pPr>
        <w:spacing w:after="0" w:line="259" w:lineRule="auto"/>
        <w:ind w:left="720"/>
        <w:jc w:val="both"/>
        <w:rPr>
          <w:color w:val="000000"/>
        </w:rPr>
      </w:pPr>
      <w:r w:rsidRPr="00AC0254">
        <w:rPr>
          <w:rFonts w:ascii="Arial" w:eastAsia="Arial" w:hAnsi="Arial" w:cs="Arial"/>
          <w:color w:val="000000"/>
          <w:u w:val="single"/>
        </w:rPr>
        <w:t xml:space="preserve">Sede </w:t>
      </w:r>
      <w:proofErr w:type="spellStart"/>
      <w:r w:rsidRPr="00AC0254">
        <w:rPr>
          <w:rFonts w:ascii="Arial" w:eastAsia="Arial" w:hAnsi="Arial" w:cs="Arial"/>
          <w:color w:val="000000"/>
          <w:u w:val="single"/>
        </w:rPr>
        <w:t>Quirigua</w:t>
      </w:r>
      <w:proofErr w:type="spellEnd"/>
      <w:r w:rsidRPr="00AC0254">
        <w:rPr>
          <w:rFonts w:ascii="Arial" w:eastAsia="Arial" w:hAnsi="Arial" w:cs="Arial"/>
          <w:color w:val="000000"/>
          <w:u w:val="single"/>
        </w:rPr>
        <w:t xml:space="preserve">. </w:t>
      </w:r>
      <w:r>
        <w:rPr>
          <w:rFonts w:ascii="Arial" w:eastAsia="Arial" w:hAnsi="Arial" w:cs="Arial"/>
          <w:color w:val="000000"/>
          <w:u w:val="single"/>
        </w:rPr>
        <w:t>(</w:t>
      </w:r>
      <w:r w:rsidRPr="00AC0254">
        <w:rPr>
          <w:rFonts w:ascii="Arial" w:eastAsia="Arial" w:hAnsi="Arial" w:cs="Arial"/>
          <w:color w:val="000000"/>
          <w:u w:val="single"/>
        </w:rPr>
        <w:t>Localidad Engativá.</w:t>
      </w:r>
      <w:r>
        <w:rPr>
          <w:rFonts w:ascii="Arial" w:eastAsia="Arial" w:hAnsi="Arial" w:cs="Arial"/>
          <w:color w:val="000000"/>
          <w:u w:val="single"/>
        </w:rPr>
        <w:t xml:space="preserve"> </w:t>
      </w:r>
      <w:proofErr w:type="spellStart"/>
      <w:r w:rsidRPr="00AC0254">
        <w:rPr>
          <w:rFonts w:ascii="Arial" w:eastAsia="Arial" w:hAnsi="Arial" w:cs="Arial"/>
          <w:color w:val="000000"/>
          <w:u w:val="single"/>
        </w:rPr>
        <w:t>Cra</w:t>
      </w:r>
      <w:proofErr w:type="spellEnd"/>
      <w:r w:rsidRPr="00AC0254">
        <w:rPr>
          <w:rFonts w:ascii="Arial" w:eastAsia="Arial" w:hAnsi="Arial" w:cs="Arial"/>
          <w:color w:val="000000"/>
          <w:u w:val="single"/>
        </w:rPr>
        <w:t>. 93 #80c-72</w:t>
      </w:r>
      <w:proofErr w:type="gramStart"/>
      <w:r>
        <w:rPr>
          <w:rFonts w:ascii="Arial" w:eastAsia="Arial" w:hAnsi="Arial" w:cs="Arial"/>
          <w:color w:val="000000"/>
          <w:u w:val="single"/>
        </w:rPr>
        <w:t>)</w:t>
      </w:r>
      <w:r w:rsidR="00F67E22">
        <w:rPr>
          <w:rFonts w:ascii="Arial" w:eastAsia="Arial" w:hAnsi="Arial" w:cs="Arial"/>
          <w:color w:val="000000"/>
          <w:u w:val="single"/>
        </w:rPr>
        <w:t>.</w:t>
      </w:r>
      <w:r w:rsidR="00000000" w:rsidRPr="00AC0254">
        <w:rPr>
          <w:rFonts w:ascii="Arial" w:eastAsia="Arial" w:hAnsi="Arial" w:cs="Arial"/>
          <w:color w:val="000000"/>
          <w:u w:val="single"/>
        </w:rPr>
        <w:t>_</w:t>
      </w:r>
      <w:proofErr w:type="gramEnd"/>
      <w:r w:rsidR="00000000" w:rsidRPr="00AC0254">
        <w:rPr>
          <w:rFonts w:ascii="Arial" w:eastAsia="Arial" w:hAnsi="Arial" w:cs="Arial"/>
          <w:color w:val="000000"/>
          <w:u w:val="single"/>
        </w:rPr>
        <w:t>______________</w:t>
      </w:r>
    </w:p>
    <w:p w14:paraId="22BADD1F" w14:textId="77777777" w:rsidR="00B658CE" w:rsidRDefault="00B658CE">
      <w:pPr>
        <w:spacing w:after="0"/>
        <w:ind w:left="720"/>
        <w:jc w:val="both"/>
        <w:rPr>
          <w:rFonts w:ascii="Arial" w:eastAsia="Arial" w:hAnsi="Arial" w:cs="Arial"/>
          <w:color w:val="000000"/>
        </w:rPr>
      </w:pPr>
    </w:p>
    <w:p w14:paraId="75C1BC8F" w14:textId="77777777" w:rsidR="00B658CE" w:rsidRDefault="00000000">
      <w:pPr>
        <w:numPr>
          <w:ilvl w:val="0"/>
          <w:numId w:val="11"/>
        </w:numPr>
        <w:spacing w:after="0"/>
        <w:jc w:val="both"/>
        <w:rPr>
          <w:color w:val="000000"/>
        </w:rPr>
      </w:pPr>
      <w:r>
        <w:rPr>
          <w:rFonts w:ascii="Arial" w:eastAsia="Arial" w:hAnsi="Arial" w:cs="Arial"/>
          <w:color w:val="000000"/>
        </w:rPr>
        <w:t>¿Qué es la Etapa productiva y de qué manera se articula con la Etapa lectiva en los procesos formativos del SENA?</w:t>
      </w:r>
    </w:p>
    <w:p w14:paraId="246BB309" w14:textId="5D4C6E3C" w:rsidR="00B658CE" w:rsidRDefault="00000000" w:rsidP="00F67E22">
      <w:pPr>
        <w:spacing w:after="0" w:line="259" w:lineRule="auto"/>
        <w:ind w:left="708" w:firstLine="12"/>
        <w:jc w:val="both"/>
        <w:rPr>
          <w:rFonts w:ascii="Arial" w:eastAsia="Arial" w:hAnsi="Arial" w:cs="Arial"/>
          <w:color w:val="000000"/>
          <w:u w:val="single"/>
        </w:rPr>
      </w:pPr>
      <w:proofErr w:type="spellStart"/>
      <w:r>
        <w:rPr>
          <w:rFonts w:ascii="Arial" w:eastAsia="Arial" w:hAnsi="Arial" w:cs="Arial"/>
          <w:color w:val="000000"/>
        </w:rPr>
        <w:t>Rta</w:t>
      </w:r>
      <w:proofErr w:type="spellEnd"/>
      <w:r>
        <w:rPr>
          <w:rFonts w:ascii="Arial" w:eastAsia="Arial" w:hAnsi="Arial" w:cs="Arial"/>
          <w:color w:val="000000"/>
        </w:rPr>
        <w:t>: _</w:t>
      </w:r>
      <w:r w:rsidR="002B6025" w:rsidRPr="002B6025">
        <w:rPr>
          <w:rFonts w:ascii="Arial" w:eastAsia="Arial" w:hAnsi="Arial" w:cs="Arial"/>
          <w:color w:val="000000"/>
          <w:u w:val="single"/>
        </w:rPr>
        <w:t xml:space="preserve">La Etapa productiva es la fase en la cual el aprendiz realiza las actividades en la empresa para aplicar los conocimientos adquiridos en la etapa lectiva. Se articula con esta mediante un proceso de formación complementaria, fortaleciendo y consolidando las competencias, con una duración de aproximadamente seis </w:t>
      </w:r>
      <w:proofErr w:type="gramStart"/>
      <w:r w:rsidR="002B6025" w:rsidRPr="002B6025">
        <w:rPr>
          <w:rFonts w:ascii="Arial" w:eastAsia="Arial" w:hAnsi="Arial" w:cs="Arial"/>
          <w:color w:val="000000"/>
          <w:u w:val="single"/>
        </w:rPr>
        <w:t>meses.</w:t>
      </w:r>
      <w:r w:rsidRPr="002B6025">
        <w:rPr>
          <w:rFonts w:ascii="Arial" w:eastAsia="Arial" w:hAnsi="Arial" w:cs="Arial"/>
          <w:color w:val="000000"/>
          <w:u w:val="single"/>
        </w:rPr>
        <w:t>_</w:t>
      </w:r>
      <w:proofErr w:type="gramEnd"/>
      <w:r w:rsidRPr="002B6025">
        <w:rPr>
          <w:rFonts w:ascii="Arial" w:eastAsia="Arial" w:hAnsi="Arial" w:cs="Arial"/>
          <w:color w:val="000000"/>
          <w:u w:val="single"/>
        </w:rPr>
        <w:t>__</w:t>
      </w:r>
    </w:p>
    <w:p w14:paraId="63C9A35C" w14:textId="77777777" w:rsidR="002B6025" w:rsidRDefault="002B6025" w:rsidP="002B6025">
      <w:pPr>
        <w:spacing w:after="0" w:line="259" w:lineRule="auto"/>
        <w:ind w:left="360"/>
        <w:jc w:val="both"/>
        <w:rPr>
          <w:rFonts w:ascii="Arial" w:eastAsia="Arial" w:hAnsi="Arial" w:cs="Arial"/>
          <w:color w:val="000000"/>
        </w:rPr>
      </w:pPr>
    </w:p>
    <w:p w14:paraId="52C02820" w14:textId="77777777" w:rsidR="00B658CE" w:rsidRDefault="00000000">
      <w:pPr>
        <w:numPr>
          <w:ilvl w:val="0"/>
          <w:numId w:val="11"/>
        </w:numPr>
        <w:spacing w:after="0"/>
        <w:jc w:val="both"/>
        <w:rPr>
          <w:color w:val="000000"/>
        </w:rPr>
      </w:pPr>
      <w:r>
        <w:rPr>
          <w:rFonts w:ascii="Arial" w:eastAsia="Arial" w:hAnsi="Arial" w:cs="Arial"/>
          <w:color w:val="000000"/>
        </w:rPr>
        <w:t>¿Qué es el Contrato de aprendizaje?</w:t>
      </w:r>
    </w:p>
    <w:p w14:paraId="30D034E2" w14:textId="04CE6BC5" w:rsidR="00B658CE" w:rsidRDefault="00000000" w:rsidP="002B6025">
      <w:pPr>
        <w:spacing w:after="0" w:line="259" w:lineRule="auto"/>
        <w:ind w:left="720"/>
        <w:jc w:val="both"/>
        <w:rPr>
          <w:rFonts w:ascii="Arial" w:eastAsia="Arial" w:hAnsi="Arial" w:cs="Arial"/>
          <w:color w:val="000000"/>
        </w:rPr>
      </w:pPr>
      <w:proofErr w:type="spellStart"/>
      <w:proofErr w:type="gramStart"/>
      <w:r>
        <w:rPr>
          <w:rFonts w:ascii="Arial" w:eastAsia="Arial" w:hAnsi="Arial" w:cs="Arial"/>
          <w:color w:val="000000"/>
        </w:rPr>
        <w:lastRenderedPageBreak/>
        <w:t>Rta</w:t>
      </w:r>
      <w:proofErr w:type="spellEnd"/>
      <w:r>
        <w:rPr>
          <w:rFonts w:ascii="Arial" w:eastAsia="Arial" w:hAnsi="Arial" w:cs="Arial"/>
          <w:color w:val="000000"/>
        </w:rPr>
        <w:t>:_</w:t>
      </w:r>
      <w:proofErr w:type="gramEnd"/>
      <w:r>
        <w:rPr>
          <w:rFonts w:ascii="Arial" w:eastAsia="Arial" w:hAnsi="Arial" w:cs="Arial"/>
          <w:color w:val="000000"/>
        </w:rPr>
        <w:t>_</w:t>
      </w:r>
      <w:r w:rsidR="002B6025" w:rsidRPr="002B6025">
        <w:rPr>
          <w:rFonts w:ascii="Arial" w:eastAsia="Arial" w:hAnsi="Arial" w:cs="Arial"/>
          <w:color w:val="000000"/>
          <w:u w:val="single"/>
        </w:rPr>
        <w:t xml:space="preserve">El contrato de aprendizaje es una forma especial de vinculación laboral dentro del derecho laboral, que no constituye un contrato de trabajo convencional. Implica una relación formativa entre la empresa, el aprendiz y el SENA, con una duración máxima de dos años, destinado a la formación y capacitación del </w:t>
      </w:r>
      <w:proofErr w:type="gramStart"/>
      <w:r w:rsidR="002B6025" w:rsidRPr="002B6025">
        <w:rPr>
          <w:rFonts w:ascii="Arial" w:eastAsia="Arial" w:hAnsi="Arial" w:cs="Arial"/>
          <w:color w:val="000000"/>
          <w:u w:val="single"/>
        </w:rPr>
        <w:t>aprendiz.</w:t>
      </w:r>
      <w:r w:rsidRPr="002B6025">
        <w:rPr>
          <w:rFonts w:ascii="Arial" w:eastAsia="Arial" w:hAnsi="Arial" w:cs="Arial"/>
          <w:color w:val="000000"/>
          <w:u w:val="single"/>
        </w:rPr>
        <w:t>_</w:t>
      </w:r>
      <w:proofErr w:type="gramEnd"/>
      <w:r w:rsidRPr="002B6025">
        <w:rPr>
          <w:rFonts w:ascii="Arial" w:eastAsia="Arial" w:hAnsi="Arial" w:cs="Arial"/>
          <w:color w:val="000000"/>
          <w:u w:val="single"/>
        </w:rPr>
        <w:t>____</w:t>
      </w:r>
    </w:p>
    <w:p w14:paraId="6C0720A1" w14:textId="77777777" w:rsidR="002B6025" w:rsidRDefault="002B6025" w:rsidP="002B6025">
      <w:pPr>
        <w:spacing w:after="0" w:line="259" w:lineRule="auto"/>
        <w:ind w:left="720"/>
        <w:jc w:val="both"/>
        <w:rPr>
          <w:rFonts w:ascii="Arial" w:eastAsia="Arial" w:hAnsi="Arial" w:cs="Arial"/>
          <w:color w:val="000000"/>
        </w:rPr>
      </w:pPr>
    </w:p>
    <w:p w14:paraId="3E899319" w14:textId="77777777" w:rsidR="00B658CE" w:rsidRDefault="00000000">
      <w:pPr>
        <w:numPr>
          <w:ilvl w:val="0"/>
          <w:numId w:val="11"/>
        </w:numPr>
        <w:spacing w:after="0"/>
        <w:jc w:val="both"/>
        <w:rPr>
          <w:color w:val="000000"/>
        </w:rPr>
      </w:pPr>
      <w:r>
        <w:rPr>
          <w:rFonts w:ascii="Arial" w:eastAsia="Arial" w:hAnsi="Arial" w:cs="Arial"/>
          <w:color w:val="000000"/>
        </w:rPr>
        <w:t>¿Qué es un Apoyo de sostenimiento?</w:t>
      </w:r>
    </w:p>
    <w:p w14:paraId="3EDD0D7C" w14:textId="6FA8E35F" w:rsidR="00B658CE" w:rsidRDefault="00000000">
      <w:pPr>
        <w:spacing w:after="0" w:line="259" w:lineRule="auto"/>
        <w:ind w:left="720"/>
        <w:jc w:val="both"/>
        <w:rPr>
          <w:rFonts w:ascii="Arial" w:eastAsia="Arial" w:hAnsi="Arial" w:cs="Arial"/>
          <w:color w:val="000000"/>
        </w:rPr>
      </w:pPr>
      <w:proofErr w:type="spellStart"/>
      <w:r>
        <w:rPr>
          <w:rFonts w:ascii="Arial" w:eastAsia="Arial" w:hAnsi="Arial" w:cs="Arial"/>
          <w:color w:val="000000"/>
        </w:rPr>
        <w:t>Rta</w:t>
      </w:r>
      <w:proofErr w:type="spellEnd"/>
      <w:r>
        <w:rPr>
          <w:rFonts w:ascii="Arial" w:eastAsia="Arial" w:hAnsi="Arial" w:cs="Arial"/>
          <w:color w:val="000000"/>
        </w:rPr>
        <w:t>: _</w:t>
      </w:r>
      <w:r w:rsidR="002B6025" w:rsidRPr="002B6025">
        <w:rPr>
          <w:rFonts w:ascii="Arial" w:eastAsia="Arial" w:hAnsi="Arial" w:cs="Arial"/>
          <w:color w:val="000000"/>
          <w:u w:val="single"/>
        </w:rPr>
        <w:t>U</w:t>
      </w:r>
      <w:r w:rsidR="002B6025" w:rsidRPr="002B6025">
        <w:rPr>
          <w:rFonts w:ascii="Arial" w:eastAsia="Arial" w:hAnsi="Arial" w:cs="Arial"/>
          <w:color w:val="000000"/>
          <w:u w:val="single"/>
        </w:rPr>
        <w:t xml:space="preserve">n apoyo de sostenimiento es un incentivo económico que el SENA otorga a los aprendices durante su proceso formativo, para colaborar en el sostenimiento de sus gastos durante la </w:t>
      </w:r>
      <w:proofErr w:type="gramStart"/>
      <w:r w:rsidR="002B6025" w:rsidRPr="002B6025">
        <w:rPr>
          <w:rFonts w:ascii="Arial" w:eastAsia="Arial" w:hAnsi="Arial" w:cs="Arial"/>
          <w:color w:val="000000"/>
          <w:u w:val="single"/>
        </w:rPr>
        <w:t>formación.</w:t>
      </w:r>
      <w:r w:rsidRPr="002B6025">
        <w:rPr>
          <w:rFonts w:ascii="Arial" w:eastAsia="Arial" w:hAnsi="Arial" w:cs="Arial"/>
          <w:color w:val="000000"/>
          <w:u w:val="single"/>
        </w:rPr>
        <w:t>_</w:t>
      </w:r>
      <w:proofErr w:type="gramEnd"/>
      <w:r w:rsidRPr="002B6025">
        <w:rPr>
          <w:rFonts w:ascii="Arial" w:eastAsia="Arial" w:hAnsi="Arial" w:cs="Arial"/>
          <w:color w:val="000000"/>
          <w:u w:val="single"/>
        </w:rPr>
        <w:t>___________________________________________________</w:t>
      </w:r>
    </w:p>
    <w:p w14:paraId="415B1B00" w14:textId="77777777" w:rsidR="00B658CE" w:rsidRDefault="00000000">
      <w:pPr>
        <w:numPr>
          <w:ilvl w:val="0"/>
          <w:numId w:val="11"/>
        </w:numPr>
        <w:spacing w:after="0"/>
        <w:jc w:val="both"/>
        <w:rPr>
          <w:color w:val="000000"/>
        </w:rPr>
      </w:pPr>
      <w:r>
        <w:rPr>
          <w:rFonts w:ascii="Arial" w:eastAsia="Arial" w:hAnsi="Arial" w:cs="Arial"/>
          <w:color w:val="000000"/>
        </w:rPr>
        <w:t>¿Cuáles son los deberes para la ejecución y cuáles las causales de terminación del Contrato de aprendizaje?</w:t>
      </w:r>
    </w:p>
    <w:p w14:paraId="3439BBDE" w14:textId="7F030666" w:rsidR="002B6025" w:rsidRDefault="00000000" w:rsidP="002B6025">
      <w:pPr>
        <w:spacing w:after="0" w:line="259" w:lineRule="auto"/>
        <w:ind w:left="720"/>
        <w:jc w:val="both"/>
        <w:rPr>
          <w:rFonts w:ascii="Arial" w:eastAsia="Arial" w:hAnsi="Arial" w:cs="Arial"/>
          <w:color w:val="000000"/>
          <w:u w:val="single"/>
        </w:rPr>
      </w:pPr>
      <w:proofErr w:type="spellStart"/>
      <w:r>
        <w:rPr>
          <w:rFonts w:ascii="Arial" w:eastAsia="Arial" w:hAnsi="Arial" w:cs="Arial"/>
          <w:color w:val="000000"/>
        </w:rPr>
        <w:t>Rta</w:t>
      </w:r>
      <w:proofErr w:type="spellEnd"/>
      <w:r>
        <w:rPr>
          <w:rFonts w:ascii="Arial" w:eastAsia="Arial" w:hAnsi="Arial" w:cs="Arial"/>
          <w:color w:val="000000"/>
        </w:rPr>
        <w:t xml:space="preserve">: </w:t>
      </w:r>
      <w:r w:rsidR="002B6025" w:rsidRPr="002B6025">
        <w:rPr>
          <w:rFonts w:ascii="Arial" w:eastAsia="Arial" w:hAnsi="Arial" w:cs="Arial"/>
          <w:color w:val="000000"/>
          <w:u w:val="single"/>
        </w:rPr>
        <w:t xml:space="preserve">Deberes: Cumplir con el horario asignado, respetar los reglamentos de la empresa y del SENA, y asistir a los procesos de selección obligatoriamente, sin renunciar ni terminar el contrato por cuenta propia. </w:t>
      </w:r>
    </w:p>
    <w:p w14:paraId="5F279761" w14:textId="3A5762C4" w:rsidR="00B658CE" w:rsidRDefault="002B6025" w:rsidP="002B6025">
      <w:pPr>
        <w:spacing w:after="0" w:line="259" w:lineRule="auto"/>
        <w:ind w:left="708"/>
        <w:jc w:val="both"/>
        <w:rPr>
          <w:rFonts w:ascii="Arial" w:eastAsia="Arial" w:hAnsi="Arial" w:cs="Arial"/>
          <w:color w:val="000000"/>
          <w:u w:val="single"/>
        </w:rPr>
      </w:pPr>
      <w:r w:rsidRPr="002B6025">
        <w:rPr>
          <w:rFonts w:ascii="Arial" w:eastAsia="Arial" w:hAnsi="Arial" w:cs="Arial"/>
          <w:color w:val="000000"/>
          <w:u w:val="single"/>
        </w:rPr>
        <w:t>Cau</w:t>
      </w:r>
      <w:r>
        <w:rPr>
          <w:rFonts w:ascii="Arial" w:eastAsia="Arial" w:hAnsi="Arial" w:cs="Arial"/>
          <w:color w:val="000000"/>
          <w:u w:val="single"/>
        </w:rPr>
        <w:t>sas</w:t>
      </w:r>
      <w:r w:rsidRPr="002B6025">
        <w:rPr>
          <w:rFonts w:ascii="Arial" w:eastAsia="Arial" w:hAnsi="Arial" w:cs="Arial"/>
          <w:color w:val="000000"/>
          <w:u w:val="single"/>
        </w:rPr>
        <w:t xml:space="preserve"> de terminación: Licencia de maternidad, incapacidad certificada, vacaciones colectivas, fuerza mayor, mutuo acuerdo, cancelación del registro, bajo rendimiento académico, incumplimiento de obligaciones, entre </w:t>
      </w:r>
      <w:proofErr w:type="gramStart"/>
      <w:r w:rsidRPr="002B6025">
        <w:rPr>
          <w:rFonts w:ascii="Arial" w:eastAsia="Arial" w:hAnsi="Arial" w:cs="Arial"/>
          <w:color w:val="000000"/>
          <w:u w:val="single"/>
        </w:rPr>
        <w:t>otros.</w:t>
      </w:r>
      <w:r w:rsidR="00000000" w:rsidRPr="002B6025">
        <w:rPr>
          <w:rFonts w:ascii="Arial" w:eastAsia="Arial" w:hAnsi="Arial" w:cs="Arial"/>
          <w:color w:val="000000"/>
          <w:u w:val="single"/>
        </w:rPr>
        <w:t>_</w:t>
      </w:r>
      <w:proofErr w:type="gramEnd"/>
      <w:r w:rsidR="00000000" w:rsidRPr="002B6025">
        <w:rPr>
          <w:rFonts w:ascii="Arial" w:eastAsia="Arial" w:hAnsi="Arial" w:cs="Arial"/>
          <w:color w:val="000000"/>
          <w:u w:val="single"/>
        </w:rPr>
        <w:t>________</w:t>
      </w:r>
    </w:p>
    <w:p w14:paraId="6A75EFDC" w14:textId="77777777" w:rsidR="002B6025" w:rsidRPr="002B6025" w:rsidRDefault="002B6025" w:rsidP="002B6025">
      <w:pPr>
        <w:spacing w:after="0" w:line="259" w:lineRule="auto"/>
        <w:ind w:left="720"/>
        <w:jc w:val="both"/>
        <w:rPr>
          <w:rFonts w:ascii="Arial" w:eastAsia="Arial" w:hAnsi="Arial" w:cs="Arial"/>
          <w:color w:val="000000"/>
          <w:u w:val="single"/>
        </w:rPr>
      </w:pPr>
    </w:p>
    <w:p w14:paraId="0CE74FEA" w14:textId="77777777" w:rsidR="00B658CE" w:rsidRDefault="00000000">
      <w:pPr>
        <w:numPr>
          <w:ilvl w:val="0"/>
          <w:numId w:val="11"/>
        </w:numPr>
        <w:spacing w:after="0"/>
        <w:jc w:val="both"/>
        <w:rPr>
          <w:color w:val="000000"/>
        </w:rPr>
      </w:pPr>
      <w:r>
        <w:rPr>
          <w:rFonts w:ascii="Arial" w:eastAsia="Arial" w:hAnsi="Arial" w:cs="Arial"/>
          <w:color w:val="000000"/>
        </w:rPr>
        <w:t>¿Cómo se gestiona una alternativa diferente al Contrato de aprendizaje?</w:t>
      </w:r>
    </w:p>
    <w:p w14:paraId="20F17829" w14:textId="1CFD47A5" w:rsidR="00B658CE" w:rsidRPr="00F67E22" w:rsidRDefault="00000000">
      <w:pPr>
        <w:spacing w:after="0" w:line="259" w:lineRule="auto"/>
        <w:ind w:left="720"/>
        <w:jc w:val="both"/>
        <w:rPr>
          <w:rFonts w:ascii="Arial" w:eastAsia="Arial" w:hAnsi="Arial" w:cs="Arial"/>
          <w:color w:val="000000"/>
          <w:u w:val="single"/>
        </w:rPr>
      </w:pPr>
      <w:proofErr w:type="spellStart"/>
      <w:r>
        <w:rPr>
          <w:rFonts w:ascii="Arial" w:eastAsia="Arial" w:hAnsi="Arial" w:cs="Arial"/>
          <w:color w:val="000000"/>
        </w:rPr>
        <w:t>Rta</w:t>
      </w:r>
      <w:proofErr w:type="spellEnd"/>
      <w:r>
        <w:rPr>
          <w:rFonts w:ascii="Arial" w:eastAsia="Arial" w:hAnsi="Arial" w:cs="Arial"/>
          <w:color w:val="000000"/>
        </w:rPr>
        <w:t>:  _</w:t>
      </w:r>
      <w:r w:rsidR="00F67E22" w:rsidRPr="00F67E22">
        <w:rPr>
          <w:rFonts w:ascii="Arial" w:eastAsia="Arial" w:hAnsi="Arial" w:cs="Arial"/>
          <w:color w:val="000000"/>
          <w:u w:val="single"/>
        </w:rPr>
        <w:t xml:space="preserve">Cuando el Aprendiz opta por otra alternativa diferente al contrato de aprendizaje, ésta debe ser aprobada previamente por el Coordinador Académico del programa del respectivo Centro de Formación y la información deberá registrarse inmediata y directamente en el sistema para la gestión de la </w:t>
      </w:r>
      <w:proofErr w:type="gramStart"/>
      <w:r w:rsidR="00F67E22" w:rsidRPr="00F67E22">
        <w:rPr>
          <w:rFonts w:ascii="Arial" w:eastAsia="Arial" w:hAnsi="Arial" w:cs="Arial"/>
          <w:color w:val="000000"/>
          <w:u w:val="single"/>
        </w:rPr>
        <w:t>formación.</w:t>
      </w:r>
      <w:r w:rsidRPr="00F67E22">
        <w:rPr>
          <w:rFonts w:ascii="Arial" w:eastAsia="Arial" w:hAnsi="Arial" w:cs="Arial"/>
          <w:color w:val="000000"/>
          <w:u w:val="single"/>
        </w:rPr>
        <w:t>_</w:t>
      </w:r>
      <w:proofErr w:type="gramEnd"/>
      <w:r w:rsidRPr="00F67E22">
        <w:rPr>
          <w:rFonts w:ascii="Arial" w:eastAsia="Arial" w:hAnsi="Arial" w:cs="Arial"/>
          <w:color w:val="000000"/>
          <w:u w:val="single"/>
        </w:rPr>
        <w:t>________</w:t>
      </w:r>
    </w:p>
    <w:p w14:paraId="6A9B808D" w14:textId="77777777" w:rsidR="00B658CE" w:rsidRDefault="00B658CE">
      <w:pPr>
        <w:ind w:left="720"/>
        <w:jc w:val="both"/>
        <w:rPr>
          <w:rFonts w:ascii="Arial" w:eastAsia="Arial" w:hAnsi="Arial" w:cs="Arial"/>
          <w:color w:val="000000"/>
        </w:rPr>
      </w:pPr>
    </w:p>
    <w:p w14:paraId="6A9FA23F" w14:textId="77777777" w:rsidR="00B658CE" w:rsidRDefault="00000000">
      <w:pPr>
        <w:jc w:val="both"/>
        <w:rPr>
          <w:rFonts w:ascii="Arial" w:eastAsia="Arial" w:hAnsi="Arial" w:cs="Arial"/>
        </w:rPr>
      </w:pPr>
      <w:r>
        <w:rPr>
          <w:rFonts w:ascii="Arial" w:eastAsia="Arial" w:hAnsi="Arial" w:cs="Arial"/>
        </w:rPr>
        <w:t>3.3.3. Complete el siguiente cuadro:</w:t>
      </w:r>
    </w:p>
    <w:tbl>
      <w:tblPr>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A0" w:firstRow="1" w:lastRow="0" w:firstColumn="1" w:lastColumn="0" w:noHBand="0" w:noVBand="1"/>
      </w:tblPr>
      <w:tblGrid>
        <w:gridCol w:w="3210"/>
        <w:gridCol w:w="3207"/>
        <w:gridCol w:w="3212"/>
      </w:tblGrid>
      <w:tr w:rsidR="00B658CE" w14:paraId="4BA334BF" w14:textId="77777777">
        <w:tc>
          <w:tcPr>
            <w:tcW w:w="3210" w:type="dxa"/>
          </w:tcPr>
          <w:p w14:paraId="092042DA" w14:textId="77777777" w:rsidR="00B658CE" w:rsidRDefault="00000000">
            <w:pPr>
              <w:jc w:val="center"/>
              <w:rPr>
                <w:rFonts w:ascii="Arial" w:eastAsia="Arial" w:hAnsi="Arial" w:cs="Arial"/>
                <w:b/>
                <w:i/>
              </w:rPr>
            </w:pPr>
            <w:r>
              <w:rPr>
                <w:rFonts w:ascii="Arial" w:eastAsia="Arial" w:hAnsi="Arial" w:cs="Arial"/>
                <w:b/>
                <w:i/>
              </w:rPr>
              <w:t>Alternativa de Etapa Productiva</w:t>
            </w:r>
          </w:p>
        </w:tc>
        <w:tc>
          <w:tcPr>
            <w:tcW w:w="3207" w:type="dxa"/>
          </w:tcPr>
          <w:p w14:paraId="35B15141" w14:textId="77777777" w:rsidR="00B658CE" w:rsidRDefault="00000000">
            <w:pPr>
              <w:jc w:val="center"/>
              <w:rPr>
                <w:rFonts w:ascii="Arial" w:eastAsia="Arial" w:hAnsi="Arial" w:cs="Arial"/>
                <w:b/>
                <w:i/>
              </w:rPr>
            </w:pPr>
            <w:r>
              <w:rPr>
                <w:rFonts w:ascii="Arial" w:eastAsia="Arial" w:hAnsi="Arial" w:cs="Arial"/>
                <w:b/>
                <w:i/>
              </w:rPr>
              <w:t>¿En qué consiste?</w:t>
            </w:r>
          </w:p>
        </w:tc>
        <w:tc>
          <w:tcPr>
            <w:tcW w:w="3212" w:type="dxa"/>
          </w:tcPr>
          <w:p w14:paraId="6E86FCF5" w14:textId="77777777" w:rsidR="00B658CE" w:rsidRDefault="00000000">
            <w:pPr>
              <w:jc w:val="center"/>
              <w:rPr>
                <w:rFonts w:ascii="Arial" w:eastAsia="Arial" w:hAnsi="Arial" w:cs="Arial"/>
                <w:b/>
                <w:i/>
              </w:rPr>
            </w:pPr>
            <w:r>
              <w:rPr>
                <w:rFonts w:ascii="Arial" w:eastAsia="Arial" w:hAnsi="Arial" w:cs="Arial"/>
                <w:b/>
                <w:i/>
              </w:rPr>
              <w:t>Ventajas frente a las demás alternativas</w:t>
            </w:r>
          </w:p>
        </w:tc>
      </w:tr>
      <w:tr w:rsidR="00B658CE" w14:paraId="111EC229" w14:textId="77777777">
        <w:tc>
          <w:tcPr>
            <w:tcW w:w="3210" w:type="dxa"/>
          </w:tcPr>
          <w:p w14:paraId="4F2B5309" w14:textId="77777777" w:rsidR="00B658CE" w:rsidRDefault="00000000">
            <w:pPr>
              <w:jc w:val="both"/>
              <w:rPr>
                <w:rFonts w:ascii="Arial" w:eastAsia="Arial" w:hAnsi="Arial" w:cs="Arial"/>
              </w:rPr>
            </w:pPr>
            <w:r>
              <w:rPr>
                <w:rFonts w:ascii="Arial" w:eastAsia="Arial" w:hAnsi="Arial" w:cs="Arial"/>
              </w:rPr>
              <w:t>Contrato de aprendizaje</w:t>
            </w:r>
          </w:p>
        </w:tc>
        <w:tc>
          <w:tcPr>
            <w:tcW w:w="3207" w:type="dxa"/>
          </w:tcPr>
          <w:p w14:paraId="4C1D5D54" w14:textId="77777777" w:rsidR="00B658CE" w:rsidRDefault="00000000">
            <w:pPr>
              <w:jc w:val="both"/>
              <w:rPr>
                <w:rFonts w:ascii="Arial" w:eastAsia="Arial" w:hAnsi="Arial" w:cs="Arial"/>
              </w:rPr>
            </w:pPr>
            <w:r>
              <w:rPr>
                <w:rFonts w:ascii="Arial" w:eastAsia="Arial" w:hAnsi="Arial"/>
                <w:lang w:val="es-MX"/>
              </w:rPr>
              <w:t>E</w:t>
            </w:r>
            <w:r>
              <w:rPr>
                <w:rFonts w:ascii="Arial" w:eastAsia="Arial" w:hAnsi="Arial"/>
              </w:rPr>
              <w:t xml:space="preserve">s un acuerdo legal especial que permite a una persona recibir formación profesional práctica y teórica en una </w:t>
            </w:r>
            <w:proofErr w:type="spellStart"/>
            <w:proofErr w:type="gramStart"/>
            <w:r>
              <w:rPr>
                <w:rFonts w:ascii="Arial" w:eastAsia="Arial" w:hAnsi="Arial"/>
              </w:rPr>
              <w:t>empresa,sin</w:t>
            </w:r>
            <w:proofErr w:type="spellEnd"/>
            <w:proofErr w:type="gramEnd"/>
            <w:r>
              <w:rPr>
                <w:rFonts w:ascii="Arial" w:eastAsia="Arial" w:hAnsi="Arial"/>
                <w:lang w:val="es-MX"/>
              </w:rPr>
              <w:t xml:space="preserve"> </w:t>
            </w:r>
            <w:r>
              <w:rPr>
                <w:rFonts w:ascii="Arial" w:eastAsia="Arial" w:hAnsi="Arial"/>
              </w:rPr>
              <w:t>estar subordinada a ella como un empleado regular.</w:t>
            </w:r>
          </w:p>
        </w:tc>
        <w:tc>
          <w:tcPr>
            <w:tcW w:w="3212" w:type="dxa"/>
          </w:tcPr>
          <w:p w14:paraId="1D925049" w14:textId="77777777" w:rsidR="00B658CE" w:rsidRDefault="00000000">
            <w:pPr>
              <w:jc w:val="both"/>
              <w:rPr>
                <w:rFonts w:ascii="Arial" w:eastAsia="Arial" w:hAnsi="Arial" w:cs="Arial"/>
              </w:rPr>
            </w:pPr>
            <w:r>
              <w:rPr>
                <w:rFonts w:ascii="Arial" w:eastAsia="SimSun" w:hAnsi="Arial" w:cs="Arial"/>
                <w:color w:val="000000"/>
              </w:rPr>
              <w:t xml:space="preserve">Ofrece experiencias </w:t>
            </w:r>
            <w:proofErr w:type="spellStart"/>
            <w:r>
              <w:rPr>
                <w:rFonts w:ascii="Arial" w:eastAsia="SimSun" w:hAnsi="Arial" w:cs="Arial"/>
                <w:color w:val="000000"/>
              </w:rPr>
              <w:t>practicas</w:t>
            </w:r>
            <w:proofErr w:type="spellEnd"/>
            <w:r>
              <w:rPr>
                <w:rFonts w:ascii="Arial" w:eastAsia="SimSun" w:hAnsi="Arial" w:cs="Arial"/>
                <w:color w:val="000000"/>
              </w:rPr>
              <w:t xml:space="preserve"> en el sector productivo, facilita la inserción laboral y puede proporcionar respaldo en el campo económico y la salud</w:t>
            </w:r>
          </w:p>
        </w:tc>
      </w:tr>
      <w:tr w:rsidR="00B658CE" w14:paraId="40EFDB9F" w14:textId="77777777">
        <w:tc>
          <w:tcPr>
            <w:tcW w:w="3210" w:type="dxa"/>
          </w:tcPr>
          <w:p w14:paraId="640B56DD" w14:textId="77777777" w:rsidR="00B658CE" w:rsidRDefault="00000000">
            <w:pPr>
              <w:jc w:val="both"/>
              <w:rPr>
                <w:rFonts w:ascii="Arial" w:eastAsia="Arial" w:hAnsi="Arial" w:cs="Arial"/>
              </w:rPr>
            </w:pPr>
            <w:r>
              <w:rPr>
                <w:rFonts w:ascii="Arial" w:eastAsia="Arial" w:hAnsi="Arial" w:cs="Arial"/>
              </w:rPr>
              <w:t>Proyecto productivo</w:t>
            </w:r>
          </w:p>
        </w:tc>
        <w:tc>
          <w:tcPr>
            <w:tcW w:w="3207" w:type="dxa"/>
          </w:tcPr>
          <w:p w14:paraId="2210506D" w14:textId="77777777" w:rsidR="00B658CE" w:rsidRDefault="00000000">
            <w:pPr>
              <w:jc w:val="both"/>
              <w:rPr>
                <w:rFonts w:ascii="Arial" w:eastAsia="Arial" w:hAnsi="Arial" w:cs="Arial"/>
              </w:rPr>
            </w:pPr>
            <w:r>
              <w:rPr>
                <w:rFonts w:ascii="Arial" w:eastAsia="SimSun" w:hAnsi="Arial" w:cs="Arial"/>
                <w:color w:val="000000"/>
              </w:rPr>
              <w:t xml:space="preserve">El aprendiz desarrolla un emprendimiento o participa en un </w:t>
            </w:r>
            <w:proofErr w:type="spellStart"/>
            <w:r>
              <w:rPr>
                <w:rFonts w:ascii="Arial" w:eastAsia="SimSun" w:hAnsi="Arial" w:cs="Arial"/>
                <w:color w:val="000000"/>
              </w:rPr>
              <w:t>proyec</w:t>
            </w:r>
            <w:proofErr w:type="spellEnd"/>
            <w:r>
              <w:rPr>
                <w:rFonts w:ascii="Arial" w:eastAsia="SimSun" w:hAnsi="Arial" w:cs="Arial"/>
                <w:color w:val="000000"/>
                <w:lang w:val="es-MX"/>
              </w:rPr>
              <w:t>t</w:t>
            </w:r>
            <w:r>
              <w:rPr>
                <w:rFonts w:ascii="Arial" w:eastAsia="SimSun" w:hAnsi="Arial" w:cs="Arial"/>
                <w:color w:val="000000"/>
              </w:rPr>
              <w:t>o productivo alineado con su formación, con el acompañamiento del SENA</w:t>
            </w:r>
          </w:p>
        </w:tc>
        <w:tc>
          <w:tcPr>
            <w:tcW w:w="3212" w:type="dxa"/>
          </w:tcPr>
          <w:p w14:paraId="66EA2DE7" w14:textId="77777777" w:rsidR="00B658CE" w:rsidRDefault="00000000">
            <w:pPr>
              <w:jc w:val="both"/>
              <w:rPr>
                <w:rFonts w:ascii="Arial" w:eastAsia="Arial" w:hAnsi="Arial" w:cs="Arial"/>
              </w:rPr>
            </w:pPr>
            <w:r>
              <w:rPr>
                <w:rFonts w:ascii="Arial" w:eastAsia="SimSun" w:hAnsi="Arial" w:cs="Arial"/>
                <w:color w:val="000000"/>
              </w:rPr>
              <w:t>Fomenta el espíritu emprendedor, permite aplicar competencias en un entorno real y ofrece flexibilidad en la gestión del tiempo</w:t>
            </w:r>
          </w:p>
        </w:tc>
      </w:tr>
      <w:tr w:rsidR="00B658CE" w14:paraId="0B75C797" w14:textId="77777777">
        <w:tc>
          <w:tcPr>
            <w:tcW w:w="3210" w:type="dxa"/>
          </w:tcPr>
          <w:p w14:paraId="4CC94165" w14:textId="77777777" w:rsidR="00B658CE" w:rsidRDefault="00000000">
            <w:pPr>
              <w:jc w:val="both"/>
              <w:rPr>
                <w:rFonts w:ascii="Arial" w:eastAsia="Arial" w:hAnsi="Arial" w:cs="Arial"/>
              </w:rPr>
            </w:pPr>
            <w:r>
              <w:rPr>
                <w:rFonts w:ascii="Arial" w:eastAsia="Arial" w:hAnsi="Arial" w:cs="Arial"/>
              </w:rPr>
              <w:lastRenderedPageBreak/>
              <w:t>Contrato laboral</w:t>
            </w:r>
          </w:p>
        </w:tc>
        <w:tc>
          <w:tcPr>
            <w:tcW w:w="3207" w:type="dxa"/>
          </w:tcPr>
          <w:p w14:paraId="5FDEA957" w14:textId="77777777" w:rsidR="00B658CE" w:rsidRDefault="00000000">
            <w:pPr>
              <w:jc w:val="both"/>
              <w:rPr>
                <w:rFonts w:ascii="Arial" w:eastAsia="Arial" w:hAnsi="Arial" w:cs="Arial"/>
              </w:rPr>
            </w:pPr>
            <w:r>
              <w:rPr>
                <w:rFonts w:ascii="Arial" w:eastAsia="SimSun" w:hAnsi="Arial" w:cs="Arial"/>
                <w:color w:val="000000"/>
              </w:rPr>
              <w:t xml:space="preserve">Es una vinculación formal con una empresa mediante un contrato de trabajo, donde el aprendiz desempeña funciones relacionadas con su </w:t>
            </w:r>
            <w:proofErr w:type="spellStart"/>
            <w:r>
              <w:rPr>
                <w:rFonts w:ascii="Arial" w:eastAsia="SimSun" w:hAnsi="Arial" w:cs="Arial"/>
                <w:color w:val="000000"/>
              </w:rPr>
              <w:t>formacion</w:t>
            </w:r>
            <w:proofErr w:type="spellEnd"/>
          </w:p>
        </w:tc>
        <w:tc>
          <w:tcPr>
            <w:tcW w:w="3212" w:type="dxa"/>
          </w:tcPr>
          <w:p w14:paraId="7C134CC9" w14:textId="77777777" w:rsidR="00B658CE" w:rsidRDefault="00000000">
            <w:pPr>
              <w:jc w:val="both"/>
              <w:rPr>
                <w:rFonts w:ascii="Arial" w:eastAsia="Arial" w:hAnsi="Arial" w:cs="Arial"/>
              </w:rPr>
            </w:pPr>
            <w:r>
              <w:rPr>
                <w:rFonts w:ascii="Arial" w:eastAsia="SimSun" w:hAnsi="Arial" w:cs="Arial"/>
                <w:color w:val="000000"/>
              </w:rPr>
              <w:t xml:space="preserve">Proporciona estabilidad laboral, </w:t>
            </w:r>
            <w:proofErr w:type="spellStart"/>
            <w:r>
              <w:rPr>
                <w:rFonts w:ascii="Arial" w:eastAsia="SimSun" w:hAnsi="Arial" w:cs="Arial"/>
                <w:color w:val="000000"/>
              </w:rPr>
              <w:t>renumeracion</w:t>
            </w:r>
            <w:proofErr w:type="spellEnd"/>
            <w:r>
              <w:rPr>
                <w:rFonts w:ascii="Arial" w:eastAsia="SimSun" w:hAnsi="Arial" w:cs="Arial"/>
                <w:color w:val="000000"/>
              </w:rPr>
              <w:t xml:space="preserve"> completa y beneficios adicionales según la legislación laboral</w:t>
            </w:r>
          </w:p>
        </w:tc>
      </w:tr>
      <w:tr w:rsidR="00B658CE" w14:paraId="7B10E71D" w14:textId="77777777">
        <w:tc>
          <w:tcPr>
            <w:tcW w:w="3210" w:type="dxa"/>
          </w:tcPr>
          <w:p w14:paraId="4076960A" w14:textId="77777777" w:rsidR="00B658CE" w:rsidRDefault="00000000">
            <w:pPr>
              <w:jc w:val="both"/>
              <w:rPr>
                <w:rFonts w:ascii="Arial" w:eastAsia="Arial" w:hAnsi="Arial" w:cs="Arial"/>
              </w:rPr>
            </w:pPr>
            <w:r>
              <w:rPr>
                <w:rFonts w:ascii="Arial" w:eastAsia="Arial" w:hAnsi="Arial" w:cs="Arial"/>
              </w:rPr>
              <w:t>Pasantía</w:t>
            </w:r>
          </w:p>
        </w:tc>
        <w:tc>
          <w:tcPr>
            <w:tcW w:w="3207" w:type="dxa"/>
          </w:tcPr>
          <w:p w14:paraId="2066E197" w14:textId="77777777" w:rsidR="00B658CE" w:rsidRDefault="00000000">
            <w:pPr>
              <w:jc w:val="both"/>
              <w:rPr>
                <w:rFonts w:ascii="Arial" w:eastAsia="Arial" w:hAnsi="Arial" w:cs="Arial"/>
              </w:rPr>
            </w:pPr>
            <w:r>
              <w:rPr>
                <w:rFonts w:ascii="Arial" w:eastAsia="SimSun" w:hAnsi="Arial" w:cs="Arial"/>
                <w:color w:val="000000"/>
              </w:rPr>
              <w:t xml:space="preserve">El aprendiz realiza </w:t>
            </w:r>
            <w:proofErr w:type="spellStart"/>
            <w:r>
              <w:rPr>
                <w:rFonts w:ascii="Arial" w:eastAsia="SimSun" w:hAnsi="Arial" w:cs="Arial"/>
                <w:color w:val="000000"/>
              </w:rPr>
              <w:t>practicas</w:t>
            </w:r>
            <w:proofErr w:type="spellEnd"/>
            <w:r>
              <w:rPr>
                <w:rFonts w:ascii="Arial" w:eastAsia="SimSun" w:hAnsi="Arial" w:cs="Arial"/>
                <w:color w:val="000000"/>
              </w:rPr>
              <w:t xml:space="preserve"> en entidades </w:t>
            </w:r>
            <w:proofErr w:type="spellStart"/>
            <w:r>
              <w:rPr>
                <w:rFonts w:ascii="Arial" w:eastAsia="SimSun" w:hAnsi="Arial" w:cs="Arial"/>
                <w:color w:val="000000"/>
              </w:rPr>
              <w:t>publicas</w:t>
            </w:r>
            <w:proofErr w:type="spellEnd"/>
            <w:r>
              <w:rPr>
                <w:rFonts w:ascii="Arial" w:eastAsia="SimSun" w:hAnsi="Arial" w:cs="Arial"/>
                <w:color w:val="000000"/>
              </w:rPr>
              <w:t>, empresas privadas aplicando sus conocimientos sin establecer una relación laboral formal</w:t>
            </w:r>
          </w:p>
        </w:tc>
        <w:tc>
          <w:tcPr>
            <w:tcW w:w="3212" w:type="dxa"/>
          </w:tcPr>
          <w:p w14:paraId="25E91D2C" w14:textId="77777777" w:rsidR="00B658CE" w:rsidRDefault="00000000">
            <w:pPr>
              <w:jc w:val="both"/>
              <w:rPr>
                <w:rFonts w:ascii="Arial" w:eastAsia="Arial" w:hAnsi="Arial" w:cs="Arial"/>
              </w:rPr>
            </w:pPr>
            <w:r>
              <w:rPr>
                <w:rFonts w:ascii="Arial" w:eastAsia="SimSun" w:hAnsi="Arial" w:cs="Arial"/>
                <w:color w:val="000000"/>
              </w:rPr>
              <w:t>Ofrece flexibilidad, permite adquirir experiencia en diversos sectores y es ideal para quienes buscan explorar diferentes áreas profesionales</w:t>
            </w:r>
          </w:p>
        </w:tc>
      </w:tr>
      <w:tr w:rsidR="00B658CE" w14:paraId="190521F5" w14:textId="77777777">
        <w:tc>
          <w:tcPr>
            <w:tcW w:w="3210" w:type="dxa"/>
          </w:tcPr>
          <w:p w14:paraId="527F4456" w14:textId="77777777" w:rsidR="00B658CE" w:rsidRDefault="00000000">
            <w:pPr>
              <w:jc w:val="both"/>
              <w:rPr>
                <w:rFonts w:ascii="Arial" w:eastAsia="Arial" w:hAnsi="Arial" w:cs="Arial"/>
              </w:rPr>
            </w:pPr>
            <w:proofErr w:type="spellStart"/>
            <w:r>
              <w:rPr>
                <w:rFonts w:ascii="Arial" w:eastAsia="Arial" w:hAnsi="Arial" w:cs="Arial"/>
              </w:rPr>
              <w:t>Monitoría</w:t>
            </w:r>
            <w:proofErr w:type="spellEnd"/>
            <w:r>
              <w:rPr>
                <w:rFonts w:ascii="Arial" w:eastAsia="Arial" w:hAnsi="Arial" w:cs="Arial"/>
              </w:rPr>
              <w:t xml:space="preserve"> contratada</w:t>
            </w:r>
          </w:p>
        </w:tc>
        <w:tc>
          <w:tcPr>
            <w:tcW w:w="3207" w:type="dxa"/>
          </w:tcPr>
          <w:p w14:paraId="776D7A5F" w14:textId="77777777" w:rsidR="00B658CE" w:rsidRDefault="00000000">
            <w:pPr>
              <w:jc w:val="both"/>
              <w:rPr>
                <w:rFonts w:ascii="Arial" w:eastAsia="Arial" w:hAnsi="Arial" w:cs="Arial"/>
              </w:rPr>
            </w:pPr>
            <w:r>
              <w:rPr>
                <w:rFonts w:ascii="Arial" w:eastAsia="SimSun" w:hAnsi="Arial" w:cs="Arial"/>
                <w:color w:val="000000"/>
              </w:rPr>
              <w:t xml:space="preserve">El aprendiz apoya procesos académicos o administrativos dentro del SENA, en áreas relacionadas con su </w:t>
            </w:r>
            <w:proofErr w:type="spellStart"/>
            <w:r>
              <w:rPr>
                <w:rFonts w:ascii="Arial" w:eastAsia="SimSun" w:hAnsi="Arial" w:cs="Arial"/>
                <w:color w:val="000000"/>
              </w:rPr>
              <w:t>formacion</w:t>
            </w:r>
            <w:proofErr w:type="spellEnd"/>
          </w:p>
        </w:tc>
        <w:tc>
          <w:tcPr>
            <w:tcW w:w="3212" w:type="dxa"/>
          </w:tcPr>
          <w:p w14:paraId="3DFC7444" w14:textId="77777777" w:rsidR="00B658CE" w:rsidRDefault="00000000">
            <w:pPr>
              <w:jc w:val="both"/>
              <w:rPr>
                <w:rFonts w:ascii="Arial" w:eastAsia="Arial" w:hAnsi="Arial" w:cs="Arial"/>
              </w:rPr>
            </w:pPr>
            <w:r>
              <w:rPr>
                <w:rFonts w:ascii="Arial" w:eastAsia="SimSun" w:hAnsi="Arial" w:cs="Arial"/>
                <w:color w:val="000000"/>
              </w:rPr>
              <w:t>Fortalece habilidades pedagógicas y de liderazgo, permite continuar en el ambiente institucional y ofrece una opción para quienes no pueden acceder a otras alternativas</w:t>
            </w:r>
          </w:p>
        </w:tc>
      </w:tr>
    </w:tbl>
    <w:p w14:paraId="74F471E4" w14:textId="77777777" w:rsidR="00B658CE" w:rsidRDefault="00B658CE">
      <w:pPr>
        <w:jc w:val="both"/>
        <w:rPr>
          <w:rFonts w:ascii="Arial" w:eastAsia="Arial" w:hAnsi="Arial" w:cs="Arial"/>
          <w:b/>
        </w:rPr>
      </w:pPr>
    </w:p>
    <w:p w14:paraId="60C23961" w14:textId="77777777" w:rsidR="00B658CE" w:rsidRDefault="00000000">
      <w:pPr>
        <w:jc w:val="both"/>
        <w:rPr>
          <w:rFonts w:ascii="Arial" w:eastAsia="Arial" w:hAnsi="Arial" w:cs="Arial"/>
          <w:b/>
        </w:rPr>
      </w:pPr>
      <w:r>
        <w:rPr>
          <w:rFonts w:ascii="Arial" w:eastAsia="Arial" w:hAnsi="Arial" w:cs="Arial"/>
          <w:b/>
        </w:rPr>
        <w:t>3.4. Actividades de Transferencia</w:t>
      </w:r>
    </w:p>
    <w:p w14:paraId="16201A54" w14:textId="77777777" w:rsidR="00B658CE" w:rsidRDefault="00000000">
      <w:pPr>
        <w:jc w:val="both"/>
        <w:rPr>
          <w:rFonts w:ascii="Arial" w:eastAsia="Arial" w:hAnsi="Arial" w:cs="Arial"/>
        </w:rPr>
      </w:pPr>
      <w:r>
        <w:rPr>
          <w:rFonts w:ascii="Arial" w:eastAsia="Arial" w:hAnsi="Arial" w:cs="Arial"/>
        </w:rPr>
        <w:t>3.4.1. Imagine que cursando su programa de formación y tiene la oportunidad de hacer una pasantía en un país que usted sueña conocer.  Como actividad de bienvenida, le piden presentar la institución de la que viene, es decir, el SENA. Usando una herramienta gráficamente atractiva, didáctica y creativa, prepare una presentación sobre la institución para el grupo.</w:t>
      </w:r>
    </w:p>
    <w:tbl>
      <w:tblPr>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A0" w:firstRow="1" w:lastRow="0" w:firstColumn="1" w:lastColumn="0" w:noHBand="0" w:noVBand="1"/>
      </w:tblPr>
      <w:tblGrid>
        <w:gridCol w:w="9629"/>
      </w:tblGrid>
      <w:tr w:rsidR="00B658CE" w14:paraId="47583DD6" w14:textId="77777777">
        <w:tc>
          <w:tcPr>
            <w:tcW w:w="9629" w:type="dxa"/>
          </w:tcPr>
          <w:p w14:paraId="689EC50E" w14:textId="77777777" w:rsidR="00B658CE" w:rsidRDefault="00B658CE">
            <w:pPr>
              <w:jc w:val="both"/>
              <w:rPr>
                <w:rFonts w:ascii="Arial" w:eastAsia="Arial" w:hAnsi="Arial" w:cs="Arial"/>
              </w:rPr>
            </w:pPr>
          </w:p>
          <w:p w14:paraId="2DFAA14C" w14:textId="77777777" w:rsidR="00B658CE" w:rsidRDefault="00B658CE">
            <w:pPr>
              <w:jc w:val="both"/>
              <w:rPr>
                <w:rFonts w:ascii="Arial" w:eastAsia="Arial" w:hAnsi="Arial" w:cs="Arial"/>
              </w:rPr>
            </w:pPr>
          </w:p>
          <w:p w14:paraId="030ABA14" w14:textId="77777777" w:rsidR="00B658CE" w:rsidRDefault="00B658CE">
            <w:pPr>
              <w:jc w:val="both"/>
              <w:rPr>
                <w:rFonts w:ascii="Arial" w:eastAsia="Arial" w:hAnsi="Arial" w:cs="Arial"/>
              </w:rPr>
            </w:pPr>
          </w:p>
          <w:p w14:paraId="4D914018" w14:textId="77777777" w:rsidR="00B658CE" w:rsidRDefault="00B658CE">
            <w:pPr>
              <w:jc w:val="both"/>
              <w:rPr>
                <w:rFonts w:ascii="Arial" w:eastAsia="Arial" w:hAnsi="Arial" w:cs="Arial"/>
              </w:rPr>
            </w:pPr>
          </w:p>
          <w:p w14:paraId="5854C6B7" w14:textId="77777777" w:rsidR="00B658CE" w:rsidRDefault="00000000">
            <w:pPr>
              <w:jc w:val="both"/>
              <w:rPr>
                <w:rFonts w:ascii="Arial" w:eastAsia="Arial" w:hAnsi="Arial" w:cs="Arial"/>
                <w:i/>
              </w:rPr>
            </w:pPr>
            <w:r>
              <w:rPr>
                <w:rFonts w:ascii="Arial" w:eastAsia="Arial" w:hAnsi="Arial" w:cs="Arial"/>
                <w:i/>
              </w:rPr>
              <w:t>Aquí su respuesta.</w:t>
            </w:r>
          </w:p>
        </w:tc>
      </w:tr>
    </w:tbl>
    <w:p w14:paraId="1F490F0A" w14:textId="77777777" w:rsidR="00B658CE" w:rsidRDefault="00B658CE">
      <w:pPr>
        <w:jc w:val="both"/>
        <w:rPr>
          <w:rFonts w:ascii="Arial" w:eastAsia="Arial" w:hAnsi="Arial" w:cs="Arial"/>
        </w:rPr>
      </w:pPr>
    </w:p>
    <w:p w14:paraId="50D2B35F" w14:textId="77777777" w:rsidR="00B658CE" w:rsidRDefault="00000000">
      <w:pPr>
        <w:jc w:val="both"/>
        <w:rPr>
          <w:rFonts w:ascii="Arial" w:eastAsia="Arial" w:hAnsi="Arial" w:cs="Arial"/>
        </w:rPr>
      </w:pPr>
      <w:r>
        <w:rPr>
          <w:rFonts w:ascii="Arial" w:eastAsia="Arial" w:hAnsi="Arial" w:cs="Arial"/>
        </w:rPr>
        <w:t xml:space="preserve">3.4.2. Dado que en este punto ya cuenta con un panorama de las alternativas que tiene para el desarrollo de su Etapa productiva, elija aquella con la que preferiría adelantarla. Elabore un texto </w:t>
      </w:r>
      <w:r>
        <w:rPr>
          <w:rFonts w:ascii="Arial" w:eastAsia="Arial" w:hAnsi="Arial" w:cs="Arial"/>
        </w:rPr>
        <w:lastRenderedPageBreak/>
        <w:t xml:space="preserve">argumentativo de una página a 1.5 espacios de interlineado, letra tamaño 12, en el que describa las razones de dicha preferencia. </w:t>
      </w:r>
    </w:p>
    <w:p w14:paraId="3E381AF4" w14:textId="77777777" w:rsidR="00B658CE" w:rsidRDefault="00B658CE">
      <w:pPr>
        <w:jc w:val="both"/>
        <w:rPr>
          <w:rFonts w:ascii="Arial" w:eastAsia="Arial" w:hAnsi="Arial" w:cs="Arial"/>
        </w:rPr>
      </w:pPr>
    </w:p>
    <w:tbl>
      <w:tblPr>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A0" w:firstRow="1" w:lastRow="0" w:firstColumn="1" w:lastColumn="0" w:noHBand="0" w:noVBand="1"/>
      </w:tblPr>
      <w:tblGrid>
        <w:gridCol w:w="9629"/>
      </w:tblGrid>
      <w:tr w:rsidR="00B658CE" w14:paraId="6C51013D" w14:textId="77777777">
        <w:tc>
          <w:tcPr>
            <w:tcW w:w="9629" w:type="dxa"/>
          </w:tcPr>
          <w:p w14:paraId="1FA0F42B" w14:textId="77777777" w:rsidR="00362F4B" w:rsidRPr="00605724" w:rsidRDefault="00362F4B" w:rsidP="00605724">
            <w:pPr>
              <w:spacing w:line="360" w:lineRule="auto"/>
              <w:jc w:val="both"/>
              <w:rPr>
                <w:rFonts w:ascii="Arial" w:eastAsia="Arial" w:hAnsi="Arial" w:cs="Arial"/>
                <w:sz w:val="24"/>
                <w:szCs w:val="24"/>
              </w:rPr>
            </w:pPr>
            <w:r w:rsidRPr="00605724">
              <w:rPr>
                <w:rFonts w:ascii="Arial" w:eastAsia="Arial" w:hAnsi="Arial" w:cs="Arial"/>
                <w:sz w:val="24"/>
                <w:szCs w:val="24"/>
              </w:rPr>
              <w:t xml:space="preserve">Dentro de las opciones que ofrece el SENA para el desarrollo de la etapa productiva, el contrato de aprendizaje se destaca como la alternativa más efectiva y beneficiosa para el aprendiz </w:t>
            </w:r>
            <w:r w:rsidRPr="00605724">
              <w:rPr>
                <w:rFonts w:ascii="Arial" w:eastAsia="Arial" w:hAnsi="Arial" w:cs="Arial"/>
                <w:sz w:val="24"/>
                <w:szCs w:val="24"/>
              </w:rPr>
              <w:t>y las empresas</w:t>
            </w:r>
            <w:r w:rsidRPr="00605724">
              <w:rPr>
                <w:rFonts w:ascii="Arial" w:eastAsia="Arial" w:hAnsi="Arial" w:cs="Arial"/>
                <w:sz w:val="24"/>
                <w:szCs w:val="24"/>
              </w:rPr>
              <w:t xml:space="preserve">. Esta </w:t>
            </w:r>
            <w:r w:rsidRPr="00605724">
              <w:rPr>
                <w:rFonts w:ascii="Arial" w:eastAsia="Arial" w:hAnsi="Arial" w:cs="Arial"/>
                <w:sz w:val="24"/>
                <w:szCs w:val="24"/>
              </w:rPr>
              <w:t>alternativa</w:t>
            </w:r>
            <w:r w:rsidRPr="00605724">
              <w:rPr>
                <w:rFonts w:ascii="Arial" w:eastAsia="Arial" w:hAnsi="Arial" w:cs="Arial"/>
                <w:sz w:val="24"/>
                <w:szCs w:val="24"/>
              </w:rPr>
              <w:t xml:space="preserve"> permite al </w:t>
            </w:r>
            <w:r w:rsidRPr="00605724">
              <w:rPr>
                <w:rFonts w:ascii="Arial" w:eastAsia="Arial" w:hAnsi="Arial" w:cs="Arial"/>
                <w:sz w:val="24"/>
                <w:szCs w:val="24"/>
              </w:rPr>
              <w:t>aprendiz introducirse</w:t>
            </w:r>
            <w:r w:rsidRPr="00605724">
              <w:rPr>
                <w:rFonts w:ascii="Arial" w:eastAsia="Arial" w:hAnsi="Arial" w:cs="Arial"/>
                <w:sz w:val="24"/>
                <w:szCs w:val="24"/>
              </w:rPr>
              <w:t xml:space="preserve"> de manera directa al entorno laboral, facilitando una transición suave entre la formación académica y la práctica profesional. </w:t>
            </w:r>
          </w:p>
          <w:p w14:paraId="3526C3A7" w14:textId="18D206D2" w:rsidR="00362F4B" w:rsidRPr="00605724" w:rsidRDefault="00362F4B" w:rsidP="00605724">
            <w:pPr>
              <w:spacing w:line="360" w:lineRule="auto"/>
              <w:jc w:val="both"/>
              <w:rPr>
                <w:rFonts w:ascii="Arial" w:eastAsia="Arial" w:hAnsi="Arial" w:cs="Arial"/>
                <w:sz w:val="24"/>
                <w:szCs w:val="24"/>
              </w:rPr>
            </w:pPr>
            <w:r w:rsidRPr="00605724">
              <w:rPr>
                <w:rFonts w:ascii="Arial" w:eastAsia="Arial" w:hAnsi="Arial" w:cs="Arial"/>
                <w:sz w:val="24"/>
                <w:szCs w:val="24"/>
              </w:rPr>
              <w:t xml:space="preserve">En comparación con otras alternativas como el proyecto productivo, el contrato de </w:t>
            </w:r>
            <w:proofErr w:type="spellStart"/>
            <w:r w:rsidR="00605724" w:rsidRPr="00605724">
              <w:rPr>
                <w:rFonts w:ascii="Arial" w:eastAsia="Arial" w:hAnsi="Arial" w:cs="Arial"/>
                <w:sz w:val="24"/>
                <w:szCs w:val="24"/>
              </w:rPr>
              <w:t>aprend</w:t>
            </w:r>
            <w:r w:rsidRPr="00605724">
              <w:rPr>
                <w:rFonts w:ascii="Arial" w:eastAsia="Arial" w:hAnsi="Arial" w:cs="Arial"/>
                <w:sz w:val="24"/>
                <w:szCs w:val="24"/>
              </w:rPr>
              <w:t>zaje</w:t>
            </w:r>
            <w:proofErr w:type="spellEnd"/>
            <w:r w:rsidRPr="00605724">
              <w:rPr>
                <w:rFonts w:ascii="Arial" w:eastAsia="Arial" w:hAnsi="Arial" w:cs="Arial"/>
                <w:sz w:val="24"/>
                <w:szCs w:val="24"/>
              </w:rPr>
              <w:t xml:space="preserve"> brinda al aprendiz la oportunidad de adquirir experiencia laboral concreta en un entorno real, algo que l</w:t>
            </w:r>
            <w:r w:rsidRPr="00605724">
              <w:rPr>
                <w:rFonts w:ascii="Arial" w:eastAsia="Arial" w:hAnsi="Arial" w:cs="Arial"/>
                <w:sz w:val="24"/>
                <w:szCs w:val="24"/>
              </w:rPr>
              <w:t>as empresas</w:t>
            </w:r>
            <w:r w:rsidRPr="00605724">
              <w:rPr>
                <w:rFonts w:ascii="Arial" w:eastAsia="Arial" w:hAnsi="Arial" w:cs="Arial"/>
                <w:sz w:val="24"/>
                <w:szCs w:val="24"/>
              </w:rPr>
              <w:t xml:space="preserve"> valoran enormemente al buscar talento humano. A diferencia de otras opciones más teóricas o simuladas, el aprendiz se enfrenta a desafíos reales, con responsabilidades y metas que le permiten desarrollar competencias técnicas, blandas y organizacionales. </w:t>
            </w:r>
          </w:p>
          <w:p w14:paraId="6D40DC51" w14:textId="46638102" w:rsidR="00B658CE" w:rsidRPr="00362F4B" w:rsidRDefault="00362F4B" w:rsidP="00605724">
            <w:pPr>
              <w:spacing w:line="360" w:lineRule="auto"/>
              <w:jc w:val="both"/>
              <w:rPr>
                <w:rFonts w:ascii="Arial" w:eastAsia="Arial" w:hAnsi="Arial" w:cs="Arial"/>
              </w:rPr>
            </w:pPr>
            <w:r w:rsidRPr="00605724">
              <w:rPr>
                <w:rFonts w:ascii="Arial" w:eastAsia="Arial" w:hAnsi="Arial" w:cs="Arial"/>
                <w:sz w:val="24"/>
                <w:szCs w:val="24"/>
              </w:rPr>
              <w:t xml:space="preserve">Esta experiencia no solo mejora el perfil profesional del </w:t>
            </w:r>
            <w:r w:rsidRPr="00605724">
              <w:rPr>
                <w:rFonts w:ascii="Arial" w:eastAsia="Arial" w:hAnsi="Arial" w:cs="Arial"/>
                <w:sz w:val="24"/>
                <w:szCs w:val="24"/>
              </w:rPr>
              <w:t>aprendiz</w:t>
            </w:r>
            <w:r w:rsidRPr="00605724">
              <w:rPr>
                <w:rFonts w:ascii="Arial" w:eastAsia="Arial" w:hAnsi="Arial" w:cs="Arial"/>
                <w:sz w:val="24"/>
                <w:szCs w:val="24"/>
              </w:rPr>
              <w:t>, sino que también refuerza su confianza y sentido de pertenencia al sector productivo. Además, el contrato de aprendizaje incluye un incentivo económico mensual que, aunque no es un salario formal, representa un apoyo significativo para muchos aprendices. Este aspecto es especialmente relevante en contextos donde la formación técnica se lleva a cabo en condiciones socioeconómicas limitadas. Gracias a este apoyo, el SENA ayuda a reducir la deserción y a asegurar que los aprendices puedan completar su etapa productiva sin enfrentar obstáculos económicos graves.</w:t>
            </w:r>
          </w:p>
        </w:tc>
      </w:tr>
    </w:tbl>
    <w:p w14:paraId="7AA97E10" w14:textId="11E0585B" w:rsidR="00B658CE" w:rsidRDefault="00B658CE">
      <w:pPr>
        <w:jc w:val="both"/>
        <w:rPr>
          <w:rFonts w:ascii="Arial" w:eastAsia="Arial" w:hAnsi="Arial" w:cs="Arial"/>
        </w:rPr>
      </w:pPr>
    </w:p>
    <w:p w14:paraId="53562439" w14:textId="77777777" w:rsidR="00B658CE" w:rsidRDefault="00000000">
      <w:pPr>
        <w:jc w:val="both"/>
        <w:rPr>
          <w:rFonts w:ascii="Arial" w:eastAsia="Arial" w:hAnsi="Arial" w:cs="Arial"/>
        </w:rPr>
      </w:pPr>
      <w:r>
        <w:rPr>
          <w:rFonts w:ascii="Arial" w:eastAsia="Arial" w:hAnsi="Arial" w:cs="Arial"/>
        </w:rPr>
        <w:t>Por favor llenar la encuesta:</w:t>
      </w:r>
    </w:p>
    <w:tbl>
      <w:tblPr>
        <w:tblW w:w="9272" w:type="dxa"/>
        <w:tblInd w:w="249"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A0" w:firstRow="1" w:lastRow="0" w:firstColumn="1" w:lastColumn="0" w:noHBand="0" w:noVBand="1"/>
      </w:tblPr>
      <w:tblGrid>
        <w:gridCol w:w="4669"/>
        <w:gridCol w:w="4603"/>
      </w:tblGrid>
      <w:tr w:rsidR="00B658CE" w14:paraId="09D8ABCC" w14:textId="77777777">
        <w:tc>
          <w:tcPr>
            <w:tcW w:w="4669" w:type="dxa"/>
            <w:tcBorders>
              <w:top w:val="single" w:sz="4" w:space="0" w:color="000000"/>
              <w:left w:val="single" w:sz="4" w:space="0" w:color="000000"/>
              <w:bottom w:val="single" w:sz="4" w:space="0" w:color="000000"/>
              <w:right w:val="single" w:sz="4" w:space="0" w:color="000000"/>
            </w:tcBorders>
            <w:shd w:val="clear" w:color="auto" w:fill="BFBFBF"/>
          </w:tcPr>
          <w:p w14:paraId="2AB874A7" w14:textId="77777777" w:rsidR="00B658CE" w:rsidRDefault="00000000">
            <w:pPr>
              <w:spacing w:after="0" w:line="240" w:lineRule="auto"/>
              <w:ind w:left="357" w:hanging="357"/>
              <w:jc w:val="both"/>
              <w:rPr>
                <w:rFonts w:ascii="Arial" w:eastAsia="Arial" w:hAnsi="Arial" w:cs="Arial"/>
              </w:rPr>
            </w:pPr>
            <w:proofErr w:type="spellStart"/>
            <w:r>
              <w:rPr>
                <w:rFonts w:ascii="Arial" w:eastAsia="Arial" w:hAnsi="Arial" w:cs="Arial"/>
              </w:rPr>
              <w:t>Informacion</w:t>
            </w:r>
            <w:proofErr w:type="spellEnd"/>
            <w:r>
              <w:rPr>
                <w:rFonts w:ascii="Arial" w:eastAsia="Arial" w:hAnsi="Arial" w:cs="Arial"/>
              </w:rPr>
              <w:t xml:space="preserve"> del aspirante a aprendiz SENA</w:t>
            </w:r>
          </w:p>
          <w:p w14:paraId="015FEB43" w14:textId="77777777" w:rsidR="00B658CE" w:rsidRDefault="00B658CE">
            <w:pPr>
              <w:spacing w:after="0" w:line="240" w:lineRule="auto"/>
              <w:jc w:val="both"/>
              <w:rPr>
                <w:rFonts w:ascii="Arial" w:eastAsia="Arial" w:hAnsi="Arial" w:cs="Arial"/>
              </w:rPr>
            </w:pPr>
          </w:p>
        </w:tc>
        <w:tc>
          <w:tcPr>
            <w:tcW w:w="4603" w:type="dxa"/>
            <w:tcBorders>
              <w:top w:val="single" w:sz="4" w:space="0" w:color="000000"/>
              <w:left w:val="single" w:sz="4" w:space="0" w:color="000000"/>
              <w:bottom w:val="single" w:sz="4" w:space="0" w:color="000000"/>
              <w:right w:val="single" w:sz="4" w:space="0" w:color="000000"/>
            </w:tcBorders>
            <w:shd w:val="clear" w:color="auto" w:fill="BFBFBF"/>
          </w:tcPr>
          <w:p w14:paraId="57D10C7B" w14:textId="77777777" w:rsidR="00B658CE" w:rsidRDefault="00000000">
            <w:pPr>
              <w:spacing w:after="0" w:line="240" w:lineRule="auto"/>
              <w:jc w:val="both"/>
              <w:rPr>
                <w:rFonts w:ascii="Arial" w:eastAsia="Arial" w:hAnsi="Arial" w:cs="Arial"/>
              </w:rPr>
            </w:pPr>
            <w:r>
              <w:rPr>
                <w:rFonts w:ascii="Arial" w:eastAsia="Arial" w:hAnsi="Arial" w:cs="Arial"/>
                <w:b/>
              </w:rPr>
              <w:t>Favor</w:t>
            </w:r>
            <w:r>
              <w:rPr>
                <w:rFonts w:ascii="Arial" w:eastAsia="Arial" w:hAnsi="Arial" w:cs="Arial"/>
              </w:rPr>
              <w:t xml:space="preserve"> llenar cuando haya realizado las actividades.</w:t>
            </w:r>
          </w:p>
        </w:tc>
      </w:tr>
      <w:tr w:rsidR="00B658CE" w14:paraId="5262CF28" w14:textId="77777777">
        <w:tc>
          <w:tcPr>
            <w:tcW w:w="4669" w:type="dxa"/>
            <w:tcBorders>
              <w:top w:val="single" w:sz="4" w:space="0" w:color="000000"/>
              <w:left w:val="single" w:sz="4" w:space="0" w:color="000000"/>
              <w:bottom w:val="single" w:sz="4" w:space="0" w:color="000000"/>
              <w:right w:val="single" w:sz="4" w:space="0" w:color="000000"/>
            </w:tcBorders>
          </w:tcPr>
          <w:p w14:paraId="58435945" w14:textId="77777777" w:rsidR="00B658CE" w:rsidRDefault="00000000">
            <w:pPr>
              <w:spacing w:after="0" w:line="240" w:lineRule="auto"/>
              <w:ind w:left="63" w:hanging="142"/>
              <w:jc w:val="both"/>
              <w:rPr>
                <w:rFonts w:ascii="Arial" w:eastAsia="Arial" w:hAnsi="Arial" w:cs="Arial"/>
              </w:rPr>
            </w:pPr>
            <w:r>
              <w:rPr>
                <w:rFonts w:ascii="Arial" w:eastAsia="Arial" w:hAnsi="Arial" w:cs="Arial"/>
              </w:rPr>
              <w:t>Presentado por (</w:t>
            </w:r>
            <w:r>
              <w:rPr>
                <w:rFonts w:ascii="Arial" w:eastAsia="Arial" w:hAnsi="Arial" w:cs="Arial"/>
                <w:highlight w:val="lightGray"/>
              </w:rPr>
              <w:t>Nombres y Apellidos</w:t>
            </w:r>
            <w:r>
              <w:rPr>
                <w:rFonts w:ascii="Arial" w:eastAsia="Arial" w:hAnsi="Arial" w:cs="Arial"/>
              </w:rPr>
              <w:t>):</w:t>
            </w:r>
          </w:p>
        </w:tc>
        <w:tc>
          <w:tcPr>
            <w:tcW w:w="4603" w:type="dxa"/>
            <w:tcBorders>
              <w:top w:val="single" w:sz="4" w:space="0" w:color="000000"/>
              <w:left w:val="single" w:sz="4" w:space="0" w:color="000000"/>
              <w:bottom w:val="single" w:sz="4" w:space="0" w:color="000000"/>
              <w:right w:val="single" w:sz="4" w:space="0" w:color="000000"/>
            </w:tcBorders>
          </w:tcPr>
          <w:p w14:paraId="2AC493B2" w14:textId="655F575A" w:rsidR="00B658CE" w:rsidRDefault="00605724">
            <w:pPr>
              <w:spacing w:after="0" w:line="240" w:lineRule="auto"/>
              <w:jc w:val="both"/>
              <w:rPr>
                <w:rFonts w:ascii="Arial" w:eastAsia="Arial" w:hAnsi="Arial" w:cs="Arial"/>
              </w:rPr>
            </w:pPr>
            <w:r>
              <w:rPr>
                <w:rFonts w:ascii="Arial" w:eastAsia="Arial" w:hAnsi="Arial" w:cs="Arial"/>
              </w:rPr>
              <w:t>FELIPE CARVAJAL SANDOVAL</w:t>
            </w:r>
          </w:p>
        </w:tc>
      </w:tr>
      <w:tr w:rsidR="00B658CE" w14:paraId="5140C500" w14:textId="77777777">
        <w:tc>
          <w:tcPr>
            <w:tcW w:w="4669" w:type="dxa"/>
            <w:tcBorders>
              <w:top w:val="single" w:sz="4" w:space="0" w:color="000000"/>
              <w:left w:val="single" w:sz="4" w:space="0" w:color="000000"/>
              <w:bottom w:val="single" w:sz="4" w:space="0" w:color="000000"/>
              <w:right w:val="single" w:sz="4" w:space="0" w:color="000000"/>
            </w:tcBorders>
          </w:tcPr>
          <w:p w14:paraId="33B213EA" w14:textId="77777777" w:rsidR="00B658CE" w:rsidRDefault="00000000">
            <w:pPr>
              <w:spacing w:after="0" w:line="240" w:lineRule="auto"/>
              <w:ind w:left="63" w:hanging="142"/>
              <w:jc w:val="both"/>
              <w:rPr>
                <w:rFonts w:ascii="Arial" w:eastAsia="Arial" w:hAnsi="Arial" w:cs="Arial"/>
              </w:rPr>
            </w:pPr>
            <w:r>
              <w:rPr>
                <w:rFonts w:ascii="Arial" w:eastAsia="Arial" w:hAnsi="Arial" w:cs="Arial"/>
              </w:rPr>
              <w:t>Número de Cédula o tarjeta de identidad:</w:t>
            </w:r>
          </w:p>
        </w:tc>
        <w:tc>
          <w:tcPr>
            <w:tcW w:w="4603" w:type="dxa"/>
            <w:tcBorders>
              <w:top w:val="single" w:sz="4" w:space="0" w:color="000000"/>
              <w:left w:val="single" w:sz="4" w:space="0" w:color="000000"/>
              <w:bottom w:val="single" w:sz="4" w:space="0" w:color="000000"/>
              <w:right w:val="single" w:sz="4" w:space="0" w:color="000000"/>
            </w:tcBorders>
          </w:tcPr>
          <w:p w14:paraId="51B2BE71" w14:textId="092B9F06" w:rsidR="00B658CE" w:rsidRDefault="00605724">
            <w:pPr>
              <w:spacing w:after="0" w:line="240" w:lineRule="auto"/>
              <w:jc w:val="both"/>
              <w:rPr>
                <w:rFonts w:ascii="Arial" w:eastAsia="Arial" w:hAnsi="Arial" w:cs="Arial"/>
              </w:rPr>
            </w:pPr>
            <w:r>
              <w:rPr>
                <w:rFonts w:ascii="Arial" w:eastAsia="Arial" w:hAnsi="Arial" w:cs="Arial"/>
              </w:rPr>
              <w:t>1021674582</w:t>
            </w:r>
          </w:p>
        </w:tc>
      </w:tr>
      <w:tr w:rsidR="00B658CE" w14:paraId="10A60B4B" w14:textId="77777777">
        <w:tc>
          <w:tcPr>
            <w:tcW w:w="4669" w:type="dxa"/>
            <w:tcBorders>
              <w:top w:val="single" w:sz="4" w:space="0" w:color="000000"/>
              <w:left w:val="single" w:sz="4" w:space="0" w:color="000000"/>
              <w:bottom w:val="single" w:sz="4" w:space="0" w:color="000000"/>
              <w:right w:val="single" w:sz="4" w:space="0" w:color="000000"/>
            </w:tcBorders>
          </w:tcPr>
          <w:p w14:paraId="3CD26392" w14:textId="77777777" w:rsidR="00B658CE" w:rsidRDefault="00000000">
            <w:pPr>
              <w:spacing w:after="0" w:line="240" w:lineRule="auto"/>
              <w:ind w:left="63" w:hanging="142"/>
              <w:jc w:val="both"/>
              <w:rPr>
                <w:rFonts w:ascii="Arial" w:eastAsia="Arial" w:hAnsi="Arial" w:cs="Arial"/>
              </w:rPr>
            </w:pPr>
            <w:r>
              <w:rPr>
                <w:rFonts w:ascii="Arial" w:eastAsia="Arial" w:hAnsi="Arial" w:cs="Arial"/>
              </w:rPr>
              <w:t>Email:</w:t>
            </w:r>
          </w:p>
        </w:tc>
        <w:tc>
          <w:tcPr>
            <w:tcW w:w="4603" w:type="dxa"/>
            <w:tcBorders>
              <w:top w:val="single" w:sz="4" w:space="0" w:color="000000"/>
              <w:left w:val="single" w:sz="4" w:space="0" w:color="000000"/>
              <w:bottom w:val="single" w:sz="4" w:space="0" w:color="000000"/>
              <w:right w:val="single" w:sz="4" w:space="0" w:color="000000"/>
            </w:tcBorders>
          </w:tcPr>
          <w:p w14:paraId="6E42B852" w14:textId="6DC522FD" w:rsidR="00B658CE" w:rsidRDefault="00605724">
            <w:pPr>
              <w:spacing w:after="0" w:line="240" w:lineRule="auto"/>
              <w:jc w:val="both"/>
              <w:rPr>
                <w:rFonts w:ascii="Arial" w:eastAsia="Arial" w:hAnsi="Arial" w:cs="Arial"/>
              </w:rPr>
            </w:pPr>
            <w:r>
              <w:rPr>
                <w:rFonts w:ascii="Arial" w:eastAsia="Arial" w:hAnsi="Arial" w:cs="Arial"/>
              </w:rPr>
              <w:t xml:space="preserve">Carvajalsandovalfelipe@gmail.com </w:t>
            </w:r>
          </w:p>
        </w:tc>
      </w:tr>
      <w:tr w:rsidR="00B658CE" w14:paraId="7901681F" w14:textId="77777777">
        <w:tc>
          <w:tcPr>
            <w:tcW w:w="4669" w:type="dxa"/>
            <w:tcBorders>
              <w:top w:val="single" w:sz="4" w:space="0" w:color="000000"/>
              <w:left w:val="single" w:sz="4" w:space="0" w:color="000000"/>
              <w:bottom w:val="single" w:sz="4" w:space="0" w:color="000000"/>
              <w:right w:val="single" w:sz="4" w:space="0" w:color="000000"/>
            </w:tcBorders>
          </w:tcPr>
          <w:p w14:paraId="4D0BE621" w14:textId="77777777" w:rsidR="00B658CE" w:rsidRDefault="00000000">
            <w:pPr>
              <w:spacing w:after="0" w:line="240" w:lineRule="auto"/>
              <w:ind w:left="63" w:hanging="142"/>
              <w:jc w:val="both"/>
              <w:rPr>
                <w:rFonts w:ascii="Arial" w:eastAsia="Arial" w:hAnsi="Arial" w:cs="Arial"/>
              </w:rPr>
            </w:pPr>
            <w:r>
              <w:rPr>
                <w:rFonts w:ascii="Arial" w:eastAsia="Arial" w:hAnsi="Arial" w:cs="Arial"/>
              </w:rPr>
              <w:t xml:space="preserve">Regional del </w:t>
            </w:r>
            <w:proofErr w:type="gramStart"/>
            <w:r>
              <w:rPr>
                <w:rFonts w:ascii="Arial" w:eastAsia="Arial" w:hAnsi="Arial" w:cs="Arial"/>
              </w:rPr>
              <w:t xml:space="preserve">SENA( </w:t>
            </w:r>
            <w:r>
              <w:rPr>
                <w:rFonts w:ascii="Arial" w:eastAsia="Arial" w:hAnsi="Arial" w:cs="Arial"/>
                <w:highlight w:val="lightGray"/>
              </w:rPr>
              <w:t>Distrito</w:t>
            </w:r>
            <w:proofErr w:type="gramEnd"/>
            <w:r>
              <w:rPr>
                <w:rFonts w:ascii="Arial" w:eastAsia="Arial" w:hAnsi="Arial" w:cs="Arial"/>
                <w:highlight w:val="lightGray"/>
              </w:rPr>
              <w:t xml:space="preserve"> Capital</w:t>
            </w:r>
            <w:proofErr w:type="gramStart"/>
            <w:r>
              <w:rPr>
                <w:rFonts w:ascii="Arial" w:eastAsia="Arial" w:hAnsi="Arial" w:cs="Arial"/>
              </w:rPr>
              <w:t>) :</w:t>
            </w:r>
            <w:proofErr w:type="gramEnd"/>
          </w:p>
        </w:tc>
        <w:tc>
          <w:tcPr>
            <w:tcW w:w="4603" w:type="dxa"/>
            <w:tcBorders>
              <w:top w:val="single" w:sz="4" w:space="0" w:color="000000"/>
              <w:left w:val="single" w:sz="4" w:space="0" w:color="000000"/>
              <w:bottom w:val="single" w:sz="4" w:space="0" w:color="000000"/>
              <w:right w:val="single" w:sz="4" w:space="0" w:color="000000"/>
            </w:tcBorders>
          </w:tcPr>
          <w:p w14:paraId="5C886E6E" w14:textId="304E7CEE" w:rsidR="00B658CE" w:rsidRDefault="00605724">
            <w:pPr>
              <w:spacing w:after="0" w:line="240" w:lineRule="auto"/>
              <w:jc w:val="both"/>
              <w:rPr>
                <w:rFonts w:ascii="Arial" w:eastAsia="Arial" w:hAnsi="Arial" w:cs="Arial"/>
              </w:rPr>
            </w:pPr>
            <w:r>
              <w:rPr>
                <w:rFonts w:ascii="Arial" w:eastAsia="Arial" w:hAnsi="Arial" w:cs="Arial"/>
              </w:rPr>
              <w:t>Distrito Capital</w:t>
            </w:r>
          </w:p>
        </w:tc>
      </w:tr>
      <w:tr w:rsidR="00B658CE" w14:paraId="2B114B40" w14:textId="77777777">
        <w:tc>
          <w:tcPr>
            <w:tcW w:w="4669" w:type="dxa"/>
            <w:tcBorders>
              <w:top w:val="single" w:sz="4" w:space="0" w:color="000000"/>
              <w:left w:val="single" w:sz="4" w:space="0" w:color="000000"/>
              <w:bottom w:val="single" w:sz="4" w:space="0" w:color="000000"/>
              <w:right w:val="single" w:sz="4" w:space="0" w:color="000000"/>
            </w:tcBorders>
          </w:tcPr>
          <w:p w14:paraId="46045842" w14:textId="77777777" w:rsidR="00B658CE" w:rsidRDefault="00000000">
            <w:pPr>
              <w:spacing w:after="0" w:line="240" w:lineRule="auto"/>
              <w:ind w:left="-79"/>
              <w:jc w:val="both"/>
              <w:rPr>
                <w:rFonts w:ascii="Arial" w:eastAsia="Arial" w:hAnsi="Arial" w:cs="Arial"/>
              </w:rPr>
            </w:pPr>
            <w:r>
              <w:rPr>
                <w:rFonts w:ascii="Arial" w:eastAsia="Arial" w:hAnsi="Arial" w:cs="Arial"/>
              </w:rPr>
              <w:lastRenderedPageBreak/>
              <w:t>Centro de formación (</w:t>
            </w:r>
            <w:r>
              <w:rPr>
                <w:rFonts w:ascii="Arial" w:eastAsia="Arial" w:hAnsi="Arial" w:cs="Arial"/>
                <w:highlight w:val="lightGray"/>
              </w:rPr>
              <w:t xml:space="preserve">Centro de Electricidad, </w:t>
            </w:r>
            <w:proofErr w:type="spellStart"/>
            <w:r>
              <w:rPr>
                <w:rFonts w:ascii="Arial" w:eastAsia="Arial" w:hAnsi="Arial" w:cs="Arial"/>
                <w:highlight w:val="lightGray"/>
              </w:rPr>
              <w:t>Electronica</w:t>
            </w:r>
            <w:proofErr w:type="spellEnd"/>
            <w:r>
              <w:rPr>
                <w:rFonts w:ascii="Arial" w:eastAsia="Arial" w:hAnsi="Arial" w:cs="Arial"/>
                <w:highlight w:val="lightGray"/>
              </w:rPr>
              <w:t xml:space="preserve"> y Telecomunicaciones</w:t>
            </w:r>
            <w:r>
              <w:rPr>
                <w:rFonts w:ascii="Arial" w:eastAsia="Arial" w:hAnsi="Arial" w:cs="Arial"/>
                <w:b/>
                <w:highlight w:val="lightGray"/>
              </w:rPr>
              <w:t>, CEET</w:t>
            </w:r>
            <w:r>
              <w:rPr>
                <w:rFonts w:ascii="Arial" w:eastAsia="Arial" w:hAnsi="Arial" w:cs="Arial"/>
              </w:rPr>
              <w:t>):</w:t>
            </w:r>
          </w:p>
        </w:tc>
        <w:tc>
          <w:tcPr>
            <w:tcW w:w="4603" w:type="dxa"/>
            <w:tcBorders>
              <w:top w:val="single" w:sz="4" w:space="0" w:color="000000"/>
              <w:left w:val="single" w:sz="4" w:space="0" w:color="000000"/>
              <w:bottom w:val="single" w:sz="4" w:space="0" w:color="000000"/>
              <w:right w:val="single" w:sz="4" w:space="0" w:color="000000"/>
            </w:tcBorders>
          </w:tcPr>
          <w:p w14:paraId="2FBAC481" w14:textId="66171C40" w:rsidR="00B658CE" w:rsidRDefault="00605724">
            <w:pPr>
              <w:spacing w:after="0" w:line="240" w:lineRule="auto"/>
              <w:jc w:val="both"/>
              <w:rPr>
                <w:rFonts w:ascii="Arial" w:eastAsia="Arial" w:hAnsi="Arial" w:cs="Arial"/>
              </w:rPr>
            </w:pPr>
            <w:r>
              <w:rPr>
                <w:rFonts w:ascii="Arial" w:eastAsia="Arial" w:hAnsi="Arial" w:cs="Arial"/>
              </w:rPr>
              <w:t xml:space="preserve">Centro de Electricidad, </w:t>
            </w:r>
            <w:proofErr w:type="spellStart"/>
            <w:r>
              <w:rPr>
                <w:rFonts w:ascii="Arial" w:eastAsia="Arial" w:hAnsi="Arial" w:cs="Arial"/>
              </w:rPr>
              <w:t>electronica</w:t>
            </w:r>
            <w:proofErr w:type="spellEnd"/>
            <w:r>
              <w:rPr>
                <w:rFonts w:ascii="Arial" w:eastAsia="Arial" w:hAnsi="Arial" w:cs="Arial"/>
              </w:rPr>
              <w:t xml:space="preserve"> y telecomunicaciones CEET</w:t>
            </w:r>
          </w:p>
        </w:tc>
      </w:tr>
      <w:tr w:rsidR="00B658CE" w14:paraId="04AEB9A7" w14:textId="77777777">
        <w:tc>
          <w:tcPr>
            <w:tcW w:w="4669" w:type="dxa"/>
            <w:tcBorders>
              <w:top w:val="single" w:sz="4" w:space="0" w:color="000000"/>
              <w:left w:val="single" w:sz="4" w:space="0" w:color="000000"/>
              <w:bottom w:val="single" w:sz="4" w:space="0" w:color="000000"/>
              <w:right w:val="single" w:sz="4" w:space="0" w:color="000000"/>
            </w:tcBorders>
          </w:tcPr>
          <w:p w14:paraId="5180AD8A" w14:textId="77777777" w:rsidR="00B658CE" w:rsidRDefault="00000000">
            <w:pPr>
              <w:spacing w:after="0" w:line="240" w:lineRule="auto"/>
              <w:ind w:left="63" w:hanging="142"/>
              <w:jc w:val="both"/>
              <w:rPr>
                <w:rFonts w:ascii="Arial" w:eastAsia="Arial" w:hAnsi="Arial" w:cs="Arial"/>
              </w:rPr>
            </w:pPr>
            <w:r>
              <w:rPr>
                <w:rFonts w:ascii="Arial" w:eastAsia="Arial" w:hAnsi="Arial" w:cs="Arial"/>
              </w:rPr>
              <w:t>Programa de interés:</w:t>
            </w:r>
          </w:p>
        </w:tc>
        <w:tc>
          <w:tcPr>
            <w:tcW w:w="4603" w:type="dxa"/>
            <w:tcBorders>
              <w:top w:val="single" w:sz="4" w:space="0" w:color="000000"/>
              <w:left w:val="single" w:sz="4" w:space="0" w:color="000000"/>
              <w:bottom w:val="single" w:sz="4" w:space="0" w:color="000000"/>
              <w:right w:val="single" w:sz="4" w:space="0" w:color="000000"/>
            </w:tcBorders>
          </w:tcPr>
          <w:p w14:paraId="508E786C" w14:textId="2DFE1390" w:rsidR="00B658CE" w:rsidRDefault="00605724">
            <w:pPr>
              <w:spacing w:after="0" w:line="240" w:lineRule="auto"/>
              <w:jc w:val="both"/>
              <w:rPr>
                <w:rFonts w:ascii="Arial" w:eastAsia="Arial" w:hAnsi="Arial" w:cs="Arial"/>
              </w:rPr>
            </w:pPr>
            <w:proofErr w:type="spellStart"/>
            <w:r>
              <w:rPr>
                <w:rFonts w:ascii="Arial" w:eastAsia="Arial" w:hAnsi="Arial" w:cs="Arial"/>
              </w:rPr>
              <w:t>Tecnologo</w:t>
            </w:r>
            <w:proofErr w:type="spellEnd"/>
            <w:r>
              <w:rPr>
                <w:rFonts w:ascii="Arial" w:eastAsia="Arial" w:hAnsi="Arial" w:cs="Arial"/>
              </w:rPr>
              <w:t xml:space="preserve"> en análisis y desarrollo de software</w:t>
            </w:r>
          </w:p>
        </w:tc>
      </w:tr>
      <w:tr w:rsidR="00B658CE" w14:paraId="3BDCFB7B" w14:textId="77777777">
        <w:tc>
          <w:tcPr>
            <w:tcW w:w="4669" w:type="dxa"/>
            <w:tcBorders>
              <w:top w:val="single" w:sz="4" w:space="0" w:color="000000"/>
              <w:left w:val="single" w:sz="4" w:space="0" w:color="000000"/>
              <w:bottom w:val="single" w:sz="4" w:space="0" w:color="000000"/>
              <w:right w:val="single" w:sz="4" w:space="0" w:color="000000"/>
            </w:tcBorders>
          </w:tcPr>
          <w:p w14:paraId="3E14FD28" w14:textId="77777777" w:rsidR="00B658CE" w:rsidRDefault="00000000">
            <w:pPr>
              <w:spacing w:after="0" w:line="240" w:lineRule="auto"/>
              <w:ind w:left="-79"/>
              <w:jc w:val="both"/>
              <w:rPr>
                <w:rFonts w:ascii="Arial" w:eastAsia="Arial" w:hAnsi="Arial" w:cs="Arial"/>
              </w:rPr>
            </w:pPr>
            <w:proofErr w:type="spellStart"/>
            <w:r>
              <w:rPr>
                <w:rFonts w:ascii="Arial" w:eastAsia="Arial" w:hAnsi="Arial" w:cs="Arial"/>
              </w:rPr>
              <w:t>Fué</w:t>
            </w:r>
            <w:proofErr w:type="spellEnd"/>
            <w:r>
              <w:rPr>
                <w:rFonts w:ascii="Arial" w:eastAsia="Arial" w:hAnsi="Arial" w:cs="Arial"/>
              </w:rPr>
              <w:t xml:space="preserve"> importante la realización de esta guía para su decisión en el programa de su interés en el SENA (</w:t>
            </w:r>
            <w:r>
              <w:rPr>
                <w:rFonts w:ascii="Arial" w:eastAsia="Arial" w:hAnsi="Arial" w:cs="Arial"/>
                <w:b/>
                <w:highlight w:val="lightGray"/>
              </w:rPr>
              <w:t>SI/NO</w:t>
            </w:r>
            <w:r>
              <w:rPr>
                <w:rFonts w:ascii="Arial" w:eastAsia="Arial" w:hAnsi="Arial" w:cs="Arial"/>
              </w:rPr>
              <w:t>, por favor amplie su respuesta, Gracias):</w:t>
            </w:r>
          </w:p>
        </w:tc>
        <w:tc>
          <w:tcPr>
            <w:tcW w:w="4603" w:type="dxa"/>
            <w:tcBorders>
              <w:top w:val="single" w:sz="4" w:space="0" w:color="000000"/>
              <w:left w:val="single" w:sz="4" w:space="0" w:color="000000"/>
              <w:bottom w:val="single" w:sz="4" w:space="0" w:color="000000"/>
              <w:right w:val="single" w:sz="4" w:space="0" w:color="000000"/>
            </w:tcBorders>
          </w:tcPr>
          <w:p w14:paraId="4640B7EE" w14:textId="318C39F2" w:rsidR="00B658CE" w:rsidRDefault="005A538E">
            <w:pPr>
              <w:spacing w:after="0" w:line="240" w:lineRule="auto"/>
              <w:jc w:val="both"/>
              <w:rPr>
                <w:rFonts w:ascii="Arial" w:eastAsia="Arial" w:hAnsi="Arial" w:cs="Arial"/>
              </w:rPr>
            </w:pPr>
            <w:r>
              <w:rPr>
                <w:rFonts w:ascii="Arial" w:eastAsia="Arial" w:hAnsi="Arial" w:cs="Arial"/>
              </w:rPr>
              <w:t xml:space="preserve">SI, esta guía fue importante para aprender </w:t>
            </w:r>
            <w:proofErr w:type="spellStart"/>
            <w:r>
              <w:rPr>
                <w:rFonts w:ascii="Arial" w:eastAsia="Arial" w:hAnsi="Arial" w:cs="Arial"/>
              </w:rPr>
              <w:t>mas</w:t>
            </w:r>
            <w:proofErr w:type="spellEnd"/>
            <w:r>
              <w:rPr>
                <w:rFonts w:ascii="Arial" w:eastAsia="Arial" w:hAnsi="Arial" w:cs="Arial"/>
              </w:rPr>
              <w:t xml:space="preserve"> del </w:t>
            </w:r>
            <w:proofErr w:type="spellStart"/>
            <w:r>
              <w:rPr>
                <w:rFonts w:ascii="Arial" w:eastAsia="Arial" w:hAnsi="Arial" w:cs="Arial"/>
              </w:rPr>
              <w:t>sena</w:t>
            </w:r>
            <w:proofErr w:type="spellEnd"/>
            <w:r>
              <w:rPr>
                <w:rFonts w:ascii="Arial" w:eastAsia="Arial" w:hAnsi="Arial" w:cs="Arial"/>
              </w:rPr>
              <w:t xml:space="preserve"> como una institución lo cual ayuda a estar </w:t>
            </w:r>
            <w:proofErr w:type="spellStart"/>
            <w:r>
              <w:rPr>
                <w:rFonts w:ascii="Arial" w:eastAsia="Arial" w:hAnsi="Arial" w:cs="Arial"/>
              </w:rPr>
              <w:t>mas</w:t>
            </w:r>
            <w:proofErr w:type="spellEnd"/>
            <w:r>
              <w:rPr>
                <w:rFonts w:ascii="Arial" w:eastAsia="Arial" w:hAnsi="Arial" w:cs="Arial"/>
              </w:rPr>
              <w:t xml:space="preserve"> familiarizado con el </w:t>
            </w:r>
            <w:proofErr w:type="spellStart"/>
            <w:r>
              <w:rPr>
                <w:rFonts w:ascii="Arial" w:eastAsia="Arial" w:hAnsi="Arial" w:cs="Arial"/>
              </w:rPr>
              <w:t>sena</w:t>
            </w:r>
            <w:proofErr w:type="spellEnd"/>
          </w:p>
        </w:tc>
      </w:tr>
    </w:tbl>
    <w:p w14:paraId="27A8653E" w14:textId="77777777" w:rsidR="00B658CE" w:rsidRDefault="00000000">
      <w:pPr>
        <w:numPr>
          <w:ilvl w:val="0"/>
          <w:numId w:val="12"/>
        </w:numPr>
        <w:tabs>
          <w:tab w:val="left" w:pos="4320"/>
          <w:tab w:val="left" w:pos="4485"/>
          <w:tab w:val="left" w:pos="5445"/>
        </w:tabs>
        <w:spacing w:after="0"/>
        <w:jc w:val="both"/>
        <w:rPr>
          <w:color w:val="000000"/>
        </w:rPr>
      </w:pPr>
      <w:r>
        <w:rPr>
          <w:rFonts w:ascii="Arial" w:eastAsia="Arial" w:hAnsi="Arial" w:cs="Arial"/>
          <w:color w:val="000000"/>
        </w:rPr>
        <w:t>Ambiente Requerido: espacio Virtual</w:t>
      </w:r>
    </w:p>
    <w:p w14:paraId="0240C0E9" w14:textId="77777777" w:rsidR="00B658CE" w:rsidRDefault="00000000">
      <w:pPr>
        <w:numPr>
          <w:ilvl w:val="0"/>
          <w:numId w:val="13"/>
        </w:numPr>
        <w:tabs>
          <w:tab w:val="left" w:pos="4320"/>
          <w:tab w:val="left" w:pos="4485"/>
          <w:tab w:val="left" w:pos="5445"/>
        </w:tabs>
        <w:spacing w:after="0"/>
        <w:jc w:val="both"/>
        <w:rPr>
          <w:color w:val="000000"/>
        </w:rPr>
      </w:pPr>
      <w:r>
        <w:rPr>
          <w:rFonts w:ascii="Arial" w:eastAsia="Arial" w:hAnsi="Arial" w:cs="Arial"/>
          <w:color w:val="000000"/>
        </w:rPr>
        <w:t>Materiales: WIFI, computador</w:t>
      </w:r>
    </w:p>
    <w:p w14:paraId="093565C4" w14:textId="77777777" w:rsidR="00B658CE" w:rsidRDefault="00000000">
      <w:pPr>
        <w:tabs>
          <w:tab w:val="left" w:pos="4320"/>
          <w:tab w:val="left" w:pos="4485"/>
          <w:tab w:val="left" w:pos="5445"/>
        </w:tabs>
        <w:ind w:left="720"/>
        <w:jc w:val="both"/>
        <w:rPr>
          <w:rFonts w:ascii="Arial" w:eastAsia="Arial" w:hAnsi="Arial" w:cs="Arial"/>
          <w:color w:val="000000"/>
        </w:rPr>
      </w:pPr>
      <w:r>
        <w:rPr>
          <w:rFonts w:ascii="Arial" w:eastAsia="Arial" w:hAnsi="Arial" w:cs="Arial"/>
          <w:color w:val="000000"/>
        </w:rPr>
        <w:t xml:space="preserve">Acceso a paginas legalmente permitidas y autorizadas, </w:t>
      </w:r>
      <w:proofErr w:type="spellStart"/>
      <w:r>
        <w:rPr>
          <w:rFonts w:ascii="Arial" w:eastAsia="Arial" w:hAnsi="Arial" w:cs="Arial"/>
          <w:color w:val="000000"/>
        </w:rPr>
        <w:t>asi</w:t>
      </w:r>
      <w:proofErr w:type="spellEnd"/>
      <w:r>
        <w:rPr>
          <w:rFonts w:ascii="Arial" w:eastAsia="Arial" w:hAnsi="Arial" w:cs="Arial"/>
          <w:color w:val="000000"/>
        </w:rPr>
        <w:t xml:space="preserve"> verificar </w:t>
      </w:r>
      <w:proofErr w:type="gramStart"/>
      <w:r>
        <w:rPr>
          <w:rFonts w:ascii="Arial" w:eastAsia="Arial" w:hAnsi="Arial" w:cs="Arial"/>
          <w:color w:val="000000"/>
        </w:rPr>
        <w:t>que</w:t>
      </w:r>
      <w:proofErr w:type="gramEnd"/>
      <w:r>
        <w:rPr>
          <w:rFonts w:ascii="Arial" w:eastAsia="Arial" w:hAnsi="Arial" w:cs="Arial"/>
          <w:color w:val="000000"/>
        </w:rPr>
        <w:t xml:space="preserve"> si se utiliza material de la página de </w:t>
      </w:r>
      <w:proofErr w:type="gramStart"/>
      <w:r>
        <w:rPr>
          <w:rFonts w:ascii="Arial" w:eastAsia="Arial" w:hAnsi="Arial" w:cs="Arial"/>
          <w:color w:val="000000"/>
        </w:rPr>
        <w:t xml:space="preserve">internet,  </w:t>
      </w:r>
      <w:r>
        <w:rPr>
          <w:rFonts w:ascii="Arial" w:eastAsia="Arial" w:hAnsi="Arial" w:cs="Arial"/>
          <w:b/>
          <w:color w:val="000000"/>
        </w:rPr>
        <w:t>referencia</w:t>
      </w:r>
      <w:r>
        <w:rPr>
          <w:rFonts w:ascii="Arial" w:eastAsia="Arial" w:hAnsi="Arial" w:cs="Arial"/>
          <w:color w:val="000000"/>
        </w:rPr>
        <w:t>r</w:t>
      </w:r>
      <w:proofErr w:type="gramEnd"/>
      <w:r>
        <w:rPr>
          <w:rFonts w:ascii="Arial" w:eastAsia="Arial" w:hAnsi="Arial" w:cs="Arial"/>
          <w:color w:val="000000"/>
        </w:rPr>
        <w:t xml:space="preserve"> en las referencias bibliográficas </w:t>
      </w:r>
      <w:r>
        <w:rPr>
          <w:rFonts w:ascii="Arial" w:eastAsia="Arial" w:hAnsi="Arial" w:cs="Arial"/>
          <w:color w:val="000000"/>
        </w:rPr>
        <w:tab/>
      </w:r>
    </w:p>
    <w:p w14:paraId="608DCFBE" w14:textId="77777777" w:rsidR="00B658CE" w:rsidRDefault="00B658CE">
      <w:pPr>
        <w:spacing w:after="0" w:line="240" w:lineRule="auto"/>
        <w:jc w:val="both"/>
        <w:rPr>
          <w:rFonts w:ascii="Arial" w:eastAsia="Arial" w:hAnsi="Arial" w:cs="Arial"/>
          <w:b/>
          <w:color w:val="000000"/>
          <w:sz w:val="20"/>
          <w:szCs w:val="20"/>
        </w:rPr>
      </w:pPr>
    </w:p>
    <w:p w14:paraId="3B679E0E" w14:textId="77777777" w:rsidR="00B658CE" w:rsidRDefault="00B658CE">
      <w:pPr>
        <w:spacing w:after="0" w:line="240" w:lineRule="auto"/>
        <w:jc w:val="both"/>
        <w:rPr>
          <w:rFonts w:ascii="Arial" w:eastAsia="Arial" w:hAnsi="Arial" w:cs="Arial"/>
          <w:b/>
          <w:color w:val="000000"/>
          <w:sz w:val="20"/>
          <w:szCs w:val="20"/>
        </w:rPr>
      </w:pPr>
    </w:p>
    <w:p w14:paraId="11275B2D" w14:textId="77777777" w:rsidR="00B658CE" w:rsidRDefault="00000000">
      <w:pP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4. ACTIVIDADES DE EVALUACIÓN</w:t>
      </w:r>
    </w:p>
    <w:p w14:paraId="2DE189E4" w14:textId="77777777" w:rsidR="00B658CE" w:rsidRDefault="00B658CE">
      <w:pPr>
        <w:spacing w:after="0" w:line="240" w:lineRule="auto"/>
        <w:jc w:val="both"/>
        <w:rPr>
          <w:rFonts w:ascii="Arial" w:eastAsia="Arial" w:hAnsi="Arial" w:cs="Arial"/>
          <w:b/>
          <w:color w:val="000000"/>
          <w:sz w:val="20"/>
          <w:szCs w:val="20"/>
        </w:rPr>
      </w:pPr>
    </w:p>
    <w:p w14:paraId="4073C0AD" w14:textId="77777777" w:rsidR="00B658CE" w:rsidRDefault="00000000">
      <w:p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Tome como referencia la técnica e instrumentos de evaluación citados en la guía de Desarrollo Curricular </w:t>
      </w:r>
    </w:p>
    <w:p w14:paraId="33B38650" w14:textId="77777777" w:rsidR="00B658CE" w:rsidRDefault="00B658CE">
      <w:pPr>
        <w:spacing w:after="0" w:line="240" w:lineRule="auto"/>
        <w:jc w:val="both"/>
        <w:rPr>
          <w:rFonts w:ascii="Arial" w:eastAsia="Arial" w:hAnsi="Arial" w:cs="Arial"/>
          <w:b/>
          <w:color w:val="000000"/>
          <w:sz w:val="20"/>
          <w:szCs w:val="20"/>
        </w:rPr>
      </w:pPr>
    </w:p>
    <w:tbl>
      <w:tblPr>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A0" w:firstRow="1" w:lastRow="0" w:firstColumn="1" w:lastColumn="0" w:noHBand="0" w:noVBand="1"/>
      </w:tblPr>
      <w:tblGrid>
        <w:gridCol w:w="3269"/>
        <w:gridCol w:w="3100"/>
        <w:gridCol w:w="3260"/>
      </w:tblGrid>
      <w:tr w:rsidR="00B658CE" w14:paraId="1DF1DF8B" w14:textId="77777777">
        <w:trPr>
          <w:trHeight w:val="554"/>
        </w:trPr>
        <w:tc>
          <w:tcPr>
            <w:tcW w:w="3269" w:type="dxa"/>
            <w:shd w:val="clear" w:color="auto" w:fill="A6A6A6"/>
          </w:tcPr>
          <w:p w14:paraId="09348042" w14:textId="77777777" w:rsidR="00B658CE" w:rsidRDefault="00000000">
            <w:pPr>
              <w:jc w:val="center"/>
              <w:rPr>
                <w:rFonts w:ascii="Arial" w:eastAsia="Arial" w:hAnsi="Arial" w:cs="Arial"/>
                <w:b/>
              </w:rPr>
            </w:pPr>
            <w:r>
              <w:rPr>
                <w:rFonts w:ascii="Arial" w:eastAsia="Arial" w:hAnsi="Arial" w:cs="Arial"/>
                <w:b/>
              </w:rPr>
              <w:t>Evidencias de Aprendizaje</w:t>
            </w:r>
          </w:p>
        </w:tc>
        <w:tc>
          <w:tcPr>
            <w:tcW w:w="3100" w:type="dxa"/>
            <w:shd w:val="clear" w:color="auto" w:fill="A6A6A6"/>
          </w:tcPr>
          <w:p w14:paraId="3E292B9C" w14:textId="77777777" w:rsidR="00B658CE" w:rsidRDefault="00000000">
            <w:pPr>
              <w:jc w:val="center"/>
              <w:rPr>
                <w:rFonts w:ascii="Arial" w:eastAsia="Arial" w:hAnsi="Arial" w:cs="Arial"/>
                <w:b/>
              </w:rPr>
            </w:pPr>
            <w:r>
              <w:rPr>
                <w:rFonts w:ascii="Arial" w:eastAsia="Arial" w:hAnsi="Arial" w:cs="Arial"/>
                <w:b/>
              </w:rPr>
              <w:t>Criterios de Evaluación</w:t>
            </w:r>
          </w:p>
        </w:tc>
        <w:tc>
          <w:tcPr>
            <w:tcW w:w="3260" w:type="dxa"/>
            <w:shd w:val="clear" w:color="auto" w:fill="A6A6A6"/>
          </w:tcPr>
          <w:p w14:paraId="4C7ACC06" w14:textId="77777777" w:rsidR="00B658CE" w:rsidRDefault="00000000">
            <w:pPr>
              <w:jc w:val="center"/>
              <w:rPr>
                <w:rFonts w:ascii="Arial" w:eastAsia="Arial" w:hAnsi="Arial" w:cs="Arial"/>
                <w:b/>
              </w:rPr>
            </w:pPr>
            <w:r>
              <w:rPr>
                <w:rFonts w:ascii="Arial" w:eastAsia="Arial" w:hAnsi="Arial" w:cs="Arial"/>
                <w:b/>
              </w:rPr>
              <w:t>Técnicas e Instrumentos de Evaluación</w:t>
            </w:r>
          </w:p>
        </w:tc>
      </w:tr>
      <w:tr w:rsidR="00B658CE" w14:paraId="090D8435" w14:textId="77777777">
        <w:tc>
          <w:tcPr>
            <w:tcW w:w="3269" w:type="dxa"/>
          </w:tcPr>
          <w:p w14:paraId="63199768" w14:textId="77777777" w:rsidR="00B658CE" w:rsidRDefault="00000000">
            <w:pPr>
              <w:rPr>
                <w:rFonts w:ascii="Arial" w:eastAsia="Arial" w:hAnsi="Arial" w:cs="Arial"/>
                <w:b/>
              </w:rPr>
            </w:pPr>
            <w:r>
              <w:rPr>
                <w:rFonts w:ascii="Arial" w:eastAsia="Arial" w:hAnsi="Arial" w:cs="Arial"/>
                <w:b/>
              </w:rPr>
              <w:t xml:space="preserve">Evidencias de </w:t>
            </w:r>
            <w:proofErr w:type="gramStart"/>
            <w:r>
              <w:rPr>
                <w:rFonts w:ascii="Arial" w:eastAsia="Arial" w:hAnsi="Arial" w:cs="Arial"/>
                <w:b/>
              </w:rPr>
              <w:t>Conocimiento :</w:t>
            </w:r>
            <w:proofErr w:type="gramEnd"/>
          </w:p>
          <w:p w14:paraId="67D26EA9" w14:textId="77777777" w:rsidR="00B658CE" w:rsidRDefault="00000000">
            <w:pPr>
              <w:rPr>
                <w:rFonts w:ascii="Arial" w:eastAsia="Arial" w:hAnsi="Arial" w:cs="Arial"/>
                <w:b/>
              </w:rPr>
            </w:pPr>
            <w:r>
              <w:rPr>
                <w:rFonts w:ascii="Arial" w:eastAsia="Arial" w:hAnsi="Arial" w:cs="Arial"/>
                <w:b/>
              </w:rPr>
              <w:t>Evidencias de Desempeño</w:t>
            </w:r>
          </w:p>
          <w:p w14:paraId="0EEC293B" w14:textId="77777777" w:rsidR="00B658CE" w:rsidRDefault="00000000">
            <w:pPr>
              <w:rPr>
                <w:rFonts w:ascii="Arial" w:eastAsia="Arial" w:hAnsi="Arial" w:cs="Arial"/>
                <w:b/>
              </w:rPr>
            </w:pPr>
            <w:proofErr w:type="gramStart"/>
            <w:r>
              <w:rPr>
                <w:rFonts w:ascii="Arial" w:eastAsia="Arial" w:hAnsi="Arial" w:cs="Arial"/>
                <w:b/>
              </w:rPr>
              <w:t>Evidencias  de</w:t>
            </w:r>
            <w:proofErr w:type="gramEnd"/>
            <w:r>
              <w:rPr>
                <w:rFonts w:ascii="Arial" w:eastAsia="Arial" w:hAnsi="Arial" w:cs="Arial"/>
                <w:b/>
              </w:rPr>
              <w:t xml:space="preserve"> Producto:</w:t>
            </w:r>
          </w:p>
          <w:p w14:paraId="14F67C20" w14:textId="77777777" w:rsidR="00B658CE" w:rsidRDefault="00000000">
            <w:pPr>
              <w:rPr>
                <w:rFonts w:ascii="Arial" w:eastAsia="Arial" w:hAnsi="Arial" w:cs="Arial"/>
                <w:bCs/>
              </w:rPr>
            </w:pPr>
            <w:r>
              <w:rPr>
                <w:rFonts w:ascii="Arial" w:eastAsia="Arial" w:hAnsi="Arial" w:cs="Arial"/>
                <w:bCs/>
              </w:rPr>
              <w:t xml:space="preserve">Guía de aprendizaje desarrollada por el aprendiz. </w:t>
            </w:r>
          </w:p>
        </w:tc>
        <w:tc>
          <w:tcPr>
            <w:tcW w:w="3100" w:type="dxa"/>
          </w:tcPr>
          <w:p w14:paraId="4F049A3C" w14:textId="77777777" w:rsidR="00B658CE" w:rsidRDefault="00000000">
            <w:pPr>
              <w:rPr>
                <w:rFonts w:ascii="Arial" w:eastAsia="Arial" w:hAnsi="Arial" w:cs="Arial"/>
                <w:b/>
              </w:rPr>
            </w:pPr>
            <w:r>
              <w:rPr>
                <w:rFonts w:ascii="Arial" w:eastAsia="Arial" w:hAnsi="Arial" w:cs="Arial"/>
                <w:sz w:val="18"/>
                <w:szCs w:val="18"/>
              </w:rPr>
              <w:t xml:space="preserve">El aprendiz entrega la guía desarrollada, y </w:t>
            </w:r>
            <w:proofErr w:type="gramStart"/>
            <w:r>
              <w:rPr>
                <w:rFonts w:ascii="Arial" w:eastAsia="Arial" w:hAnsi="Arial" w:cs="Arial"/>
                <w:sz w:val="18"/>
                <w:szCs w:val="18"/>
              </w:rPr>
              <w:t>esta cumple</w:t>
            </w:r>
            <w:proofErr w:type="gramEnd"/>
            <w:r>
              <w:rPr>
                <w:rFonts w:ascii="Arial" w:eastAsia="Arial" w:hAnsi="Arial" w:cs="Arial"/>
                <w:sz w:val="18"/>
                <w:szCs w:val="18"/>
              </w:rPr>
              <w:t xml:space="preserve"> con los criterios PVAC: pertinencia (hace lo que se le solicita), vigencia (dentro del plazo definido), autenticidad (fue elaborada por él mismo), calidad (las actividades reflejan interés y compromiso en su desarrollo)</w:t>
            </w:r>
          </w:p>
        </w:tc>
        <w:tc>
          <w:tcPr>
            <w:tcW w:w="3260" w:type="dxa"/>
          </w:tcPr>
          <w:p w14:paraId="7E9DDBFD" w14:textId="77777777" w:rsidR="00B658CE" w:rsidRDefault="00000000">
            <w:pPr>
              <w:rPr>
                <w:rFonts w:ascii="Arial" w:eastAsia="Arial" w:hAnsi="Arial" w:cs="Arial"/>
              </w:rPr>
            </w:pPr>
            <w:r>
              <w:rPr>
                <w:rFonts w:ascii="Arial" w:eastAsia="Arial" w:hAnsi="Arial" w:cs="Arial"/>
              </w:rPr>
              <w:t>Rúbrica de las evidencias enviadas</w:t>
            </w:r>
          </w:p>
        </w:tc>
      </w:tr>
    </w:tbl>
    <w:p w14:paraId="66958C24" w14:textId="77777777" w:rsidR="00B658CE" w:rsidRDefault="00B658CE">
      <w:pPr>
        <w:spacing w:after="0" w:line="240" w:lineRule="auto"/>
        <w:jc w:val="both"/>
        <w:rPr>
          <w:rFonts w:ascii="Arial" w:eastAsia="Arial" w:hAnsi="Arial" w:cs="Arial"/>
          <w:b/>
          <w:color w:val="000000"/>
          <w:sz w:val="20"/>
          <w:szCs w:val="20"/>
        </w:rPr>
      </w:pPr>
    </w:p>
    <w:p w14:paraId="122E2556" w14:textId="77777777" w:rsidR="00B658CE" w:rsidRDefault="00B658CE">
      <w:pPr>
        <w:spacing w:after="0" w:line="240" w:lineRule="auto"/>
        <w:jc w:val="both"/>
        <w:rPr>
          <w:rFonts w:ascii="Arial" w:eastAsia="Arial" w:hAnsi="Arial" w:cs="Arial"/>
          <w:b/>
          <w:color w:val="000000"/>
          <w:sz w:val="20"/>
          <w:szCs w:val="20"/>
        </w:rPr>
      </w:pPr>
    </w:p>
    <w:p w14:paraId="0F5B0912" w14:textId="77777777" w:rsidR="00B658CE" w:rsidRDefault="00000000">
      <w:pPr>
        <w:jc w:val="both"/>
        <w:rPr>
          <w:rFonts w:ascii="Arial" w:eastAsia="Arial" w:hAnsi="Arial" w:cs="Arial"/>
          <w:b/>
          <w:sz w:val="20"/>
          <w:szCs w:val="20"/>
        </w:rPr>
      </w:pPr>
      <w:r>
        <w:rPr>
          <w:rFonts w:ascii="Arial" w:eastAsia="Arial" w:hAnsi="Arial" w:cs="Arial"/>
          <w:b/>
          <w:sz w:val="20"/>
          <w:szCs w:val="20"/>
        </w:rPr>
        <w:t>5. GLOSARIO DE TÉRMINOS</w:t>
      </w:r>
    </w:p>
    <w:p w14:paraId="3277AD30" w14:textId="77777777" w:rsidR="00B658CE" w:rsidRDefault="00000000">
      <w:pPr>
        <w:jc w:val="both"/>
        <w:rPr>
          <w:rFonts w:ascii="Arial" w:eastAsia="Arial" w:hAnsi="Arial" w:cs="Arial"/>
        </w:rPr>
      </w:pPr>
      <w:r>
        <w:rPr>
          <w:rFonts w:ascii="Arial" w:eastAsia="Arial" w:hAnsi="Arial" w:cs="Arial"/>
        </w:rPr>
        <w:t>Beneficio: es el apoyo monetario que reciben los aprendices al ser adjudicados con el apoyo de sostenimiento.</w:t>
      </w:r>
    </w:p>
    <w:p w14:paraId="343BE660" w14:textId="77777777" w:rsidR="00B658CE" w:rsidRDefault="00000000">
      <w:pPr>
        <w:jc w:val="both"/>
        <w:rPr>
          <w:rFonts w:ascii="Arial" w:eastAsia="Arial" w:hAnsi="Arial" w:cs="Arial"/>
        </w:rPr>
      </w:pPr>
      <w:r>
        <w:rPr>
          <w:rFonts w:ascii="Arial" w:eastAsia="Arial" w:hAnsi="Arial" w:cs="Arial"/>
        </w:rPr>
        <w:t>El SENA es uno solo: estrategia que permite disponer las fortalezas y oportunidades de la Entidad al servicio de todos, independientemente de la ubicación física o geográfica, aprovechando de manera intensiva las TIC, con el fin de lograr mayores niveles de calidad y pertinencia del quehacer institucional.</w:t>
      </w:r>
    </w:p>
    <w:p w14:paraId="7901C5D7" w14:textId="77777777" w:rsidR="00B658CE" w:rsidRDefault="00000000">
      <w:pPr>
        <w:jc w:val="both"/>
        <w:rPr>
          <w:rFonts w:ascii="Arial" w:eastAsia="Arial" w:hAnsi="Arial" w:cs="Arial"/>
        </w:rPr>
      </w:pPr>
      <w:r>
        <w:rPr>
          <w:rFonts w:ascii="Arial" w:eastAsia="Arial" w:hAnsi="Arial" w:cs="Arial"/>
        </w:rPr>
        <w:t xml:space="preserve">Fondo Emprender: el Fondo Emprender es un fondo de capital semilla creado por el Gobierno Nacional en el artículo 40 de la Ley 789 del 27 de </w:t>
      </w:r>
      <w:proofErr w:type="gramStart"/>
      <w:r>
        <w:rPr>
          <w:rFonts w:ascii="Arial" w:eastAsia="Arial" w:hAnsi="Arial" w:cs="Arial"/>
        </w:rPr>
        <w:t>Diciembre</w:t>
      </w:r>
      <w:proofErr w:type="gramEnd"/>
      <w:r>
        <w:rPr>
          <w:rFonts w:ascii="Arial" w:eastAsia="Arial" w:hAnsi="Arial" w:cs="Arial"/>
        </w:rPr>
        <w:t xml:space="preserve"> de 2002: “por la cual se dictan normas para apoyar el empleo y ampliar la protección social y se modifican algunos artículos del Código Sustantivo de Trabajo”</w:t>
      </w:r>
    </w:p>
    <w:p w14:paraId="540FC88F" w14:textId="77777777" w:rsidR="00B658CE" w:rsidRDefault="00000000">
      <w:pPr>
        <w:jc w:val="both"/>
        <w:rPr>
          <w:rFonts w:ascii="Arial" w:eastAsia="Arial" w:hAnsi="Arial" w:cs="Arial"/>
        </w:rPr>
      </w:pPr>
      <w:r>
        <w:rPr>
          <w:rFonts w:ascii="Arial" w:eastAsia="Arial" w:hAnsi="Arial" w:cs="Arial"/>
        </w:rPr>
        <w:lastRenderedPageBreak/>
        <w:t>Apoyo de Sostenimiento FIC: recurso en dinero que se otorga a los aprendices que se encuentran en un programa de formación relacionado con la industria y la construcción.</w:t>
      </w:r>
    </w:p>
    <w:p w14:paraId="7C8DEEBC" w14:textId="77777777" w:rsidR="00B658CE" w:rsidRDefault="00B658CE">
      <w:pPr>
        <w:jc w:val="both"/>
        <w:rPr>
          <w:rFonts w:ascii="Arial" w:eastAsia="Arial" w:hAnsi="Arial" w:cs="Arial"/>
          <w:b/>
          <w:sz w:val="20"/>
          <w:szCs w:val="20"/>
        </w:rPr>
      </w:pPr>
    </w:p>
    <w:p w14:paraId="6C0CABDD" w14:textId="77777777" w:rsidR="00B658CE" w:rsidRDefault="00000000">
      <w:pPr>
        <w:jc w:val="both"/>
        <w:rPr>
          <w:rFonts w:ascii="Arial" w:eastAsia="Arial" w:hAnsi="Arial" w:cs="Arial"/>
          <w:b/>
          <w:sz w:val="20"/>
          <w:szCs w:val="20"/>
        </w:rPr>
      </w:pPr>
      <w:r>
        <w:rPr>
          <w:rFonts w:ascii="Arial" w:eastAsia="Arial" w:hAnsi="Arial" w:cs="Arial"/>
          <w:b/>
          <w:sz w:val="20"/>
          <w:szCs w:val="20"/>
        </w:rPr>
        <w:t>6. REFERENTES BILBIOGRÁFICOS</w:t>
      </w:r>
    </w:p>
    <w:p w14:paraId="3D2A2A02" w14:textId="77777777" w:rsidR="00B658CE" w:rsidRDefault="00000000">
      <w:pPr>
        <w:jc w:val="both"/>
        <w:rPr>
          <w:rFonts w:ascii="Arial" w:eastAsia="Arial" w:hAnsi="Arial" w:cs="Arial"/>
        </w:rPr>
      </w:pPr>
      <w:r>
        <w:rPr>
          <w:rFonts w:ascii="Arial" w:eastAsia="Arial" w:hAnsi="Arial" w:cs="Arial"/>
        </w:rPr>
        <w:t xml:space="preserve">Glosario SENA, en: </w:t>
      </w:r>
    </w:p>
    <w:p w14:paraId="159A57C9" w14:textId="77777777" w:rsidR="00B658CE" w:rsidRDefault="00000000">
      <w:pPr>
        <w:jc w:val="both"/>
        <w:rPr>
          <w:rFonts w:ascii="Arial" w:eastAsia="Arial" w:hAnsi="Arial" w:cs="Arial"/>
        </w:rPr>
      </w:pPr>
      <w:hyperlink r:id="rId11">
        <w:r>
          <w:rPr>
            <w:rFonts w:ascii="Arial" w:eastAsia="Arial" w:hAnsi="Arial" w:cs="Arial"/>
            <w:color w:val="0D2E46"/>
            <w:u w:val="single"/>
          </w:rPr>
          <w:t>http://www.sena.edu.co/es-co/transparencia/Documents/glosario_sena_2019.pdf</w:t>
        </w:r>
      </w:hyperlink>
      <w:r>
        <w:rPr>
          <w:rFonts w:ascii="Arial" w:eastAsia="Arial" w:hAnsi="Arial" w:cs="Arial"/>
        </w:rPr>
        <w:t xml:space="preserve"> </w:t>
      </w:r>
    </w:p>
    <w:p w14:paraId="5D267151" w14:textId="77777777" w:rsidR="00B658CE" w:rsidRDefault="00000000">
      <w:pPr>
        <w:jc w:val="both"/>
        <w:rPr>
          <w:rFonts w:ascii="Arial" w:eastAsia="Arial" w:hAnsi="Arial" w:cs="Arial"/>
        </w:rPr>
      </w:pPr>
      <w:r>
        <w:rPr>
          <w:rFonts w:ascii="Arial" w:eastAsia="Arial" w:hAnsi="Arial" w:cs="Arial"/>
        </w:rPr>
        <w:t xml:space="preserve">Código de Integridad SENA en: </w:t>
      </w:r>
    </w:p>
    <w:p w14:paraId="26D60C37" w14:textId="77777777" w:rsidR="00B658CE" w:rsidRDefault="00000000">
      <w:pPr>
        <w:jc w:val="both"/>
        <w:rPr>
          <w:rFonts w:ascii="Arial" w:eastAsia="Arial" w:hAnsi="Arial" w:cs="Arial"/>
        </w:rPr>
      </w:pPr>
      <w:hyperlink r:id="rId12">
        <w:r>
          <w:rPr>
            <w:rFonts w:ascii="Arial" w:eastAsia="Arial" w:hAnsi="Arial" w:cs="Arial"/>
            <w:color w:val="0D2E46"/>
            <w:u w:val="single"/>
          </w:rPr>
          <w:t>http://www.sena.edu.co/es-co/sena/codigoeticabuengobierno/codigo_de_integridad.pdf</w:t>
        </w:r>
      </w:hyperlink>
      <w:r>
        <w:rPr>
          <w:rFonts w:ascii="Arial" w:eastAsia="Arial" w:hAnsi="Arial" w:cs="Arial"/>
        </w:rPr>
        <w:t xml:space="preserve"> </w:t>
      </w:r>
    </w:p>
    <w:p w14:paraId="7C9F6102" w14:textId="77777777" w:rsidR="00B658CE" w:rsidRDefault="00B658CE">
      <w:pPr>
        <w:jc w:val="both"/>
        <w:rPr>
          <w:rFonts w:ascii="Arial" w:eastAsia="Arial" w:hAnsi="Arial" w:cs="Arial"/>
          <w:b/>
          <w:sz w:val="20"/>
          <w:szCs w:val="20"/>
        </w:rPr>
      </w:pPr>
    </w:p>
    <w:p w14:paraId="0959916D" w14:textId="77777777" w:rsidR="00B658CE" w:rsidRDefault="00000000">
      <w:pPr>
        <w:jc w:val="both"/>
        <w:rPr>
          <w:rFonts w:ascii="Arial" w:eastAsia="Arial" w:hAnsi="Arial" w:cs="Arial"/>
          <w:b/>
          <w:sz w:val="20"/>
          <w:szCs w:val="20"/>
        </w:rPr>
      </w:pPr>
      <w:r>
        <w:rPr>
          <w:rFonts w:ascii="Arial" w:eastAsia="Arial" w:hAnsi="Arial" w:cs="Arial"/>
          <w:b/>
          <w:sz w:val="20"/>
          <w:szCs w:val="20"/>
        </w:rPr>
        <w:t>7. CONTROL DEL DOCUMENTO</w:t>
      </w:r>
    </w:p>
    <w:tbl>
      <w:tblPr>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80"/>
        <w:gridCol w:w="2519"/>
        <w:gridCol w:w="1516"/>
        <w:gridCol w:w="2222"/>
        <w:gridCol w:w="2310"/>
      </w:tblGrid>
      <w:tr w:rsidR="00B658CE" w14:paraId="02CA32D8" w14:textId="77777777">
        <w:tc>
          <w:tcPr>
            <w:tcW w:w="1180" w:type="dxa"/>
            <w:tcBorders>
              <w:top w:val="nil"/>
              <w:left w:val="nil"/>
            </w:tcBorders>
          </w:tcPr>
          <w:p w14:paraId="4C2CB446" w14:textId="77777777" w:rsidR="00B658CE" w:rsidRDefault="00B658CE">
            <w:pPr>
              <w:jc w:val="both"/>
              <w:rPr>
                <w:rFonts w:ascii="Arial" w:eastAsia="Arial" w:hAnsi="Arial" w:cs="Arial"/>
                <w:b/>
              </w:rPr>
            </w:pPr>
          </w:p>
        </w:tc>
        <w:tc>
          <w:tcPr>
            <w:tcW w:w="2519" w:type="dxa"/>
          </w:tcPr>
          <w:p w14:paraId="6A0CCBAD" w14:textId="77777777" w:rsidR="00B658CE" w:rsidRDefault="00000000">
            <w:pPr>
              <w:jc w:val="both"/>
              <w:rPr>
                <w:rFonts w:ascii="Arial" w:eastAsia="Arial" w:hAnsi="Arial" w:cs="Arial"/>
                <w:b/>
              </w:rPr>
            </w:pPr>
            <w:r>
              <w:rPr>
                <w:rFonts w:ascii="Arial" w:eastAsia="Arial" w:hAnsi="Arial" w:cs="Arial"/>
                <w:b/>
              </w:rPr>
              <w:t>Nombre</w:t>
            </w:r>
          </w:p>
        </w:tc>
        <w:tc>
          <w:tcPr>
            <w:tcW w:w="1516" w:type="dxa"/>
          </w:tcPr>
          <w:p w14:paraId="07EE9B6B" w14:textId="77777777" w:rsidR="00B658CE" w:rsidRDefault="00000000">
            <w:pPr>
              <w:jc w:val="both"/>
              <w:rPr>
                <w:rFonts w:ascii="Arial" w:eastAsia="Arial" w:hAnsi="Arial" w:cs="Arial"/>
                <w:b/>
              </w:rPr>
            </w:pPr>
            <w:r>
              <w:rPr>
                <w:rFonts w:ascii="Arial" w:eastAsia="Arial" w:hAnsi="Arial" w:cs="Arial"/>
                <w:b/>
              </w:rPr>
              <w:t>Cargo</w:t>
            </w:r>
          </w:p>
        </w:tc>
        <w:tc>
          <w:tcPr>
            <w:tcW w:w="2222" w:type="dxa"/>
          </w:tcPr>
          <w:p w14:paraId="67CD1D1A" w14:textId="77777777" w:rsidR="00B658CE" w:rsidRDefault="00000000">
            <w:pPr>
              <w:jc w:val="both"/>
              <w:rPr>
                <w:rFonts w:ascii="Arial" w:eastAsia="Arial" w:hAnsi="Arial" w:cs="Arial"/>
                <w:b/>
              </w:rPr>
            </w:pPr>
            <w:r>
              <w:rPr>
                <w:rFonts w:ascii="Arial" w:eastAsia="Arial" w:hAnsi="Arial" w:cs="Arial"/>
                <w:b/>
              </w:rPr>
              <w:t>Dependencia</w:t>
            </w:r>
          </w:p>
        </w:tc>
        <w:tc>
          <w:tcPr>
            <w:tcW w:w="2310" w:type="dxa"/>
          </w:tcPr>
          <w:p w14:paraId="42E2685B" w14:textId="77777777" w:rsidR="00B658CE" w:rsidRDefault="00000000">
            <w:pPr>
              <w:jc w:val="both"/>
              <w:rPr>
                <w:rFonts w:ascii="Arial" w:eastAsia="Arial" w:hAnsi="Arial" w:cs="Arial"/>
                <w:b/>
              </w:rPr>
            </w:pPr>
            <w:r>
              <w:rPr>
                <w:rFonts w:ascii="Arial" w:eastAsia="Arial" w:hAnsi="Arial" w:cs="Arial"/>
                <w:b/>
              </w:rPr>
              <w:t>Fecha</w:t>
            </w:r>
          </w:p>
        </w:tc>
      </w:tr>
      <w:tr w:rsidR="00B658CE" w14:paraId="1883EA7F" w14:textId="77777777">
        <w:tc>
          <w:tcPr>
            <w:tcW w:w="1180" w:type="dxa"/>
          </w:tcPr>
          <w:p w14:paraId="220D3C65" w14:textId="77777777" w:rsidR="00B658CE" w:rsidRDefault="00000000">
            <w:pPr>
              <w:jc w:val="both"/>
              <w:rPr>
                <w:rFonts w:ascii="Arial" w:eastAsia="Arial" w:hAnsi="Arial" w:cs="Arial"/>
                <w:b/>
              </w:rPr>
            </w:pPr>
            <w:r>
              <w:rPr>
                <w:rFonts w:ascii="Arial" w:eastAsia="Arial" w:hAnsi="Arial" w:cs="Arial"/>
                <w:b/>
              </w:rPr>
              <w:t>Autor (es)</w:t>
            </w:r>
          </w:p>
        </w:tc>
        <w:tc>
          <w:tcPr>
            <w:tcW w:w="2519" w:type="dxa"/>
          </w:tcPr>
          <w:p w14:paraId="70D2C3CF" w14:textId="77777777" w:rsidR="00B658CE" w:rsidRDefault="00000000">
            <w:pPr>
              <w:jc w:val="both"/>
              <w:rPr>
                <w:rFonts w:ascii="Arial" w:eastAsia="Arial" w:hAnsi="Arial" w:cs="Arial"/>
              </w:rPr>
            </w:pPr>
            <w:r>
              <w:rPr>
                <w:rFonts w:ascii="Arial" w:eastAsia="Arial" w:hAnsi="Arial" w:cs="Arial"/>
              </w:rPr>
              <w:t>Sandra Ramón Velásquez</w:t>
            </w:r>
          </w:p>
          <w:p w14:paraId="60AEDA3A" w14:textId="77777777" w:rsidR="00B658CE" w:rsidRDefault="00000000">
            <w:pPr>
              <w:jc w:val="both"/>
              <w:rPr>
                <w:rFonts w:ascii="Arial" w:eastAsia="Arial" w:hAnsi="Arial" w:cs="Arial"/>
              </w:rPr>
            </w:pPr>
            <w:r>
              <w:rPr>
                <w:rFonts w:ascii="Arial" w:eastAsia="Arial" w:hAnsi="Arial" w:cs="Arial"/>
              </w:rPr>
              <w:t>Equipo de Relaciones Corporativas</w:t>
            </w:r>
          </w:p>
        </w:tc>
        <w:tc>
          <w:tcPr>
            <w:tcW w:w="1516" w:type="dxa"/>
          </w:tcPr>
          <w:p w14:paraId="2EF6D0FE" w14:textId="77777777" w:rsidR="00B658CE" w:rsidRDefault="00000000">
            <w:pPr>
              <w:jc w:val="both"/>
              <w:rPr>
                <w:rFonts w:ascii="Arial" w:eastAsia="Arial" w:hAnsi="Arial" w:cs="Arial"/>
              </w:rPr>
            </w:pPr>
            <w:r>
              <w:rPr>
                <w:rFonts w:ascii="Arial" w:eastAsia="Arial" w:hAnsi="Arial" w:cs="Arial"/>
              </w:rPr>
              <w:t>Instructora CEET</w:t>
            </w:r>
          </w:p>
        </w:tc>
        <w:tc>
          <w:tcPr>
            <w:tcW w:w="2222" w:type="dxa"/>
          </w:tcPr>
          <w:p w14:paraId="4DBC65A8" w14:textId="77777777" w:rsidR="00B658CE" w:rsidRDefault="00000000">
            <w:pPr>
              <w:jc w:val="both"/>
              <w:rPr>
                <w:rFonts w:ascii="Arial" w:eastAsia="Arial" w:hAnsi="Arial" w:cs="Arial"/>
              </w:rPr>
            </w:pPr>
            <w:r>
              <w:rPr>
                <w:rFonts w:ascii="Arial" w:eastAsia="Arial" w:hAnsi="Arial" w:cs="Arial"/>
              </w:rPr>
              <w:t>Centro de Electricidad, Electrónica y Telecomunicaciones</w:t>
            </w:r>
          </w:p>
        </w:tc>
        <w:tc>
          <w:tcPr>
            <w:tcW w:w="2310" w:type="dxa"/>
          </w:tcPr>
          <w:p w14:paraId="4F94BF83" w14:textId="77777777" w:rsidR="00B658CE" w:rsidRDefault="00000000">
            <w:pPr>
              <w:jc w:val="both"/>
              <w:rPr>
                <w:rFonts w:ascii="Arial" w:eastAsia="Arial" w:hAnsi="Arial" w:cs="Arial"/>
              </w:rPr>
            </w:pPr>
            <w:r>
              <w:rPr>
                <w:rFonts w:ascii="Arial" w:eastAsia="Arial" w:hAnsi="Arial" w:cs="Arial"/>
              </w:rPr>
              <w:t>Agosto de 2020</w:t>
            </w:r>
          </w:p>
        </w:tc>
      </w:tr>
      <w:tr w:rsidR="00B658CE" w14:paraId="549FF9DB" w14:textId="77777777">
        <w:tc>
          <w:tcPr>
            <w:tcW w:w="1180" w:type="dxa"/>
          </w:tcPr>
          <w:p w14:paraId="17C7BED0" w14:textId="77777777" w:rsidR="00B658CE" w:rsidRDefault="00B658CE">
            <w:pPr>
              <w:jc w:val="both"/>
              <w:rPr>
                <w:rFonts w:ascii="Arial" w:eastAsia="Arial" w:hAnsi="Arial" w:cs="Arial"/>
                <w:b/>
              </w:rPr>
            </w:pPr>
          </w:p>
        </w:tc>
        <w:tc>
          <w:tcPr>
            <w:tcW w:w="2519" w:type="dxa"/>
          </w:tcPr>
          <w:p w14:paraId="64EFFFA3" w14:textId="77777777" w:rsidR="00B658CE" w:rsidRDefault="00000000">
            <w:pPr>
              <w:jc w:val="both"/>
              <w:rPr>
                <w:rFonts w:ascii="Arial" w:eastAsia="Arial" w:hAnsi="Arial" w:cs="Arial"/>
              </w:rPr>
            </w:pPr>
            <w:r>
              <w:rPr>
                <w:rFonts w:ascii="Arial" w:eastAsia="Arial" w:hAnsi="Arial" w:cs="Arial"/>
              </w:rPr>
              <w:t xml:space="preserve">José Luis Gómez </w:t>
            </w:r>
          </w:p>
        </w:tc>
        <w:tc>
          <w:tcPr>
            <w:tcW w:w="1516" w:type="dxa"/>
          </w:tcPr>
          <w:p w14:paraId="662EF464" w14:textId="77777777" w:rsidR="00B658CE" w:rsidRDefault="00000000">
            <w:pPr>
              <w:jc w:val="both"/>
              <w:rPr>
                <w:rFonts w:ascii="Arial" w:eastAsia="Arial" w:hAnsi="Arial" w:cs="Arial"/>
              </w:rPr>
            </w:pPr>
            <w:r>
              <w:rPr>
                <w:rFonts w:ascii="Arial" w:eastAsia="Arial" w:hAnsi="Arial" w:cs="Arial"/>
              </w:rPr>
              <w:t xml:space="preserve">Instructor </w:t>
            </w:r>
          </w:p>
        </w:tc>
        <w:tc>
          <w:tcPr>
            <w:tcW w:w="2222" w:type="dxa"/>
          </w:tcPr>
          <w:p w14:paraId="32629AE9" w14:textId="77777777" w:rsidR="00B658CE" w:rsidRDefault="00000000">
            <w:pPr>
              <w:jc w:val="both"/>
              <w:rPr>
                <w:rFonts w:ascii="Arial" w:eastAsia="Arial" w:hAnsi="Arial" w:cs="Arial"/>
              </w:rPr>
            </w:pPr>
            <w:r>
              <w:rPr>
                <w:rFonts w:ascii="Arial" w:eastAsia="Arial" w:hAnsi="Arial" w:cs="Arial"/>
              </w:rPr>
              <w:t>Centro de Electricidad, Electrónica y Telecomunicaciones</w:t>
            </w:r>
          </w:p>
        </w:tc>
        <w:tc>
          <w:tcPr>
            <w:tcW w:w="2310" w:type="dxa"/>
          </w:tcPr>
          <w:p w14:paraId="0BDDBCC8" w14:textId="77777777" w:rsidR="00B658CE" w:rsidRDefault="00000000">
            <w:pPr>
              <w:jc w:val="both"/>
              <w:rPr>
                <w:rFonts w:ascii="Arial" w:eastAsia="Arial" w:hAnsi="Arial" w:cs="Arial"/>
              </w:rPr>
            </w:pPr>
            <w:r>
              <w:rPr>
                <w:rFonts w:ascii="Arial" w:eastAsia="Arial" w:hAnsi="Arial" w:cs="Arial"/>
              </w:rPr>
              <w:t>Agosto de 2020</w:t>
            </w:r>
          </w:p>
        </w:tc>
      </w:tr>
    </w:tbl>
    <w:p w14:paraId="18411F0D" w14:textId="77777777" w:rsidR="00B658CE" w:rsidRDefault="00B658CE">
      <w:pPr>
        <w:rPr>
          <w:rFonts w:ascii="Arial" w:eastAsia="Arial" w:hAnsi="Arial" w:cs="Arial"/>
          <w:b/>
          <w:sz w:val="20"/>
          <w:szCs w:val="20"/>
        </w:rPr>
      </w:pPr>
    </w:p>
    <w:p w14:paraId="1550FD0F" w14:textId="77777777" w:rsidR="00B658CE" w:rsidRDefault="00000000">
      <w:pPr>
        <w:rPr>
          <w:rFonts w:ascii="Arial" w:eastAsia="Arial" w:hAnsi="Arial" w:cs="Arial"/>
          <w:b/>
          <w:sz w:val="20"/>
          <w:szCs w:val="20"/>
        </w:rPr>
      </w:pPr>
      <w:r>
        <w:rPr>
          <w:rFonts w:ascii="Arial" w:eastAsia="Arial" w:hAnsi="Arial" w:cs="Arial"/>
          <w:b/>
          <w:sz w:val="20"/>
          <w:szCs w:val="20"/>
        </w:rPr>
        <w:t xml:space="preserve">8. CONTROL DE CAMBIOS </w:t>
      </w:r>
      <w:r>
        <w:rPr>
          <w:rFonts w:ascii="Arial" w:eastAsia="Arial" w:hAnsi="Arial" w:cs="Arial"/>
          <w:sz w:val="20"/>
          <w:szCs w:val="20"/>
        </w:rPr>
        <w:t>(diligenciar únicamente si realiza ajustes a la guía)</w:t>
      </w:r>
    </w:p>
    <w:p w14:paraId="5F08D8ED" w14:textId="77777777" w:rsidR="00B658CE" w:rsidRDefault="00B658CE">
      <w:pPr>
        <w:rPr>
          <w:rFonts w:ascii="Arial" w:eastAsia="Arial" w:hAnsi="Arial" w:cs="Arial"/>
          <w:sz w:val="20"/>
          <w:szCs w:val="20"/>
        </w:rPr>
      </w:pPr>
    </w:p>
    <w:tbl>
      <w:tblPr>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3"/>
        <w:gridCol w:w="2643"/>
        <w:gridCol w:w="1268"/>
        <w:gridCol w:w="2040"/>
        <w:gridCol w:w="839"/>
        <w:gridCol w:w="1804"/>
      </w:tblGrid>
      <w:tr w:rsidR="00B658CE" w14:paraId="0AC8E764" w14:textId="77777777">
        <w:tc>
          <w:tcPr>
            <w:tcW w:w="1153" w:type="dxa"/>
            <w:tcBorders>
              <w:top w:val="nil"/>
              <w:left w:val="nil"/>
            </w:tcBorders>
          </w:tcPr>
          <w:p w14:paraId="7176E9F1" w14:textId="77777777" w:rsidR="00B658CE" w:rsidRDefault="00B658CE">
            <w:pPr>
              <w:jc w:val="both"/>
              <w:rPr>
                <w:rFonts w:ascii="Arial" w:eastAsia="Arial" w:hAnsi="Arial" w:cs="Arial"/>
                <w:b/>
                <w:sz w:val="20"/>
                <w:szCs w:val="20"/>
              </w:rPr>
            </w:pPr>
          </w:p>
        </w:tc>
        <w:tc>
          <w:tcPr>
            <w:tcW w:w="2643" w:type="dxa"/>
          </w:tcPr>
          <w:p w14:paraId="79F9A753" w14:textId="77777777" w:rsidR="00B658CE" w:rsidRDefault="00000000">
            <w:pPr>
              <w:jc w:val="both"/>
              <w:rPr>
                <w:rFonts w:ascii="Arial" w:eastAsia="Arial" w:hAnsi="Arial" w:cs="Arial"/>
                <w:b/>
                <w:sz w:val="20"/>
                <w:szCs w:val="20"/>
              </w:rPr>
            </w:pPr>
            <w:r>
              <w:rPr>
                <w:rFonts w:ascii="Arial" w:eastAsia="Arial" w:hAnsi="Arial" w:cs="Arial"/>
                <w:b/>
                <w:sz w:val="20"/>
                <w:szCs w:val="20"/>
              </w:rPr>
              <w:t>Nombre</w:t>
            </w:r>
          </w:p>
        </w:tc>
        <w:tc>
          <w:tcPr>
            <w:tcW w:w="1268" w:type="dxa"/>
          </w:tcPr>
          <w:p w14:paraId="79952731" w14:textId="77777777" w:rsidR="00B658CE" w:rsidRDefault="00000000">
            <w:pPr>
              <w:jc w:val="both"/>
              <w:rPr>
                <w:rFonts w:ascii="Arial" w:eastAsia="Arial" w:hAnsi="Arial" w:cs="Arial"/>
                <w:b/>
                <w:sz w:val="20"/>
                <w:szCs w:val="20"/>
              </w:rPr>
            </w:pPr>
            <w:r>
              <w:rPr>
                <w:rFonts w:ascii="Arial" w:eastAsia="Arial" w:hAnsi="Arial" w:cs="Arial"/>
                <w:b/>
                <w:sz w:val="20"/>
                <w:szCs w:val="20"/>
              </w:rPr>
              <w:t>Cargo</w:t>
            </w:r>
          </w:p>
        </w:tc>
        <w:tc>
          <w:tcPr>
            <w:tcW w:w="2040" w:type="dxa"/>
          </w:tcPr>
          <w:p w14:paraId="6A0D6F5F" w14:textId="77777777" w:rsidR="00B658CE" w:rsidRDefault="00000000">
            <w:pPr>
              <w:jc w:val="both"/>
              <w:rPr>
                <w:rFonts w:ascii="Arial" w:eastAsia="Arial" w:hAnsi="Arial" w:cs="Arial"/>
                <w:b/>
                <w:sz w:val="20"/>
                <w:szCs w:val="20"/>
              </w:rPr>
            </w:pPr>
            <w:r>
              <w:rPr>
                <w:rFonts w:ascii="Arial" w:eastAsia="Arial" w:hAnsi="Arial" w:cs="Arial"/>
                <w:b/>
                <w:sz w:val="20"/>
                <w:szCs w:val="20"/>
              </w:rPr>
              <w:t>Dependencia</w:t>
            </w:r>
          </w:p>
        </w:tc>
        <w:tc>
          <w:tcPr>
            <w:tcW w:w="839" w:type="dxa"/>
          </w:tcPr>
          <w:p w14:paraId="207670FF" w14:textId="77777777" w:rsidR="00B658CE" w:rsidRDefault="00000000">
            <w:pPr>
              <w:jc w:val="both"/>
              <w:rPr>
                <w:rFonts w:ascii="Arial" w:eastAsia="Arial" w:hAnsi="Arial" w:cs="Arial"/>
                <w:b/>
                <w:sz w:val="20"/>
                <w:szCs w:val="20"/>
              </w:rPr>
            </w:pPr>
            <w:r>
              <w:rPr>
                <w:rFonts w:ascii="Arial" w:eastAsia="Arial" w:hAnsi="Arial" w:cs="Arial"/>
                <w:b/>
                <w:sz w:val="20"/>
                <w:szCs w:val="20"/>
              </w:rPr>
              <w:t>Fecha</w:t>
            </w:r>
          </w:p>
        </w:tc>
        <w:tc>
          <w:tcPr>
            <w:tcW w:w="1804" w:type="dxa"/>
          </w:tcPr>
          <w:p w14:paraId="7AD9A62C" w14:textId="77777777" w:rsidR="00B658CE" w:rsidRDefault="00000000">
            <w:pPr>
              <w:jc w:val="both"/>
              <w:rPr>
                <w:rFonts w:ascii="Arial" w:eastAsia="Arial" w:hAnsi="Arial" w:cs="Arial"/>
                <w:b/>
                <w:sz w:val="20"/>
                <w:szCs w:val="20"/>
              </w:rPr>
            </w:pPr>
            <w:r>
              <w:rPr>
                <w:rFonts w:ascii="Arial" w:eastAsia="Arial" w:hAnsi="Arial" w:cs="Arial"/>
                <w:b/>
                <w:sz w:val="20"/>
                <w:szCs w:val="20"/>
              </w:rPr>
              <w:t>Razón del Cambio</w:t>
            </w:r>
          </w:p>
        </w:tc>
      </w:tr>
      <w:tr w:rsidR="00B658CE" w14:paraId="2F836E45" w14:textId="77777777">
        <w:tc>
          <w:tcPr>
            <w:tcW w:w="1153" w:type="dxa"/>
          </w:tcPr>
          <w:p w14:paraId="58618F1D" w14:textId="77777777" w:rsidR="00B658CE" w:rsidRDefault="00000000">
            <w:pPr>
              <w:jc w:val="both"/>
              <w:rPr>
                <w:rFonts w:ascii="Arial" w:eastAsia="Arial" w:hAnsi="Arial" w:cs="Arial"/>
                <w:b/>
                <w:sz w:val="20"/>
                <w:szCs w:val="20"/>
              </w:rPr>
            </w:pPr>
            <w:r>
              <w:rPr>
                <w:rFonts w:ascii="Arial" w:eastAsia="Arial" w:hAnsi="Arial" w:cs="Arial"/>
                <w:b/>
                <w:sz w:val="20"/>
                <w:szCs w:val="20"/>
              </w:rPr>
              <w:t>Autor (es)</w:t>
            </w:r>
          </w:p>
        </w:tc>
        <w:tc>
          <w:tcPr>
            <w:tcW w:w="2643" w:type="dxa"/>
          </w:tcPr>
          <w:p w14:paraId="31BC36AF" w14:textId="77777777" w:rsidR="00B658CE" w:rsidRDefault="00B658CE">
            <w:pPr>
              <w:jc w:val="both"/>
              <w:rPr>
                <w:rFonts w:ascii="Arial" w:eastAsia="Arial" w:hAnsi="Arial" w:cs="Arial"/>
                <w:b/>
                <w:sz w:val="20"/>
                <w:szCs w:val="20"/>
              </w:rPr>
            </w:pPr>
          </w:p>
        </w:tc>
        <w:tc>
          <w:tcPr>
            <w:tcW w:w="1268" w:type="dxa"/>
          </w:tcPr>
          <w:p w14:paraId="1C8AA7AD" w14:textId="77777777" w:rsidR="00B658CE" w:rsidRDefault="00B658CE">
            <w:pPr>
              <w:jc w:val="both"/>
              <w:rPr>
                <w:rFonts w:ascii="Arial" w:eastAsia="Arial" w:hAnsi="Arial" w:cs="Arial"/>
                <w:b/>
                <w:sz w:val="20"/>
                <w:szCs w:val="20"/>
              </w:rPr>
            </w:pPr>
          </w:p>
        </w:tc>
        <w:tc>
          <w:tcPr>
            <w:tcW w:w="2040" w:type="dxa"/>
          </w:tcPr>
          <w:p w14:paraId="0E4F51FF" w14:textId="77777777" w:rsidR="00B658CE" w:rsidRDefault="00B658CE">
            <w:pPr>
              <w:jc w:val="both"/>
              <w:rPr>
                <w:rFonts w:ascii="Arial" w:eastAsia="Arial" w:hAnsi="Arial" w:cs="Arial"/>
                <w:b/>
                <w:sz w:val="20"/>
                <w:szCs w:val="20"/>
              </w:rPr>
            </w:pPr>
          </w:p>
        </w:tc>
        <w:tc>
          <w:tcPr>
            <w:tcW w:w="839" w:type="dxa"/>
          </w:tcPr>
          <w:p w14:paraId="14095551" w14:textId="77777777" w:rsidR="00B658CE" w:rsidRDefault="00B658CE">
            <w:pPr>
              <w:jc w:val="both"/>
              <w:rPr>
                <w:rFonts w:ascii="Arial" w:eastAsia="Arial" w:hAnsi="Arial" w:cs="Arial"/>
                <w:b/>
                <w:sz w:val="20"/>
                <w:szCs w:val="20"/>
              </w:rPr>
            </w:pPr>
          </w:p>
        </w:tc>
        <w:tc>
          <w:tcPr>
            <w:tcW w:w="1804" w:type="dxa"/>
          </w:tcPr>
          <w:p w14:paraId="451AC850" w14:textId="77777777" w:rsidR="00B658CE" w:rsidRDefault="00B658CE">
            <w:pPr>
              <w:jc w:val="both"/>
              <w:rPr>
                <w:rFonts w:ascii="Arial" w:eastAsia="Arial" w:hAnsi="Arial" w:cs="Arial"/>
                <w:b/>
                <w:sz w:val="20"/>
                <w:szCs w:val="20"/>
              </w:rPr>
            </w:pPr>
          </w:p>
        </w:tc>
      </w:tr>
      <w:tr w:rsidR="00B658CE" w14:paraId="2ECAEA6D" w14:textId="77777777">
        <w:tc>
          <w:tcPr>
            <w:tcW w:w="1153" w:type="dxa"/>
          </w:tcPr>
          <w:p w14:paraId="602A124C" w14:textId="77777777" w:rsidR="00B658CE" w:rsidRDefault="00000000">
            <w:pPr>
              <w:jc w:val="both"/>
              <w:rPr>
                <w:rFonts w:ascii="Arial" w:eastAsia="Arial" w:hAnsi="Arial" w:cs="Arial"/>
                <w:b/>
                <w:sz w:val="20"/>
                <w:szCs w:val="20"/>
              </w:rPr>
            </w:pPr>
            <w:r>
              <w:rPr>
                <w:rFonts w:ascii="Arial" w:eastAsia="Arial" w:hAnsi="Arial" w:cs="Arial"/>
                <w:b/>
                <w:sz w:val="20"/>
                <w:szCs w:val="20"/>
              </w:rPr>
              <w:t>Revisión</w:t>
            </w:r>
          </w:p>
        </w:tc>
        <w:tc>
          <w:tcPr>
            <w:tcW w:w="2643" w:type="dxa"/>
          </w:tcPr>
          <w:p w14:paraId="490CE784" w14:textId="77777777" w:rsidR="00B658CE" w:rsidRDefault="00B658CE">
            <w:pPr>
              <w:jc w:val="both"/>
              <w:rPr>
                <w:rFonts w:ascii="Arial" w:eastAsia="Arial" w:hAnsi="Arial" w:cs="Arial"/>
                <w:b/>
                <w:sz w:val="20"/>
                <w:szCs w:val="20"/>
              </w:rPr>
            </w:pPr>
          </w:p>
        </w:tc>
        <w:tc>
          <w:tcPr>
            <w:tcW w:w="1268" w:type="dxa"/>
          </w:tcPr>
          <w:p w14:paraId="0F1AA11A" w14:textId="77777777" w:rsidR="00B658CE" w:rsidRDefault="00B658CE">
            <w:pPr>
              <w:jc w:val="both"/>
              <w:rPr>
                <w:rFonts w:ascii="Arial" w:eastAsia="Arial" w:hAnsi="Arial" w:cs="Arial"/>
                <w:b/>
                <w:sz w:val="20"/>
                <w:szCs w:val="20"/>
              </w:rPr>
            </w:pPr>
          </w:p>
        </w:tc>
        <w:tc>
          <w:tcPr>
            <w:tcW w:w="2040" w:type="dxa"/>
          </w:tcPr>
          <w:p w14:paraId="0BA31660" w14:textId="77777777" w:rsidR="00B658CE" w:rsidRDefault="00B658CE">
            <w:pPr>
              <w:jc w:val="both"/>
              <w:rPr>
                <w:rFonts w:ascii="Arial" w:eastAsia="Arial" w:hAnsi="Arial" w:cs="Arial"/>
                <w:b/>
                <w:sz w:val="20"/>
                <w:szCs w:val="20"/>
              </w:rPr>
            </w:pPr>
          </w:p>
        </w:tc>
        <w:tc>
          <w:tcPr>
            <w:tcW w:w="839" w:type="dxa"/>
          </w:tcPr>
          <w:p w14:paraId="0A9E0FA2" w14:textId="77777777" w:rsidR="00B658CE" w:rsidRDefault="00B658CE">
            <w:pPr>
              <w:jc w:val="both"/>
              <w:rPr>
                <w:rFonts w:ascii="Arial" w:eastAsia="Arial" w:hAnsi="Arial" w:cs="Arial"/>
                <w:b/>
                <w:sz w:val="20"/>
                <w:szCs w:val="20"/>
              </w:rPr>
            </w:pPr>
          </w:p>
        </w:tc>
        <w:tc>
          <w:tcPr>
            <w:tcW w:w="1804" w:type="dxa"/>
          </w:tcPr>
          <w:p w14:paraId="6CCA7A83" w14:textId="77777777" w:rsidR="00B658CE" w:rsidRDefault="00B658CE">
            <w:pPr>
              <w:jc w:val="both"/>
              <w:rPr>
                <w:rFonts w:ascii="Arial" w:eastAsia="Arial" w:hAnsi="Arial" w:cs="Arial"/>
                <w:b/>
                <w:sz w:val="20"/>
                <w:szCs w:val="20"/>
              </w:rPr>
            </w:pPr>
          </w:p>
        </w:tc>
      </w:tr>
    </w:tbl>
    <w:p w14:paraId="399034BC" w14:textId="77777777" w:rsidR="00B658CE" w:rsidRDefault="00B658CE">
      <w:pPr>
        <w:spacing w:after="0"/>
        <w:rPr>
          <w:rFonts w:ascii="Arial" w:eastAsia="Arial" w:hAnsi="Arial" w:cs="Arial"/>
          <w:color w:val="000000"/>
          <w:sz w:val="20"/>
          <w:szCs w:val="20"/>
        </w:rPr>
      </w:pPr>
    </w:p>
    <w:p w14:paraId="6C43E1AB" w14:textId="77777777" w:rsidR="00B658CE" w:rsidRDefault="00B658CE"/>
    <w:sectPr w:rsidR="00B658CE">
      <w:headerReference w:type="default" r:id="rId13"/>
      <w:footerReference w:type="default" r:id="rId14"/>
      <w:headerReference w:type="first" r:id="rId15"/>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69149C" w14:textId="77777777" w:rsidR="0097687C" w:rsidRDefault="0097687C">
      <w:pPr>
        <w:spacing w:line="240" w:lineRule="auto"/>
      </w:pPr>
      <w:r>
        <w:separator/>
      </w:r>
    </w:p>
  </w:endnote>
  <w:endnote w:type="continuationSeparator" w:id="0">
    <w:p w14:paraId="00050675" w14:textId="77777777" w:rsidR="0097687C" w:rsidRDefault="009768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Lucida Grande">
    <w:altName w:val="Courier New"/>
    <w:charset w:val="00"/>
    <w:family w:val="auto"/>
    <w:pitch w:val="default"/>
    <w:sig w:usb0="00000000" w:usb1="00000000"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9629B2" w14:textId="77777777" w:rsidR="00B658CE" w:rsidRDefault="00B658CE">
    <w:pPr>
      <w:pStyle w:val="Piedepgina"/>
      <w:jc w:val="right"/>
      <w:rPr>
        <w:color w:val="595959" w:themeColor="text1" w:themeTint="A6"/>
        <w:sz w:val="18"/>
      </w:rPr>
    </w:pPr>
  </w:p>
  <w:p w14:paraId="64CA6C07" w14:textId="77777777" w:rsidR="00B658CE" w:rsidRDefault="00000000">
    <w:pPr>
      <w:pStyle w:val="Piedepgina"/>
      <w:jc w:val="center"/>
    </w:pPr>
    <w:r>
      <w:t>GFPI-F-135 V02</w:t>
    </w:r>
  </w:p>
  <w:p w14:paraId="449F24A1" w14:textId="77777777" w:rsidR="00B658CE" w:rsidRDefault="00B658C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9A16CC" w14:textId="77777777" w:rsidR="0097687C" w:rsidRDefault="0097687C">
      <w:pPr>
        <w:spacing w:after="0"/>
      </w:pPr>
      <w:r>
        <w:separator/>
      </w:r>
    </w:p>
  </w:footnote>
  <w:footnote w:type="continuationSeparator" w:id="0">
    <w:p w14:paraId="2E09C157" w14:textId="77777777" w:rsidR="0097687C" w:rsidRDefault="0097687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AA62B" w14:textId="77777777" w:rsidR="00B658CE" w:rsidRDefault="00000000">
    <w:pPr>
      <w:pStyle w:val="Encabezado"/>
    </w:pPr>
    <w:r>
      <w:rPr>
        <w:lang w:val="es-ES" w:eastAsia="es-ES"/>
      </w:rPr>
      <w:t xml:space="preserve"> </w:t>
    </w:r>
    <w:r>
      <w:rPr>
        <w:lang w:eastAsia="es-CO"/>
      </w:rPr>
      <w:t xml:space="preserve">                                                                                                                      </w:t>
    </w:r>
  </w:p>
  <w:p w14:paraId="0205974B" w14:textId="77777777" w:rsidR="00B658CE" w:rsidRDefault="00000000">
    <w:pPr>
      <w:pStyle w:val="Encabezado"/>
      <w:tabs>
        <w:tab w:val="clear" w:pos="4419"/>
        <w:tab w:val="clear" w:pos="8838"/>
        <w:tab w:val="right" w:pos="8413"/>
      </w:tabs>
      <w:jc w:val="center"/>
    </w:pPr>
    <w:r>
      <w:rPr>
        <w:noProof/>
        <w:lang w:eastAsia="es-CO"/>
      </w:rPr>
      <w:drawing>
        <wp:inline distT="0" distB="0" distL="0" distR="0" wp14:anchorId="0CA58874" wp14:editId="45708137">
          <wp:extent cx="592455" cy="5613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1"/>
                  <a:stretch>
                    <a:fillRect/>
                  </a:stretch>
                </pic:blipFill>
                <pic:spPr>
                  <a:xfrm>
                    <a:off x="0" y="0"/>
                    <a:ext cx="592455" cy="56134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74E8A" w14:textId="77777777" w:rsidR="00B658CE" w:rsidRDefault="00B658CE">
    <w:pPr>
      <w:pStyle w:val="Encabezado"/>
      <w:rPr>
        <w:lang w:val="es-ES" w:eastAsia="es-ES"/>
      </w:rPr>
    </w:pPr>
  </w:p>
  <w:p w14:paraId="51DCDD99" w14:textId="77777777" w:rsidR="00B658CE" w:rsidRDefault="00B658C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F0C1C"/>
    <w:multiLevelType w:val="multilevel"/>
    <w:tmpl w:val="057F0C1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C83F91"/>
    <w:multiLevelType w:val="multilevel"/>
    <w:tmpl w:val="0EC83F91"/>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1577288"/>
    <w:multiLevelType w:val="multilevel"/>
    <w:tmpl w:val="115772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76C400D"/>
    <w:multiLevelType w:val="multilevel"/>
    <w:tmpl w:val="176C400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4AD63B5"/>
    <w:multiLevelType w:val="multilevel"/>
    <w:tmpl w:val="44AD63B5"/>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9FC0120"/>
    <w:multiLevelType w:val="multilevel"/>
    <w:tmpl w:val="49FC0120"/>
    <w:lvl w:ilvl="0">
      <w:start w:val="1"/>
      <w:numFmt w:val="decimal"/>
      <w:lvlText w:val="%1."/>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F7A34FE"/>
    <w:multiLevelType w:val="hybridMultilevel"/>
    <w:tmpl w:val="662889B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0B27326"/>
    <w:multiLevelType w:val="multilevel"/>
    <w:tmpl w:val="50B2732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6D04460"/>
    <w:multiLevelType w:val="multilevel"/>
    <w:tmpl w:val="56D04460"/>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740030B"/>
    <w:multiLevelType w:val="multilevel"/>
    <w:tmpl w:val="5740030B"/>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3C715FC"/>
    <w:multiLevelType w:val="multilevel"/>
    <w:tmpl w:val="63C715F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11" w15:restartNumberingAfterBreak="0">
    <w:nsid w:val="69B4623B"/>
    <w:multiLevelType w:val="multilevel"/>
    <w:tmpl w:val="69B4623B"/>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B6838CA"/>
    <w:multiLevelType w:val="multilevel"/>
    <w:tmpl w:val="6B6838CA"/>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FDE6511"/>
    <w:multiLevelType w:val="hybridMultilevel"/>
    <w:tmpl w:val="FB1AC784"/>
    <w:lvl w:ilvl="0" w:tplc="240A0009">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73D20FF6"/>
    <w:multiLevelType w:val="multilevel"/>
    <w:tmpl w:val="73D20FF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96367907">
    <w:abstractNumId w:val="5"/>
  </w:num>
  <w:num w:numId="2" w16cid:durableId="686323640">
    <w:abstractNumId w:val="14"/>
  </w:num>
  <w:num w:numId="3" w16cid:durableId="160317696">
    <w:abstractNumId w:val="0"/>
  </w:num>
  <w:num w:numId="4" w16cid:durableId="1496142742">
    <w:abstractNumId w:val="9"/>
  </w:num>
  <w:num w:numId="5" w16cid:durableId="29380018">
    <w:abstractNumId w:val="11"/>
  </w:num>
  <w:num w:numId="6" w16cid:durableId="2086686525">
    <w:abstractNumId w:val="3"/>
  </w:num>
  <w:num w:numId="7" w16cid:durableId="1316912425">
    <w:abstractNumId w:val="7"/>
  </w:num>
  <w:num w:numId="8" w16cid:durableId="723025516">
    <w:abstractNumId w:val="12"/>
  </w:num>
  <w:num w:numId="9" w16cid:durableId="1940138762">
    <w:abstractNumId w:val="8"/>
  </w:num>
  <w:num w:numId="10" w16cid:durableId="974022617">
    <w:abstractNumId w:val="10"/>
  </w:num>
  <w:num w:numId="11" w16cid:durableId="304898815">
    <w:abstractNumId w:val="2"/>
  </w:num>
  <w:num w:numId="12" w16cid:durableId="78723829">
    <w:abstractNumId w:val="4"/>
  </w:num>
  <w:num w:numId="13" w16cid:durableId="41564031">
    <w:abstractNumId w:val="1"/>
  </w:num>
  <w:num w:numId="14" w16cid:durableId="1426806568">
    <w:abstractNumId w:val="13"/>
  </w:num>
  <w:num w:numId="15" w16cid:durableId="314451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isplayBackgroundShape/>
  <w:hideSpellingErrors/>
  <w:hideGrammaticalErrors/>
  <w:proofState w:spelling="clean" w:grammar="clean"/>
  <w:attachedTemplate r:id="rId1"/>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AFD"/>
    <w:rsid w:val="00033399"/>
    <w:rsid w:val="000D5B8A"/>
    <w:rsid w:val="000F2166"/>
    <w:rsid w:val="00117BFB"/>
    <w:rsid w:val="00174851"/>
    <w:rsid w:val="001C508E"/>
    <w:rsid w:val="002B6025"/>
    <w:rsid w:val="002D12AD"/>
    <w:rsid w:val="002E0F5A"/>
    <w:rsid w:val="003232D5"/>
    <w:rsid w:val="00324240"/>
    <w:rsid w:val="0032797A"/>
    <w:rsid w:val="00362F4B"/>
    <w:rsid w:val="003B2FA3"/>
    <w:rsid w:val="00400D09"/>
    <w:rsid w:val="00502891"/>
    <w:rsid w:val="005242C6"/>
    <w:rsid w:val="0059423C"/>
    <w:rsid w:val="005A538E"/>
    <w:rsid w:val="005B4DBA"/>
    <w:rsid w:val="00605724"/>
    <w:rsid w:val="00677A20"/>
    <w:rsid w:val="006866E9"/>
    <w:rsid w:val="00763DBE"/>
    <w:rsid w:val="00886060"/>
    <w:rsid w:val="008C1109"/>
    <w:rsid w:val="009015A5"/>
    <w:rsid w:val="0097687C"/>
    <w:rsid w:val="009D3278"/>
    <w:rsid w:val="00A03C9C"/>
    <w:rsid w:val="00A63563"/>
    <w:rsid w:val="00A92164"/>
    <w:rsid w:val="00AA60CA"/>
    <w:rsid w:val="00AC0254"/>
    <w:rsid w:val="00B457AB"/>
    <w:rsid w:val="00B53D0D"/>
    <w:rsid w:val="00B658CE"/>
    <w:rsid w:val="00BB464D"/>
    <w:rsid w:val="00C343BC"/>
    <w:rsid w:val="00C9309C"/>
    <w:rsid w:val="00D277E1"/>
    <w:rsid w:val="00D33D0D"/>
    <w:rsid w:val="00D51A69"/>
    <w:rsid w:val="00D9636C"/>
    <w:rsid w:val="00E85AFD"/>
    <w:rsid w:val="00F239C1"/>
    <w:rsid w:val="00F67E22"/>
    <w:rsid w:val="00FB155A"/>
    <w:rsid w:val="1B6D6C2A"/>
    <w:rsid w:val="5318084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63FAAEAE"/>
  <w15:docId w15:val="{1E7CE65D-1ED8-4B3D-A007-276C2377B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uiPriority="62" w:qFormat="1"/>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qFormat/>
    <w:rPr>
      <w:sz w:val="16"/>
      <w:szCs w:val="16"/>
    </w:rPr>
  </w:style>
  <w:style w:type="character" w:styleId="Refdenotaalpie">
    <w:name w:val="footnote reference"/>
    <w:basedOn w:val="Fuentedeprrafopredeter"/>
    <w:uiPriority w:val="99"/>
    <w:semiHidden/>
    <w:unhideWhenUsed/>
    <w:qFormat/>
    <w:rPr>
      <w:vertAlign w:val="superscript"/>
    </w:rPr>
  </w:style>
  <w:style w:type="character" w:styleId="Hipervnculo">
    <w:name w:val="Hyperlink"/>
    <w:basedOn w:val="Fuentedeprrafopredeter"/>
    <w:uiPriority w:val="99"/>
    <w:unhideWhenUsed/>
    <w:qFormat/>
    <w:rPr>
      <w:color w:val="0D2E46" w:themeColor="hyperlink"/>
      <w:u w:val="single"/>
    </w:rPr>
  </w:style>
  <w:style w:type="character" w:styleId="Textoennegrita">
    <w:name w:val="Strong"/>
    <w:basedOn w:val="Fuentedeprrafopredeter"/>
    <w:uiPriority w:val="22"/>
    <w:qFormat/>
    <w:rPr>
      <w:b/>
      <w:bCs/>
    </w:rPr>
  </w:style>
  <w:style w:type="paragraph" w:styleId="TDC3">
    <w:name w:val="toc 3"/>
    <w:basedOn w:val="Normal"/>
    <w:next w:val="Normal"/>
    <w:autoRedefine/>
    <w:uiPriority w:val="39"/>
    <w:unhideWhenUsed/>
    <w:qFormat/>
    <w:pPr>
      <w:spacing w:after="100"/>
      <w:ind w:left="440"/>
    </w:pPr>
  </w:style>
  <w:style w:type="paragraph" w:styleId="Textonotapie">
    <w:name w:val="footnote text"/>
    <w:basedOn w:val="Normal"/>
    <w:link w:val="TextonotapieCar"/>
    <w:uiPriority w:val="99"/>
    <w:semiHidden/>
    <w:unhideWhenUsed/>
    <w:qFormat/>
    <w:pPr>
      <w:spacing w:after="0" w:line="240" w:lineRule="auto"/>
    </w:pPr>
    <w:rPr>
      <w:sz w:val="20"/>
      <w:szCs w:val="20"/>
    </w:rPr>
  </w:style>
  <w:style w:type="paragraph" w:styleId="TDC1">
    <w:name w:val="toc 1"/>
    <w:basedOn w:val="Normal"/>
    <w:next w:val="Normal"/>
    <w:autoRedefine/>
    <w:uiPriority w:val="39"/>
    <w:unhideWhenUsed/>
    <w:qFormat/>
    <w:pPr>
      <w:spacing w:after="100"/>
    </w:pPr>
  </w:style>
  <w:style w:type="paragraph" w:styleId="TDC2">
    <w:name w:val="toc 2"/>
    <w:basedOn w:val="Normal"/>
    <w:next w:val="Normal"/>
    <w:autoRedefine/>
    <w:uiPriority w:val="39"/>
    <w:unhideWhenUsed/>
    <w:qFormat/>
    <w:pPr>
      <w:spacing w:after="100"/>
      <w:ind w:left="220"/>
    </w:pPr>
  </w:style>
  <w:style w:type="paragraph" w:styleId="Asuntodelcomentario">
    <w:name w:val="annotation subject"/>
    <w:basedOn w:val="Textocomentario"/>
    <w:next w:val="Textocomentario"/>
    <w:link w:val="AsuntodelcomentarioCar"/>
    <w:uiPriority w:val="99"/>
    <w:semiHidden/>
    <w:unhideWhenUsed/>
    <w:qFormat/>
    <w:rPr>
      <w:b/>
      <w:bCs/>
    </w:rPr>
  </w:style>
  <w:style w:type="paragraph" w:styleId="Textocomentario">
    <w:name w:val="annotation text"/>
    <w:basedOn w:val="Normal"/>
    <w:link w:val="TextocomentarioCar"/>
    <w:uiPriority w:val="99"/>
    <w:semiHidden/>
    <w:unhideWhenUsed/>
    <w:qFormat/>
    <w:pPr>
      <w:spacing w:line="240" w:lineRule="auto"/>
    </w:pPr>
    <w:rPr>
      <w:sz w:val="20"/>
      <w:szCs w:val="20"/>
    </w:rPr>
  </w:style>
  <w:style w:type="paragraph" w:styleId="Textodeglobo">
    <w:name w:val="Balloon Text"/>
    <w:basedOn w:val="Normal"/>
    <w:link w:val="TextodegloboCar"/>
    <w:uiPriority w:val="99"/>
    <w:semiHidden/>
    <w:unhideWhenUsed/>
    <w:qFormat/>
    <w:pPr>
      <w:spacing w:after="0" w:line="240" w:lineRule="auto"/>
    </w:pPr>
    <w:rPr>
      <w:rFonts w:ascii="Lucida Grande" w:hAnsi="Lucida Grande" w:cs="Lucida Grande"/>
      <w:sz w:val="18"/>
      <w:szCs w:val="18"/>
    </w:rPr>
  </w:style>
  <w:style w:type="paragraph" w:styleId="Encabezado">
    <w:name w:val="header"/>
    <w:basedOn w:val="Normal"/>
    <w:link w:val="EncabezadoCar"/>
    <w:unhideWhenUsed/>
    <w:qFormat/>
    <w:pPr>
      <w:tabs>
        <w:tab w:val="center" w:pos="4419"/>
        <w:tab w:val="right" w:pos="8838"/>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styleId="Piedepgina">
    <w:name w:val="footer"/>
    <w:basedOn w:val="Normal"/>
    <w:link w:val="PiedepginaCar"/>
    <w:uiPriority w:val="99"/>
    <w:unhideWhenUsed/>
    <w:qFormat/>
    <w:pPr>
      <w:tabs>
        <w:tab w:val="center" w:pos="4419"/>
        <w:tab w:val="right" w:pos="8838"/>
      </w:tabs>
      <w:spacing w:after="0" w:line="240" w:lineRule="auto"/>
    </w:pPr>
  </w:style>
  <w:style w:type="table" w:styleId="Tablaconcuadrcula">
    <w:name w:val="Table Grid"/>
    <w:basedOn w:val="Tabla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amulticolor-nfasis11">
    <w:name w:val="Lista multicolor - Énfasis 11"/>
    <w:basedOn w:val="Normal"/>
    <w:uiPriority w:val="34"/>
    <w:qFormat/>
    <w:pPr>
      <w:ind w:left="720"/>
      <w:contextualSpacing/>
    </w:p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TextodegloboCar">
    <w:name w:val="Texto de globo Car"/>
    <w:link w:val="Textodeglobo"/>
    <w:uiPriority w:val="99"/>
    <w:semiHidden/>
    <w:qFormat/>
    <w:rPr>
      <w:rFonts w:ascii="Lucida Grande" w:hAnsi="Lucida Grande" w:cs="Lucida Grande"/>
      <w:sz w:val="18"/>
      <w:szCs w:val="18"/>
    </w:rPr>
  </w:style>
  <w:style w:type="character" w:customStyle="1" w:styleId="EncabezadoCar1">
    <w:name w:val="Encabezado Car1"/>
    <w:qFormat/>
    <w:rPr>
      <w:rFonts w:ascii="Calibri" w:eastAsia="Calibri" w:hAnsi="Calibri"/>
      <w:sz w:val="22"/>
      <w:szCs w:val="22"/>
      <w:lang w:eastAsia="ar-SA"/>
    </w:rPr>
  </w:style>
  <w:style w:type="character" w:customStyle="1" w:styleId="Ttulo1Car">
    <w:name w:val="Título 1 Car"/>
    <w:link w:val="Ttulo1"/>
    <w:uiPriority w:val="9"/>
    <w:qFormat/>
    <w:rPr>
      <w:rFonts w:cs="Arial"/>
      <w:b/>
      <w:color w:val="262626"/>
      <w:sz w:val="28"/>
      <w:szCs w:val="24"/>
      <w:lang w:eastAsia="en-US"/>
    </w:rPr>
  </w:style>
  <w:style w:type="character" w:customStyle="1" w:styleId="Ttulo2Car">
    <w:name w:val="Título 2 Car"/>
    <w:link w:val="Ttulo2"/>
    <w:uiPriority w:val="9"/>
    <w:qFormat/>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qFormat/>
    <w:rPr>
      <w:rFonts w:asciiTheme="minorHAnsi" w:eastAsiaTheme="minorHAnsi" w:hAnsiTheme="minorHAnsi" w:cstheme="minorBidi"/>
      <w:sz w:val="22"/>
      <w:szCs w:val="22"/>
      <w:lang w:eastAsia="en-US"/>
    </w:rPr>
  </w:style>
  <w:style w:type="paragraph" w:customStyle="1" w:styleId="TtuloTDC1">
    <w:name w:val="Título TDC1"/>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table" w:customStyle="1" w:styleId="Tabladecuadrcula4-nfasis11">
    <w:name w:val="Tabla de cuadrícula 4 - Énfasis 11"/>
    <w:basedOn w:val="Tablanormal"/>
    <w:uiPriority w:val="49"/>
    <w:qFormat/>
    <w:tblPr>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character" w:customStyle="1" w:styleId="TextocomentarioCar">
    <w:name w:val="Texto comentario Car"/>
    <w:basedOn w:val="Fuentedeprrafopredeter"/>
    <w:link w:val="Textocomentario"/>
    <w:uiPriority w:val="99"/>
    <w:semiHidden/>
    <w:qFormat/>
    <w:rPr>
      <w:lang w:eastAsia="en-US"/>
    </w:rPr>
  </w:style>
  <w:style w:type="character" w:customStyle="1" w:styleId="AsuntodelcomentarioCar">
    <w:name w:val="Asunto del comentario Car"/>
    <w:basedOn w:val="TextocomentarioCar"/>
    <w:link w:val="Asuntodelcomentario"/>
    <w:uiPriority w:val="99"/>
    <w:semiHidden/>
    <w:qFormat/>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qFormat/>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qFormat/>
    <w:rPr>
      <w:rFonts w:asciiTheme="majorHAnsi" w:eastAsiaTheme="majorEastAsia" w:hAnsiTheme="majorHAnsi" w:cstheme="majorBidi"/>
      <w:b/>
      <w:bCs/>
      <w:color w:val="052F61" w:themeColor="accent1"/>
      <w:sz w:val="22"/>
      <w:szCs w:val="22"/>
      <w:lang w:eastAsia="en-US"/>
    </w:rPr>
  </w:style>
  <w:style w:type="character" w:customStyle="1" w:styleId="TextonotapieCar">
    <w:name w:val="Texto nota pie Car"/>
    <w:basedOn w:val="Fuentedeprrafopredeter"/>
    <w:link w:val="Textonotapie"/>
    <w:uiPriority w:val="99"/>
    <w:semiHidden/>
    <w:qFormat/>
    <w:rPr>
      <w:lang w:eastAsia="en-US"/>
    </w:rPr>
  </w:style>
  <w:style w:type="table" w:styleId="Cuadrculaclara-nfasis3">
    <w:name w:val="Light Grid Accent 3"/>
    <w:basedOn w:val="Tablanormal"/>
    <w:uiPriority w:val="62"/>
    <w:qFormat/>
    <w:tblPr>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auto"/>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auto"/>
        </w:tcBorders>
      </w:tcPr>
    </w:tblStylePr>
  </w:style>
  <w:style w:type="paragraph" w:customStyle="1" w:styleId="Default">
    <w:name w:val="Default"/>
    <w:qFormat/>
    <w:pPr>
      <w:autoSpaceDE w:val="0"/>
      <w:autoSpaceDN w:val="0"/>
      <w:adjustRightInd w:val="0"/>
    </w:pPr>
    <w:rPr>
      <w:rFonts w:eastAsia="Calibri"/>
      <w:color w:val="000000"/>
      <w:sz w:val="24"/>
      <w:szCs w:val="24"/>
      <w:lang w:eastAsia="es-ES"/>
    </w:rPr>
  </w:style>
  <w:style w:type="character" w:customStyle="1" w:styleId="apple-converted-space">
    <w:name w:val="apple-converted-space"/>
    <w:basedOn w:val="Fuentedeprrafopredeter"/>
    <w:qFormat/>
  </w:style>
  <w:style w:type="paragraph" w:customStyle="1" w:styleId="z-Principiodelformulario1">
    <w:name w:val="z-Principio del formulario1"/>
    <w:basedOn w:val="Normal"/>
    <w:next w:val="Normal"/>
    <w:link w:val="z-PrincipiodelformularioCar"/>
    <w:uiPriority w:val="99"/>
    <w:semiHidden/>
    <w:unhideWhenUsed/>
    <w:qFormat/>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1"/>
    <w:uiPriority w:val="99"/>
    <w:semiHidden/>
    <w:qFormat/>
    <w:rPr>
      <w:rFonts w:ascii="Arial" w:eastAsia="Times New Roman" w:hAnsi="Arial" w:cs="Arial"/>
      <w:vanish/>
      <w:sz w:val="16"/>
      <w:szCs w:val="16"/>
      <w:lang w:eastAsia="es-CO"/>
    </w:rPr>
  </w:style>
  <w:style w:type="paragraph" w:customStyle="1" w:styleId="z-Finaldelformulario1">
    <w:name w:val="z-Final del formulario1"/>
    <w:basedOn w:val="Normal"/>
    <w:next w:val="Normal"/>
    <w:link w:val="z-FinaldelformularioCar"/>
    <w:uiPriority w:val="99"/>
    <w:semiHidden/>
    <w:unhideWhenUsed/>
    <w:qFormat/>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1"/>
    <w:uiPriority w:val="99"/>
    <w:semiHidden/>
    <w:qFormat/>
    <w:rPr>
      <w:rFonts w:ascii="Arial" w:eastAsia="Times New Roman" w:hAnsi="Arial" w:cs="Arial"/>
      <w:vanish/>
      <w:sz w:val="16"/>
      <w:szCs w:val="16"/>
      <w:lang w:eastAsia="es-CO"/>
    </w:rPr>
  </w:style>
  <w:style w:type="character" w:styleId="Mencinsinresolver">
    <w:name w:val="Unresolved Mention"/>
    <w:basedOn w:val="Fuentedeprrafopredeter"/>
    <w:uiPriority w:val="99"/>
    <w:semiHidden/>
    <w:unhideWhenUsed/>
    <w:rsid w:val="00AA60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022811">
      <w:bodyDiv w:val="1"/>
      <w:marLeft w:val="0"/>
      <w:marRight w:val="0"/>
      <w:marTop w:val="0"/>
      <w:marBottom w:val="0"/>
      <w:divBdr>
        <w:top w:val="none" w:sz="0" w:space="0" w:color="auto"/>
        <w:left w:val="none" w:sz="0" w:space="0" w:color="auto"/>
        <w:bottom w:val="none" w:sz="0" w:space="0" w:color="auto"/>
        <w:right w:val="none" w:sz="0" w:space="0" w:color="auto"/>
      </w:divBdr>
    </w:div>
    <w:div w:id="96290477">
      <w:bodyDiv w:val="1"/>
      <w:marLeft w:val="0"/>
      <w:marRight w:val="0"/>
      <w:marTop w:val="0"/>
      <w:marBottom w:val="0"/>
      <w:divBdr>
        <w:top w:val="none" w:sz="0" w:space="0" w:color="auto"/>
        <w:left w:val="none" w:sz="0" w:space="0" w:color="auto"/>
        <w:bottom w:val="none" w:sz="0" w:space="0" w:color="auto"/>
        <w:right w:val="none" w:sz="0" w:space="0" w:color="auto"/>
      </w:divBdr>
    </w:div>
    <w:div w:id="207574881">
      <w:bodyDiv w:val="1"/>
      <w:marLeft w:val="0"/>
      <w:marRight w:val="0"/>
      <w:marTop w:val="0"/>
      <w:marBottom w:val="0"/>
      <w:divBdr>
        <w:top w:val="none" w:sz="0" w:space="0" w:color="auto"/>
        <w:left w:val="none" w:sz="0" w:space="0" w:color="auto"/>
        <w:bottom w:val="none" w:sz="0" w:space="0" w:color="auto"/>
        <w:right w:val="none" w:sz="0" w:space="0" w:color="auto"/>
      </w:divBdr>
    </w:div>
    <w:div w:id="472602804">
      <w:bodyDiv w:val="1"/>
      <w:marLeft w:val="0"/>
      <w:marRight w:val="0"/>
      <w:marTop w:val="0"/>
      <w:marBottom w:val="0"/>
      <w:divBdr>
        <w:top w:val="none" w:sz="0" w:space="0" w:color="auto"/>
        <w:left w:val="none" w:sz="0" w:space="0" w:color="auto"/>
        <w:bottom w:val="none" w:sz="0" w:space="0" w:color="auto"/>
        <w:right w:val="none" w:sz="0" w:space="0" w:color="auto"/>
      </w:divBdr>
    </w:div>
    <w:div w:id="475529784">
      <w:bodyDiv w:val="1"/>
      <w:marLeft w:val="0"/>
      <w:marRight w:val="0"/>
      <w:marTop w:val="0"/>
      <w:marBottom w:val="0"/>
      <w:divBdr>
        <w:top w:val="none" w:sz="0" w:space="0" w:color="auto"/>
        <w:left w:val="none" w:sz="0" w:space="0" w:color="auto"/>
        <w:bottom w:val="none" w:sz="0" w:space="0" w:color="auto"/>
        <w:right w:val="none" w:sz="0" w:space="0" w:color="auto"/>
      </w:divBdr>
    </w:div>
    <w:div w:id="549658401">
      <w:bodyDiv w:val="1"/>
      <w:marLeft w:val="0"/>
      <w:marRight w:val="0"/>
      <w:marTop w:val="0"/>
      <w:marBottom w:val="0"/>
      <w:divBdr>
        <w:top w:val="none" w:sz="0" w:space="0" w:color="auto"/>
        <w:left w:val="none" w:sz="0" w:space="0" w:color="auto"/>
        <w:bottom w:val="none" w:sz="0" w:space="0" w:color="auto"/>
        <w:right w:val="none" w:sz="0" w:space="0" w:color="auto"/>
      </w:divBdr>
    </w:div>
    <w:div w:id="628324390">
      <w:bodyDiv w:val="1"/>
      <w:marLeft w:val="0"/>
      <w:marRight w:val="0"/>
      <w:marTop w:val="0"/>
      <w:marBottom w:val="0"/>
      <w:divBdr>
        <w:top w:val="none" w:sz="0" w:space="0" w:color="auto"/>
        <w:left w:val="none" w:sz="0" w:space="0" w:color="auto"/>
        <w:bottom w:val="none" w:sz="0" w:space="0" w:color="auto"/>
        <w:right w:val="none" w:sz="0" w:space="0" w:color="auto"/>
      </w:divBdr>
    </w:div>
    <w:div w:id="889852297">
      <w:bodyDiv w:val="1"/>
      <w:marLeft w:val="0"/>
      <w:marRight w:val="0"/>
      <w:marTop w:val="0"/>
      <w:marBottom w:val="0"/>
      <w:divBdr>
        <w:top w:val="none" w:sz="0" w:space="0" w:color="auto"/>
        <w:left w:val="none" w:sz="0" w:space="0" w:color="auto"/>
        <w:bottom w:val="none" w:sz="0" w:space="0" w:color="auto"/>
        <w:right w:val="none" w:sz="0" w:space="0" w:color="auto"/>
      </w:divBdr>
    </w:div>
    <w:div w:id="1334915965">
      <w:bodyDiv w:val="1"/>
      <w:marLeft w:val="0"/>
      <w:marRight w:val="0"/>
      <w:marTop w:val="0"/>
      <w:marBottom w:val="0"/>
      <w:divBdr>
        <w:top w:val="none" w:sz="0" w:space="0" w:color="auto"/>
        <w:left w:val="none" w:sz="0" w:space="0" w:color="auto"/>
        <w:bottom w:val="none" w:sz="0" w:space="0" w:color="auto"/>
        <w:right w:val="none" w:sz="0" w:space="0" w:color="auto"/>
      </w:divBdr>
    </w:div>
    <w:div w:id="1696998112">
      <w:bodyDiv w:val="1"/>
      <w:marLeft w:val="0"/>
      <w:marRight w:val="0"/>
      <w:marTop w:val="0"/>
      <w:marBottom w:val="0"/>
      <w:divBdr>
        <w:top w:val="none" w:sz="0" w:space="0" w:color="auto"/>
        <w:left w:val="none" w:sz="0" w:space="0" w:color="auto"/>
        <w:bottom w:val="none" w:sz="0" w:space="0" w:color="auto"/>
        <w:right w:val="none" w:sz="0" w:space="0" w:color="auto"/>
      </w:divBdr>
    </w:div>
    <w:div w:id="1759906832">
      <w:bodyDiv w:val="1"/>
      <w:marLeft w:val="0"/>
      <w:marRight w:val="0"/>
      <w:marTop w:val="0"/>
      <w:marBottom w:val="0"/>
      <w:divBdr>
        <w:top w:val="none" w:sz="0" w:space="0" w:color="auto"/>
        <w:left w:val="none" w:sz="0" w:space="0" w:color="auto"/>
        <w:bottom w:val="none" w:sz="0" w:space="0" w:color="auto"/>
        <w:right w:val="none" w:sz="0" w:space="0" w:color="auto"/>
      </w:divBdr>
    </w:div>
    <w:div w:id="20117126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sena.edu.co/es-co/sena/codigoeticabuengobierno/codigo_de_integridad.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ena.edu.co/es-co/transparencia/Documents/glosario_sena_2019.pdf"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www.sena.edu.c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96D70B46-D5F6-492B-BFB4-72150CFD41F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Formato_word-SENA-GC-F-005-V1</Template>
  <TotalTime>125</TotalTime>
  <Pages>10</Pages>
  <Words>2851</Words>
  <Characters>15686</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felipe Carvajal</cp:lastModifiedBy>
  <cp:revision>7</cp:revision>
  <cp:lastPrinted>2016-06-08T15:42:00Z</cp:lastPrinted>
  <dcterms:created xsi:type="dcterms:W3CDTF">2024-01-23T17:15:00Z</dcterms:created>
  <dcterms:modified xsi:type="dcterms:W3CDTF">2025-06-03T03:31:00Z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2023-05-24T20:20:06Z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3f4ab385-3a60-4b88-ac6c-392f30fcd39e</vt:lpwstr>
  </property>
  <property fmtid="{D5CDD505-2E9C-101B-9397-08002B2CF9AE}" pid="8" name="MSIP_Label_1299739c-ad3d-4908-806e-4d91151a6e13_ContentBits">
    <vt:lpwstr>0</vt:lpwstr>
  </property>
  <property fmtid="{D5CDD505-2E9C-101B-9397-08002B2CF9AE}" pid="9" name="KSOProductBuildVer">
    <vt:lpwstr>2058-12.2.0.21179</vt:lpwstr>
  </property>
  <property fmtid="{D5CDD505-2E9C-101B-9397-08002B2CF9AE}" pid="10" name="ICV">
    <vt:lpwstr>D843B4D22B1D4515AE4C979E56B1A009_12</vt:lpwstr>
  </property>
</Properties>
</file>