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C0A03" w14:textId="77777777" w:rsidR="004B297F" w:rsidRDefault="004B297F">
      <w:pPr>
        <w:spacing w:after="0" w:line="360" w:lineRule="auto"/>
        <w:rPr>
          <w:b/>
        </w:rPr>
      </w:pPr>
    </w:p>
    <w:p w14:paraId="09B90C14" w14:textId="77777777" w:rsidR="004B297F" w:rsidRDefault="00000000">
      <w:pPr>
        <w:spacing w:after="0" w:line="360" w:lineRule="auto"/>
        <w:jc w:val="center"/>
        <w:rPr>
          <w:b/>
        </w:rPr>
      </w:pPr>
      <w:r>
        <w:rPr>
          <w:b/>
        </w:rPr>
        <w:t xml:space="preserve">PROCESO DE GESTIÓN DE FORMACIÓN PROFESIONAL INTEGRAL </w:t>
      </w:r>
    </w:p>
    <w:p w14:paraId="1B111FD4" w14:textId="77777777" w:rsidR="004B297F" w:rsidRDefault="00000000">
      <w:pPr>
        <w:spacing w:after="0" w:line="360" w:lineRule="auto"/>
        <w:jc w:val="center"/>
        <w:rPr>
          <w:b/>
          <w:color w:val="FF0000"/>
        </w:rPr>
      </w:pPr>
      <w:r>
        <w:rPr>
          <w:b/>
        </w:rPr>
        <w:t>FORMATO GUÍA DE APRENDIZAJE</w:t>
      </w:r>
    </w:p>
    <w:p w14:paraId="7AFEC335" w14:textId="77777777" w:rsidR="004B297F" w:rsidRDefault="004B297F">
      <w:pPr>
        <w:rPr>
          <w:b/>
          <w:color w:val="000000"/>
        </w:rPr>
      </w:pPr>
    </w:p>
    <w:p w14:paraId="1A93B521" w14:textId="77777777" w:rsidR="004B297F" w:rsidRDefault="00000000">
      <w:pPr>
        <w:jc w:val="both"/>
        <w:rPr>
          <w:rFonts w:ascii="Arial" w:eastAsia="Arial" w:hAnsi="Arial" w:cs="Arial"/>
          <w:b/>
          <w:sz w:val="20"/>
          <w:szCs w:val="20"/>
        </w:rPr>
      </w:pPr>
      <w:r>
        <w:rPr>
          <w:rFonts w:ascii="Arial" w:eastAsia="Arial" w:hAnsi="Arial" w:cs="Arial"/>
          <w:b/>
          <w:sz w:val="20"/>
          <w:szCs w:val="20"/>
        </w:rPr>
        <w:t>1. IDENTIFICACIÓN DE LA GUIA DE APRENDIZAJE</w:t>
      </w:r>
    </w:p>
    <w:p w14:paraId="2F98639E"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043279D2" w14:textId="77777777" w:rsidR="004B297F" w:rsidRDefault="00000000">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1F782377"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Código del Programa de Formación: 41311582  v. 1</w:t>
      </w:r>
    </w:p>
    <w:p w14:paraId="5EF54C38"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379DED5"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756646BA"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6FB433FF"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rPr>
          <w:rFonts w:ascii="Arial" w:eastAsia="Arial" w:hAnsi="Arial" w:cs="Arial"/>
          <w:i/>
          <w:color w:val="000000"/>
          <w:sz w:val="18"/>
          <w:szCs w:val="18"/>
        </w:rPr>
        <w:t>colocar la compentencia</w:t>
      </w:r>
      <w:r>
        <w:rPr>
          <w:rFonts w:ascii="Arial" w:eastAsia="Arial" w:hAnsi="Arial" w:cs="Arial"/>
          <w:color w:val="000000"/>
          <w:sz w:val="20"/>
          <w:szCs w:val="20"/>
        </w:rPr>
        <w:t>)</w:t>
      </w:r>
    </w:p>
    <w:p w14:paraId="6F3BA329" w14:textId="77777777" w:rsidR="004B297F"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5DEF60E4" w14:textId="77777777" w:rsidR="004B297F" w:rsidRDefault="00000000">
      <w:pPr>
        <w:numPr>
          <w:ilvl w:val="0"/>
          <w:numId w:val="1"/>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4364F48D" w14:textId="77777777" w:rsidR="004B297F" w:rsidRDefault="00000000">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306AA61" w14:textId="77777777" w:rsidR="004B297F"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01C306F6" w14:textId="77777777" w:rsidR="004B297F" w:rsidRDefault="00000000">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31EEB5ED" w14:textId="77777777" w:rsidR="004B297F" w:rsidRDefault="004B297F">
      <w:pPr>
        <w:tabs>
          <w:tab w:val="left" w:pos="4320"/>
          <w:tab w:val="left" w:pos="4485"/>
          <w:tab w:val="left" w:pos="5445"/>
        </w:tabs>
        <w:jc w:val="both"/>
        <w:rPr>
          <w:rFonts w:ascii="Arial" w:eastAsia="Arial" w:hAnsi="Arial" w:cs="Arial"/>
          <w:b/>
          <w:sz w:val="20"/>
          <w:szCs w:val="20"/>
        </w:rPr>
      </w:pPr>
    </w:p>
    <w:p w14:paraId="2DC62589" w14:textId="77777777" w:rsidR="004B297F"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259ABA7C" w14:textId="77777777" w:rsidR="004B297F" w:rsidRDefault="00000000">
      <w:pPr>
        <w:jc w:val="both"/>
        <w:rPr>
          <w:rFonts w:ascii="Arial" w:eastAsia="Arial" w:hAnsi="Arial" w:cs="Arial"/>
          <w:b/>
        </w:rPr>
      </w:pPr>
      <w:r>
        <w:rPr>
          <w:rFonts w:ascii="Arial" w:eastAsia="Arial" w:hAnsi="Arial" w:cs="Arial"/>
          <w:b/>
        </w:rPr>
        <w:t>3.1. Actividad de Reflexión inicial</w:t>
      </w:r>
    </w:p>
    <w:p w14:paraId="3BF0E5FD" w14:textId="77777777" w:rsidR="004B297F" w:rsidRDefault="00000000">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23B3E491" w14:textId="77777777" w:rsidR="004B297F" w:rsidRDefault="00000000">
      <w:pPr>
        <w:spacing w:line="240" w:lineRule="auto"/>
        <w:jc w:val="both"/>
        <w:rPr>
          <w:rFonts w:ascii="Arial" w:eastAsia="Arial" w:hAnsi="Arial" w:cs="Arial"/>
        </w:rPr>
      </w:pPr>
      <w:r>
        <w:rPr>
          <w:rFonts w:ascii="Arial" w:eastAsia="Arial" w:hAnsi="Arial" w:cs="Arial"/>
        </w:rPr>
        <w:lastRenderedPageBreak/>
        <w:t>Aquí su respuesta: ______</w:t>
      </w:r>
      <w:r>
        <w:rPr>
          <w:rFonts w:ascii="Arial" w:eastAsia="Arial" w:hAnsi="Arial" w:cs="Arial"/>
          <w:u w:val="single"/>
        </w:rPr>
        <w:t>el Servicio Nacional de Aprendizaje (SENA) se especializa en capacitar a los estudiantes para el mundo profesional, especializando a los aprendices en diferentes competencias laborales especificas a diferencia de las universidades.</w:t>
      </w:r>
      <w:r>
        <w:rPr>
          <w:rFonts w:ascii="Arial" w:eastAsia="Arial" w:hAnsi="Arial" w:cs="Arial"/>
        </w:rPr>
        <w:t>____________</w:t>
      </w:r>
    </w:p>
    <w:p w14:paraId="4754575B" w14:textId="77777777" w:rsidR="004B297F" w:rsidRDefault="004B297F">
      <w:pPr>
        <w:jc w:val="both"/>
        <w:rPr>
          <w:rFonts w:ascii="Arial" w:eastAsia="Arial" w:hAnsi="Arial" w:cs="Arial"/>
          <w:b/>
        </w:rPr>
      </w:pPr>
    </w:p>
    <w:p w14:paraId="09A81F3F" w14:textId="77777777" w:rsidR="004B297F" w:rsidRDefault="00000000">
      <w:pPr>
        <w:jc w:val="both"/>
        <w:rPr>
          <w:rFonts w:ascii="Arial" w:eastAsia="Arial" w:hAnsi="Arial" w:cs="Arial"/>
        </w:rPr>
      </w:pPr>
      <w:r>
        <w:rPr>
          <w:rFonts w:ascii="Arial" w:eastAsia="Arial" w:hAnsi="Arial" w:cs="Arial"/>
          <w:b/>
        </w:rPr>
        <w:t>3.2. Actividad de Contextualización</w:t>
      </w:r>
    </w:p>
    <w:p w14:paraId="11C3578E" w14:textId="77777777" w:rsidR="004B297F" w:rsidRDefault="00000000">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Style w:val="a"/>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4B297F" w14:paraId="2D7FCDA2" w14:textId="77777777">
        <w:tc>
          <w:tcPr>
            <w:tcW w:w="4817" w:type="dxa"/>
            <w:shd w:val="clear" w:color="auto" w:fill="D9D9D9"/>
          </w:tcPr>
          <w:p w14:paraId="0E02A7C0" w14:textId="77777777" w:rsidR="004B297F" w:rsidRDefault="00000000">
            <w:pPr>
              <w:jc w:val="both"/>
              <w:rPr>
                <w:rFonts w:ascii="Arial" w:eastAsia="Arial" w:hAnsi="Arial" w:cs="Arial"/>
              </w:rPr>
            </w:pPr>
            <w:r>
              <w:rPr>
                <w:rFonts w:ascii="Arial" w:eastAsia="Arial" w:hAnsi="Arial" w:cs="Arial"/>
              </w:rPr>
              <w:t>Término:</w:t>
            </w:r>
          </w:p>
        </w:tc>
        <w:tc>
          <w:tcPr>
            <w:tcW w:w="4812" w:type="dxa"/>
            <w:shd w:val="clear" w:color="auto" w:fill="D9D9D9"/>
          </w:tcPr>
          <w:p w14:paraId="16EA16F7" w14:textId="77777777" w:rsidR="004B297F" w:rsidRDefault="00000000">
            <w:pPr>
              <w:jc w:val="both"/>
              <w:rPr>
                <w:rFonts w:ascii="Arial" w:eastAsia="Arial" w:hAnsi="Arial" w:cs="Arial"/>
              </w:rPr>
            </w:pPr>
            <w:r>
              <w:rPr>
                <w:rFonts w:ascii="Arial" w:eastAsia="Arial" w:hAnsi="Arial" w:cs="Arial"/>
              </w:rPr>
              <w:t>Su respuesta:</w:t>
            </w:r>
          </w:p>
        </w:tc>
      </w:tr>
      <w:tr w:rsidR="004B297F" w14:paraId="091A4FBE" w14:textId="77777777">
        <w:tc>
          <w:tcPr>
            <w:tcW w:w="4817" w:type="dxa"/>
          </w:tcPr>
          <w:p w14:paraId="1B0099C5" w14:textId="77777777" w:rsidR="004B297F" w:rsidRDefault="00000000">
            <w:pPr>
              <w:jc w:val="both"/>
              <w:rPr>
                <w:rFonts w:ascii="Arial" w:eastAsia="Arial" w:hAnsi="Arial" w:cs="Arial"/>
              </w:rPr>
            </w:pPr>
            <w:r>
              <w:rPr>
                <w:rFonts w:ascii="Arial" w:eastAsia="Arial" w:hAnsi="Arial" w:cs="Arial"/>
              </w:rPr>
              <w:t>Aprendiz</w:t>
            </w:r>
          </w:p>
        </w:tc>
        <w:tc>
          <w:tcPr>
            <w:tcW w:w="4812" w:type="dxa"/>
          </w:tcPr>
          <w:p w14:paraId="0117CCD9" w14:textId="77777777" w:rsidR="004B297F" w:rsidRDefault="00000000">
            <w:pPr>
              <w:jc w:val="both"/>
              <w:rPr>
                <w:rFonts w:ascii="Arial" w:eastAsia="Arial" w:hAnsi="Arial" w:cs="Arial"/>
              </w:rPr>
            </w:pPr>
            <w:r>
              <w:rPr>
                <w:rFonts w:ascii="Arial" w:eastAsia="Arial" w:hAnsi="Arial" w:cs="Arial"/>
              </w:rPr>
              <w:t>Persona que recibe formación en el SENA</w:t>
            </w:r>
          </w:p>
        </w:tc>
      </w:tr>
      <w:tr w:rsidR="004B297F" w14:paraId="7F35B8E2" w14:textId="77777777">
        <w:tc>
          <w:tcPr>
            <w:tcW w:w="4817" w:type="dxa"/>
          </w:tcPr>
          <w:p w14:paraId="5171D443" w14:textId="77777777" w:rsidR="004B297F" w:rsidRDefault="00000000">
            <w:pPr>
              <w:jc w:val="both"/>
              <w:rPr>
                <w:rFonts w:ascii="Arial" w:eastAsia="Arial" w:hAnsi="Arial" w:cs="Arial"/>
              </w:rPr>
            </w:pPr>
            <w:r>
              <w:rPr>
                <w:rFonts w:ascii="Arial" w:eastAsia="Arial" w:hAnsi="Arial" w:cs="Arial"/>
              </w:rPr>
              <w:t>Instructor</w:t>
            </w:r>
          </w:p>
        </w:tc>
        <w:tc>
          <w:tcPr>
            <w:tcW w:w="4812" w:type="dxa"/>
          </w:tcPr>
          <w:p w14:paraId="16E8E213" w14:textId="77777777" w:rsidR="004B297F" w:rsidRDefault="00000000">
            <w:pPr>
              <w:jc w:val="both"/>
              <w:rPr>
                <w:rFonts w:ascii="Arial" w:eastAsia="Arial" w:hAnsi="Arial" w:cs="Arial"/>
              </w:rPr>
            </w:pPr>
            <w:r>
              <w:rPr>
                <w:rFonts w:ascii="Arial" w:eastAsia="Arial" w:hAnsi="Arial" w:cs="Arial"/>
              </w:rPr>
              <w:t>La persona que ayuda a el aprendiz orientandolo en su formación</w:t>
            </w:r>
          </w:p>
        </w:tc>
      </w:tr>
      <w:tr w:rsidR="004B297F" w14:paraId="18CC8574" w14:textId="77777777">
        <w:tc>
          <w:tcPr>
            <w:tcW w:w="4817" w:type="dxa"/>
          </w:tcPr>
          <w:p w14:paraId="4B02A8F7" w14:textId="77777777" w:rsidR="004B297F" w:rsidRDefault="00000000">
            <w:pPr>
              <w:jc w:val="both"/>
              <w:rPr>
                <w:rFonts w:ascii="Arial" w:eastAsia="Arial" w:hAnsi="Arial" w:cs="Arial"/>
              </w:rPr>
            </w:pPr>
            <w:r>
              <w:rPr>
                <w:rFonts w:ascii="Arial" w:eastAsia="Arial" w:hAnsi="Arial" w:cs="Arial"/>
              </w:rPr>
              <w:t>Etapa lectiva</w:t>
            </w:r>
          </w:p>
        </w:tc>
        <w:tc>
          <w:tcPr>
            <w:tcW w:w="4812" w:type="dxa"/>
          </w:tcPr>
          <w:p w14:paraId="4018F71A" w14:textId="77777777" w:rsidR="004B297F" w:rsidRDefault="00000000">
            <w:pPr>
              <w:jc w:val="both"/>
              <w:rPr>
                <w:rFonts w:ascii="Arial" w:eastAsia="Arial" w:hAnsi="Arial" w:cs="Arial"/>
              </w:rPr>
            </w:pPr>
            <w:r>
              <w:rPr>
                <w:rFonts w:ascii="Arial" w:eastAsia="Arial" w:hAnsi="Arial" w:cs="Arial"/>
              </w:rPr>
              <w:t>Fase teórica donde se adquieren conocimientos básicos y técnicos.</w:t>
            </w:r>
          </w:p>
        </w:tc>
      </w:tr>
      <w:tr w:rsidR="004B297F" w14:paraId="334A5564" w14:textId="77777777">
        <w:tc>
          <w:tcPr>
            <w:tcW w:w="4817" w:type="dxa"/>
          </w:tcPr>
          <w:p w14:paraId="792860EB" w14:textId="77777777" w:rsidR="004B297F" w:rsidRDefault="00000000">
            <w:pPr>
              <w:jc w:val="both"/>
              <w:rPr>
                <w:rFonts w:ascii="Arial" w:eastAsia="Arial" w:hAnsi="Arial" w:cs="Arial"/>
              </w:rPr>
            </w:pPr>
            <w:r>
              <w:rPr>
                <w:rFonts w:ascii="Arial" w:eastAsia="Arial" w:hAnsi="Arial" w:cs="Arial"/>
              </w:rPr>
              <w:t>Etapa productiva</w:t>
            </w:r>
          </w:p>
        </w:tc>
        <w:tc>
          <w:tcPr>
            <w:tcW w:w="4812" w:type="dxa"/>
          </w:tcPr>
          <w:p w14:paraId="1D1B16E7" w14:textId="77777777" w:rsidR="004B297F" w:rsidRDefault="00000000">
            <w:pPr>
              <w:jc w:val="both"/>
              <w:rPr>
                <w:rFonts w:ascii="Arial" w:eastAsia="Arial" w:hAnsi="Arial" w:cs="Arial"/>
              </w:rPr>
            </w:pPr>
            <w:r>
              <w:rPr>
                <w:rFonts w:ascii="Arial" w:eastAsia="Arial" w:hAnsi="Arial" w:cs="Arial"/>
              </w:rPr>
              <w:t>Fase de práctica en empresas o proyectos, aplicando lo aprendido en contextos reales.</w:t>
            </w:r>
          </w:p>
        </w:tc>
      </w:tr>
      <w:tr w:rsidR="004B297F" w14:paraId="18BFC0CC" w14:textId="77777777">
        <w:tc>
          <w:tcPr>
            <w:tcW w:w="4817" w:type="dxa"/>
          </w:tcPr>
          <w:p w14:paraId="45BA9D04" w14:textId="77777777" w:rsidR="004B297F" w:rsidRDefault="00000000">
            <w:pPr>
              <w:jc w:val="both"/>
              <w:rPr>
                <w:rFonts w:ascii="Arial" w:eastAsia="Arial" w:hAnsi="Arial" w:cs="Arial"/>
              </w:rPr>
            </w:pPr>
            <w:r>
              <w:rPr>
                <w:rFonts w:ascii="Arial" w:eastAsia="Arial" w:hAnsi="Arial" w:cs="Arial"/>
              </w:rPr>
              <w:t>Formación teórico-práctica</w:t>
            </w:r>
          </w:p>
        </w:tc>
        <w:tc>
          <w:tcPr>
            <w:tcW w:w="4812" w:type="dxa"/>
          </w:tcPr>
          <w:p w14:paraId="23268B6E" w14:textId="77777777" w:rsidR="004B297F" w:rsidRDefault="00000000">
            <w:pPr>
              <w:jc w:val="both"/>
              <w:rPr>
                <w:rFonts w:ascii="Arial" w:eastAsia="Arial" w:hAnsi="Arial" w:cs="Arial"/>
              </w:rPr>
            </w:pPr>
            <w:r>
              <w:rPr>
                <w:rFonts w:ascii="Arial" w:eastAsia="Arial" w:hAnsi="Arial" w:cs="Arial"/>
              </w:rPr>
              <w:t>Combinación de conocimientos técnicos con ejercicios en ambientes simulados o reales.</w:t>
            </w:r>
          </w:p>
        </w:tc>
      </w:tr>
      <w:tr w:rsidR="004B297F" w14:paraId="408BE577" w14:textId="77777777">
        <w:tc>
          <w:tcPr>
            <w:tcW w:w="4817" w:type="dxa"/>
          </w:tcPr>
          <w:p w14:paraId="0F5410AE" w14:textId="77777777" w:rsidR="004B297F" w:rsidRDefault="00000000">
            <w:pPr>
              <w:jc w:val="both"/>
              <w:rPr>
                <w:rFonts w:ascii="Arial" w:eastAsia="Arial" w:hAnsi="Arial" w:cs="Arial"/>
              </w:rPr>
            </w:pPr>
            <w:r>
              <w:rPr>
                <w:rFonts w:ascii="Arial" w:eastAsia="Arial" w:hAnsi="Arial" w:cs="Arial"/>
              </w:rPr>
              <w:t>Ambiente pluri-tecnológico</w:t>
            </w:r>
          </w:p>
        </w:tc>
        <w:tc>
          <w:tcPr>
            <w:tcW w:w="4812" w:type="dxa"/>
          </w:tcPr>
          <w:p w14:paraId="27108A07" w14:textId="77777777" w:rsidR="004B297F" w:rsidRDefault="00000000">
            <w:pPr>
              <w:jc w:val="both"/>
              <w:rPr>
                <w:rFonts w:ascii="Arial" w:eastAsia="Arial" w:hAnsi="Arial" w:cs="Arial"/>
              </w:rPr>
            </w:pPr>
            <w:r>
              <w:rPr>
                <w:rFonts w:ascii="Arial" w:eastAsia="Arial" w:hAnsi="Arial" w:cs="Arial"/>
              </w:rPr>
              <w:t>Espacios equipados con tecnologías diversas (robótica, software, maquinaria) para prácticas.</w:t>
            </w:r>
          </w:p>
        </w:tc>
      </w:tr>
      <w:tr w:rsidR="004B297F" w14:paraId="7F51F706" w14:textId="77777777">
        <w:tc>
          <w:tcPr>
            <w:tcW w:w="4817" w:type="dxa"/>
          </w:tcPr>
          <w:p w14:paraId="51EEE58A" w14:textId="77777777" w:rsidR="004B297F" w:rsidRDefault="00000000">
            <w:pPr>
              <w:jc w:val="both"/>
              <w:rPr>
                <w:rFonts w:ascii="Arial" w:eastAsia="Arial" w:hAnsi="Arial" w:cs="Arial"/>
              </w:rPr>
            </w:pPr>
            <w:r>
              <w:rPr>
                <w:rFonts w:ascii="Arial" w:eastAsia="Arial" w:hAnsi="Arial" w:cs="Arial"/>
              </w:rPr>
              <w:t>Formación por proyectos</w:t>
            </w:r>
          </w:p>
        </w:tc>
        <w:tc>
          <w:tcPr>
            <w:tcW w:w="4812" w:type="dxa"/>
          </w:tcPr>
          <w:p w14:paraId="54E8BAC5" w14:textId="77777777" w:rsidR="004B297F" w:rsidRDefault="004B297F">
            <w:pPr>
              <w:jc w:val="both"/>
              <w:rPr>
                <w:rFonts w:ascii="Arial" w:eastAsia="Arial" w:hAnsi="Arial" w:cs="Arial"/>
              </w:rPr>
            </w:pPr>
          </w:p>
        </w:tc>
      </w:tr>
      <w:tr w:rsidR="004B297F" w14:paraId="277691B6" w14:textId="77777777">
        <w:tc>
          <w:tcPr>
            <w:tcW w:w="4817" w:type="dxa"/>
          </w:tcPr>
          <w:p w14:paraId="067E8AC2" w14:textId="77777777" w:rsidR="004B297F" w:rsidRDefault="00000000">
            <w:pPr>
              <w:jc w:val="both"/>
              <w:rPr>
                <w:rFonts w:ascii="Arial" w:eastAsia="Arial" w:hAnsi="Arial" w:cs="Arial"/>
              </w:rPr>
            </w:pPr>
            <w:r>
              <w:rPr>
                <w:rFonts w:ascii="Arial" w:eastAsia="Arial" w:hAnsi="Arial" w:cs="Arial"/>
              </w:rPr>
              <w:t>Competencia laboral</w:t>
            </w:r>
          </w:p>
        </w:tc>
        <w:tc>
          <w:tcPr>
            <w:tcW w:w="4812" w:type="dxa"/>
          </w:tcPr>
          <w:p w14:paraId="3F9DE568" w14:textId="77777777" w:rsidR="004B297F" w:rsidRDefault="00000000">
            <w:pPr>
              <w:jc w:val="both"/>
              <w:rPr>
                <w:rFonts w:ascii="Arial" w:eastAsia="Arial" w:hAnsi="Arial" w:cs="Arial"/>
              </w:rPr>
            </w:pPr>
            <w:r>
              <w:rPr>
                <w:rFonts w:ascii="Arial" w:eastAsia="Arial" w:hAnsi="Arial" w:cs="Arial"/>
              </w:rPr>
              <w:t>Habilidad para desempeñar funciones específicas en un trabajo con eficiencia.</w:t>
            </w:r>
          </w:p>
        </w:tc>
      </w:tr>
      <w:tr w:rsidR="004B297F" w14:paraId="0FB53E5C" w14:textId="77777777">
        <w:tc>
          <w:tcPr>
            <w:tcW w:w="4817" w:type="dxa"/>
          </w:tcPr>
          <w:p w14:paraId="0AC0BF2C" w14:textId="77777777" w:rsidR="004B297F" w:rsidRDefault="00000000">
            <w:pPr>
              <w:jc w:val="both"/>
              <w:rPr>
                <w:rFonts w:ascii="Arial" w:eastAsia="Arial" w:hAnsi="Arial" w:cs="Arial"/>
              </w:rPr>
            </w:pPr>
            <w:r>
              <w:rPr>
                <w:rFonts w:ascii="Arial" w:eastAsia="Arial" w:hAnsi="Arial" w:cs="Arial"/>
              </w:rPr>
              <w:t>Aprendizaje autónomo</w:t>
            </w:r>
          </w:p>
        </w:tc>
        <w:tc>
          <w:tcPr>
            <w:tcW w:w="4812" w:type="dxa"/>
          </w:tcPr>
          <w:p w14:paraId="1F72BC79" w14:textId="77777777" w:rsidR="004B297F" w:rsidRDefault="00000000">
            <w:pPr>
              <w:jc w:val="both"/>
              <w:rPr>
                <w:rFonts w:ascii="Arial" w:eastAsia="Arial" w:hAnsi="Arial" w:cs="Arial"/>
              </w:rPr>
            </w:pPr>
            <w:r>
              <w:rPr>
                <w:rFonts w:ascii="Arial" w:eastAsia="Arial" w:hAnsi="Arial" w:cs="Arial"/>
              </w:rPr>
              <w:t>capacidad del aprendiz de aprender a su propio ritmo afuera de la formación</w:t>
            </w:r>
          </w:p>
        </w:tc>
      </w:tr>
      <w:tr w:rsidR="004B297F" w14:paraId="62638909" w14:textId="77777777">
        <w:tc>
          <w:tcPr>
            <w:tcW w:w="4817" w:type="dxa"/>
          </w:tcPr>
          <w:p w14:paraId="3725FF14" w14:textId="77777777" w:rsidR="004B297F" w:rsidRDefault="00000000">
            <w:pPr>
              <w:jc w:val="both"/>
              <w:rPr>
                <w:rFonts w:ascii="Arial" w:eastAsia="Arial" w:hAnsi="Arial" w:cs="Arial"/>
              </w:rPr>
            </w:pPr>
            <w:r>
              <w:rPr>
                <w:rFonts w:ascii="Arial" w:eastAsia="Arial" w:hAnsi="Arial" w:cs="Arial"/>
              </w:rPr>
              <w:t>Trabajo colaborativo</w:t>
            </w:r>
          </w:p>
        </w:tc>
        <w:tc>
          <w:tcPr>
            <w:tcW w:w="4812" w:type="dxa"/>
          </w:tcPr>
          <w:p w14:paraId="47B769D2" w14:textId="77777777" w:rsidR="004B297F" w:rsidRDefault="00000000">
            <w:pPr>
              <w:jc w:val="both"/>
              <w:rPr>
                <w:rFonts w:ascii="Arial" w:eastAsia="Arial" w:hAnsi="Arial" w:cs="Arial"/>
              </w:rPr>
            </w:pPr>
            <w:r>
              <w:rPr>
                <w:rFonts w:ascii="Arial" w:eastAsia="Arial" w:hAnsi="Arial" w:cs="Arial"/>
              </w:rPr>
              <w:t>Dinámicas grupales donde los aprendices intercambian conocimientos y soluciones.</w:t>
            </w:r>
          </w:p>
        </w:tc>
      </w:tr>
    </w:tbl>
    <w:p w14:paraId="1F8CFFC1" w14:textId="77777777" w:rsidR="004B297F" w:rsidRDefault="004B297F">
      <w:pPr>
        <w:jc w:val="both"/>
        <w:rPr>
          <w:rFonts w:ascii="Arial" w:eastAsia="Arial" w:hAnsi="Arial" w:cs="Arial"/>
        </w:rPr>
      </w:pPr>
    </w:p>
    <w:p w14:paraId="7F3C4EA6" w14:textId="77777777" w:rsidR="004B297F" w:rsidRDefault="00000000">
      <w:pPr>
        <w:jc w:val="both"/>
        <w:rPr>
          <w:rFonts w:ascii="Arial" w:eastAsia="Arial" w:hAnsi="Arial" w:cs="Arial"/>
        </w:rPr>
      </w:pPr>
      <w:r>
        <w:rPr>
          <w:rFonts w:ascii="Arial" w:eastAsia="Arial" w:hAnsi="Arial" w:cs="Arial"/>
          <w:b/>
        </w:rPr>
        <w:t>3.3.Actividad de Apropiación del conocimiento</w:t>
      </w:r>
    </w:p>
    <w:p w14:paraId="47A237B5" w14:textId="77777777" w:rsidR="004B297F" w:rsidRDefault="00000000">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353FE8E8" w14:textId="77777777" w:rsidR="004B297F" w:rsidRDefault="00000000">
      <w:pPr>
        <w:spacing w:after="0" w:line="240" w:lineRule="auto"/>
        <w:jc w:val="both"/>
        <w:rPr>
          <w:rFonts w:ascii="Arial" w:eastAsia="Arial" w:hAnsi="Arial" w:cs="Arial"/>
        </w:rPr>
      </w:pPr>
      <w:r>
        <w:rPr>
          <w:rFonts w:ascii="Arial" w:eastAsia="Arial" w:hAnsi="Arial" w:cs="Arial"/>
        </w:rPr>
        <w:lastRenderedPageBreak/>
        <w:t>1. ¿Qué es la Formación Profesional del SENA y qué significa que tiene un carácter de Integralidad?</w:t>
      </w:r>
    </w:p>
    <w:p w14:paraId="4688836A" w14:textId="77777777" w:rsidR="007128FC" w:rsidRDefault="007128FC">
      <w:pPr>
        <w:spacing w:after="0" w:line="240" w:lineRule="auto"/>
        <w:jc w:val="both"/>
        <w:rPr>
          <w:rFonts w:ascii="Arial" w:eastAsia="Arial" w:hAnsi="Arial" w:cs="Arial"/>
        </w:rPr>
      </w:pPr>
    </w:p>
    <w:p w14:paraId="3AD6C9C3" w14:textId="5B5DFC82" w:rsidR="007128FC" w:rsidRDefault="007128FC">
      <w:pPr>
        <w:spacing w:after="0" w:line="240" w:lineRule="auto"/>
        <w:jc w:val="both"/>
        <w:rPr>
          <w:rFonts w:ascii="Arial" w:eastAsia="Arial" w:hAnsi="Arial" w:cs="Arial"/>
        </w:rPr>
      </w:pPr>
      <w:r>
        <w:rPr>
          <w:rFonts w:ascii="Arial" w:eastAsia="Arial" w:hAnsi="Arial" w:cs="Arial"/>
        </w:rPr>
        <w:t xml:space="preserve">RTA: </w:t>
      </w:r>
      <w:r w:rsidRPr="007128FC">
        <w:rPr>
          <w:rFonts w:ascii="Arial" w:eastAsia="Arial" w:hAnsi="Arial" w:cs="Arial"/>
        </w:rPr>
        <w:t>La Formación Profesional del SENA (FPI) es un proceso que busca desarrollar en los aprendices habilidades, conocimientos, actitudes y valores necesarios para su desempeño en el ámbito laboral y social, coherentes con los principios de integralidad, equidad social, trabajo productivo y aprendizaje permanente. La integralidad implica que esta formación abarca todas las dimensiones humanas del aprendiz como ser, hacer, aprender a ser, aprender a hacer y aprender a vivir juntos</w:t>
      </w:r>
      <w:r>
        <w:rPr>
          <w:rFonts w:ascii="Arial" w:eastAsia="Arial" w:hAnsi="Arial" w:cs="Arial"/>
        </w:rPr>
        <w:t xml:space="preserve"> </w:t>
      </w:r>
      <w:r w:rsidRPr="007128FC">
        <w:rPr>
          <w:rFonts w:ascii="Arial" w:eastAsia="Arial" w:hAnsi="Arial" w:cs="Arial"/>
        </w:rPr>
        <w:t>integrando aspectos éticos, sociales y técnicos para su desarrollo pleno</w:t>
      </w:r>
      <w:r>
        <w:rPr>
          <w:rFonts w:ascii="Arial" w:eastAsia="Arial" w:hAnsi="Arial" w:cs="Arial"/>
        </w:rPr>
        <w:t>.</w:t>
      </w:r>
    </w:p>
    <w:p w14:paraId="2035A50C" w14:textId="77777777" w:rsidR="007128FC" w:rsidRDefault="007128FC">
      <w:pPr>
        <w:spacing w:after="0" w:line="240" w:lineRule="auto"/>
        <w:jc w:val="both"/>
        <w:rPr>
          <w:rFonts w:ascii="Arial" w:eastAsia="Arial" w:hAnsi="Arial" w:cs="Arial"/>
        </w:rPr>
      </w:pPr>
    </w:p>
    <w:p w14:paraId="6FD6D110" w14:textId="665FD98D" w:rsidR="004B297F" w:rsidRDefault="00000000">
      <w:pPr>
        <w:spacing w:after="0" w:line="240" w:lineRule="auto"/>
        <w:jc w:val="both"/>
        <w:rPr>
          <w:rFonts w:ascii="Arial" w:eastAsia="Arial" w:hAnsi="Arial" w:cs="Arial"/>
        </w:rPr>
      </w:pPr>
      <w:r>
        <w:rPr>
          <w:rFonts w:ascii="Arial" w:eastAsia="Arial" w:hAnsi="Arial" w:cs="Arial"/>
        </w:rPr>
        <w:t xml:space="preserve">2. </w:t>
      </w:r>
      <w:r w:rsidR="007128FC">
        <w:rPr>
          <w:rFonts w:ascii="Arial" w:eastAsia="Arial" w:hAnsi="Arial" w:cs="Arial"/>
        </w:rPr>
        <w:t>¿Cuáles</w:t>
      </w:r>
      <w:r>
        <w:rPr>
          <w:rFonts w:ascii="Arial" w:eastAsia="Arial" w:hAnsi="Arial" w:cs="Arial"/>
        </w:rPr>
        <w:t xml:space="preserve"> son los Principios de la FPI?</w:t>
      </w:r>
    </w:p>
    <w:p w14:paraId="133B4EBC" w14:textId="77777777" w:rsidR="007128FC" w:rsidRDefault="007128FC">
      <w:pPr>
        <w:spacing w:after="0" w:line="240" w:lineRule="auto"/>
        <w:jc w:val="both"/>
        <w:rPr>
          <w:rFonts w:ascii="Arial" w:eastAsia="Arial" w:hAnsi="Arial" w:cs="Arial"/>
        </w:rPr>
      </w:pPr>
    </w:p>
    <w:p w14:paraId="1E943AFC" w14:textId="54EC986E" w:rsidR="007128FC" w:rsidRDefault="007128FC">
      <w:pPr>
        <w:spacing w:after="0" w:line="240" w:lineRule="auto"/>
        <w:jc w:val="both"/>
        <w:rPr>
          <w:rFonts w:ascii="Arial" w:eastAsia="Arial" w:hAnsi="Arial" w:cs="Arial"/>
        </w:rPr>
      </w:pPr>
      <w:r>
        <w:rPr>
          <w:rFonts w:ascii="Arial" w:eastAsia="Arial" w:hAnsi="Arial" w:cs="Arial"/>
        </w:rPr>
        <w:t>RTA:</w:t>
      </w:r>
      <w:r>
        <w:rPr>
          <w:rFonts w:ascii="Arial" w:eastAsia="Arial" w:hAnsi="Arial" w:cs="Arial"/>
        </w:rPr>
        <w:t xml:space="preserve"> </w:t>
      </w:r>
      <w:r w:rsidRPr="007128FC">
        <w:rPr>
          <w:rFonts w:ascii="Arial" w:eastAsia="Arial" w:hAnsi="Arial" w:cs="Arial"/>
        </w:rPr>
        <w:t>Los principios fundamentales de la Formación Profesional Integral incluyen: el enfoque sistémico, el rigor y flexibilidad, el espíritu crítico de revisión constante, la adaptación a la incertidumbre y el caos, la ética, y un carácter holístico que considera la realidad en toda su complejidad</w:t>
      </w:r>
    </w:p>
    <w:p w14:paraId="64DE9052" w14:textId="77777777" w:rsidR="007128FC" w:rsidRDefault="007128FC">
      <w:pPr>
        <w:spacing w:after="0" w:line="240" w:lineRule="auto"/>
        <w:jc w:val="both"/>
        <w:rPr>
          <w:rFonts w:ascii="Arial" w:eastAsia="Arial" w:hAnsi="Arial" w:cs="Arial"/>
        </w:rPr>
      </w:pPr>
    </w:p>
    <w:p w14:paraId="1F1F4947" w14:textId="77777777" w:rsidR="004B297F" w:rsidRDefault="00000000">
      <w:pPr>
        <w:spacing w:after="0" w:line="240" w:lineRule="auto"/>
        <w:jc w:val="both"/>
        <w:rPr>
          <w:rFonts w:ascii="Arial" w:eastAsia="Arial" w:hAnsi="Arial" w:cs="Arial"/>
        </w:rPr>
      </w:pPr>
      <w:r>
        <w:rPr>
          <w:rFonts w:ascii="Arial" w:eastAsia="Arial" w:hAnsi="Arial" w:cs="Arial"/>
        </w:rPr>
        <w:t>3. ¿Cuáles son los Objetivos de la FPI?</w:t>
      </w:r>
    </w:p>
    <w:p w14:paraId="26DA3BDD" w14:textId="77777777" w:rsidR="007128FC" w:rsidRDefault="007128FC">
      <w:pPr>
        <w:spacing w:after="0" w:line="240" w:lineRule="auto"/>
        <w:jc w:val="both"/>
        <w:rPr>
          <w:rFonts w:ascii="Arial" w:eastAsia="Arial" w:hAnsi="Arial" w:cs="Arial"/>
        </w:rPr>
      </w:pPr>
    </w:p>
    <w:p w14:paraId="52B99B4C" w14:textId="6F71BBD8" w:rsidR="007128FC" w:rsidRPr="007128FC" w:rsidRDefault="007128FC" w:rsidP="007128FC">
      <w:pPr>
        <w:spacing w:after="0" w:line="240" w:lineRule="auto"/>
        <w:jc w:val="both"/>
        <w:rPr>
          <w:rFonts w:ascii="Arial" w:eastAsia="Arial" w:hAnsi="Arial" w:cs="Arial"/>
        </w:rPr>
      </w:pPr>
      <w:r>
        <w:rPr>
          <w:rFonts w:ascii="Arial" w:eastAsia="Arial" w:hAnsi="Arial" w:cs="Arial"/>
        </w:rPr>
        <w:t>RTA:</w:t>
      </w:r>
      <w:r w:rsidRPr="007128FC">
        <w:t xml:space="preserve"> </w:t>
      </w:r>
      <w:r w:rsidRPr="007128FC">
        <w:rPr>
          <w:rFonts w:ascii="Arial" w:eastAsia="Arial" w:hAnsi="Arial" w:cs="Arial"/>
        </w:rPr>
        <w:t>Los objetivos principales de la FPI son:</w:t>
      </w:r>
    </w:p>
    <w:p w14:paraId="2BA28F45" w14:textId="01466888" w:rsidR="007128FC" w:rsidRPr="007128FC" w:rsidRDefault="007128FC" w:rsidP="007128FC">
      <w:pPr>
        <w:spacing w:after="0" w:line="240" w:lineRule="auto"/>
        <w:jc w:val="both"/>
        <w:rPr>
          <w:rFonts w:ascii="Arial" w:eastAsia="Arial" w:hAnsi="Arial" w:cs="Arial"/>
        </w:rPr>
      </w:pPr>
      <w:r w:rsidRPr="007128FC">
        <w:rPr>
          <w:rFonts w:ascii="Arial" w:eastAsia="Arial" w:hAnsi="Arial" w:cs="Arial"/>
        </w:rPr>
        <w:t>- Brindar formación profesional integral a los trabajadores de todas las actividades económicas y a quienes requieran dicha formación para aumentar la productividad nacional.</w:t>
      </w:r>
    </w:p>
    <w:p w14:paraId="59EBB8B8" w14:textId="0524CA4E" w:rsidR="007128FC" w:rsidRPr="007128FC" w:rsidRDefault="007128FC" w:rsidP="007128FC">
      <w:pPr>
        <w:spacing w:after="0" w:line="240" w:lineRule="auto"/>
        <w:jc w:val="both"/>
        <w:rPr>
          <w:rFonts w:ascii="Arial" w:eastAsia="Arial" w:hAnsi="Arial" w:cs="Arial"/>
        </w:rPr>
      </w:pPr>
      <w:r w:rsidRPr="007128FC">
        <w:rPr>
          <w:rFonts w:ascii="Arial" w:eastAsia="Arial" w:hAnsi="Arial" w:cs="Arial"/>
        </w:rPr>
        <w:t>- Promover la expansión y el desarrollo económico y social armónico del país con enfoque de equidad social redistributiva.</w:t>
      </w:r>
    </w:p>
    <w:p w14:paraId="6C23C5DB" w14:textId="431A61FB" w:rsidR="007128FC" w:rsidRDefault="007128FC" w:rsidP="007128FC">
      <w:pPr>
        <w:spacing w:after="0" w:line="240" w:lineRule="auto"/>
        <w:jc w:val="both"/>
        <w:rPr>
          <w:rFonts w:ascii="Arial" w:eastAsia="Arial" w:hAnsi="Arial" w:cs="Arial"/>
        </w:rPr>
      </w:pPr>
      <w:r w:rsidRPr="007128FC">
        <w:rPr>
          <w:rFonts w:ascii="Arial" w:eastAsia="Arial" w:hAnsi="Arial" w:cs="Arial"/>
        </w:rPr>
        <w:t>- Contribuir al desarrollo social, económico y tecnológico del país mediante procesos de formación que respondan a las necesidades del contexto y sector productivo</w:t>
      </w:r>
    </w:p>
    <w:p w14:paraId="44903B92" w14:textId="77777777" w:rsidR="007128FC" w:rsidRDefault="007128FC">
      <w:pPr>
        <w:spacing w:after="0" w:line="240" w:lineRule="auto"/>
        <w:jc w:val="both"/>
        <w:rPr>
          <w:rFonts w:ascii="Arial" w:eastAsia="Arial" w:hAnsi="Arial" w:cs="Arial"/>
        </w:rPr>
      </w:pPr>
    </w:p>
    <w:p w14:paraId="0E4AE304" w14:textId="77777777" w:rsidR="004B297F" w:rsidRDefault="00000000">
      <w:pPr>
        <w:spacing w:after="0" w:line="240" w:lineRule="auto"/>
        <w:jc w:val="both"/>
        <w:rPr>
          <w:rFonts w:ascii="Arial" w:eastAsia="Arial" w:hAnsi="Arial" w:cs="Arial"/>
        </w:rPr>
      </w:pPr>
      <w:r>
        <w:rPr>
          <w:rFonts w:ascii="Arial" w:eastAsia="Arial" w:hAnsi="Arial" w:cs="Arial"/>
        </w:rPr>
        <w:t>4. ¿Cuál es el perfil del aprendiz que busca formar el SENA?</w:t>
      </w:r>
    </w:p>
    <w:p w14:paraId="756EC050" w14:textId="77777777" w:rsidR="007128FC" w:rsidRDefault="007128FC">
      <w:pPr>
        <w:spacing w:after="0" w:line="240" w:lineRule="auto"/>
        <w:jc w:val="both"/>
        <w:rPr>
          <w:rFonts w:ascii="Arial" w:eastAsia="Arial" w:hAnsi="Arial" w:cs="Arial"/>
        </w:rPr>
      </w:pPr>
    </w:p>
    <w:p w14:paraId="5A1B38A9" w14:textId="0542B1CE" w:rsidR="007128FC" w:rsidRPr="007128FC" w:rsidRDefault="007128FC" w:rsidP="007128FC">
      <w:pPr>
        <w:spacing w:after="0" w:line="240" w:lineRule="auto"/>
        <w:jc w:val="both"/>
        <w:rPr>
          <w:rFonts w:ascii="Arial" w:eastAsia="Arial" w:hAnsi="Arial" w:cs="Arial"/>
        </w:rPr>
      </w:pPr>
      <w:r>
        <w:rPr>
          <w:rFonts w:ascii="Arial" w:eastAsia="Arial" w:hAnsi="Arial" w:cs="Arial"/>
        </w:rPr>
        <w:t>RTA:</w:t>
      </w:r>
      <w:r w:rsidRPr="007128FC">
        <w:rPr>
          <w:rFonts w:ascii="Times New Roman" w:eastAsia="Times New Roman" w:hAnsi="Times New Roman" w:cs="Times New Roman"/>
          <w:sz w:val="24"/>
          <w:szCs w:val="24"/>
        </w:rPr>
        <w:t xml:space="preserve"> </w:t>
      </w:r>
      <w:r w:rsidRPr="007128FC">
        <w:rPr>
          <w:rFonts w:ascii="Arial" w:eastAsia="Arial" w:hAnsi="Arial" w:cs="Arial"/>
        </w:rPr>
        <w:t>El perfil del aprendiz del SENA, se caracteriza por: ser una persona con una concepción de ser humano como ser complejo y en proceso de realización, con capacidad racional que le permite autodeterminarse, asumir un compromiso con su propio desarrollo, y progresar en su formación. Además, debe tener habilidades para interactuar en sociedad, fortalecer valores éticos, y poseer la actitud de aprender a aprender, aprender a hacer, aprender a ser y aprender a vivir juntos, promoviendo su autonomía y responsabilidad</w:t>
      </w:r>
    </w:p>
    <w:p w14:paraId="5C4BDB0A" w14:textId="61599FE8" w:rsidR="007128FC" w:rsidRDefault="007128FC">
      <w:pPr>
        <w:spacing w:after="0" w:line="240" w:lineRule="auto"/>
        <w:jc w:val="both"/>
        <w:rPr>
          <w:rFonts w:ascii="Arial" w:eastAsia="Arial" w:hAnsi="Arial" w:cs="Arial"/>
        </w:rPr>
      </w:pPr>
    </w:p>
    <w:p w14:paraId="69F3C919" w14:textId="77777777" w:rsidR="004B297F" w:rsidRDefault="004B297F">
      <w:pPr>
        <w:jc w:val="both"/>
        <w:rPr>
          <w:rFonts w:ascii="Arial" w:eastAsia="Arial" w:hAnsi="Arial" w:cs="Arial"/>
        </w:rPr>
      </w:pPr>
    </w:p>
    <w:p w14:paraId="4876AA36" w14:textId="77777777" w:rsidR="004B297F" w:rsidRDefault="00000000">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0B6CA333" w14:textId="77777777" w:rsidR="004B297F" w:rsidRDefault="00000000">
      <w:pPr>
        <w:jc w:val="both"/>
        <w:rPr>
          <w:rFonts w:ascii="Arial" w:eastAsia="Arial" w:hAnsi="Arial" w:cs="Arial"/>
        </w:rPr>
      </w:pPr>
      <w:r>
        <w:rPr>
          <w:rFonts w:ascii="Arial" w:eastAsia="Arial" w:hAnsi="Arial" w:cs="Arial"/>
          <w:noProof/>
        </w:rPr>
        <w:lastRenderedPageBreak/>
        <w:drawing>
          <wp:inline distT="0" distB="0" distL="0" distR="0" wp14:anchorId="61BE9DC4" wp14:editId="68B74CC1">
            <wp:extent cx="6115050" cy="435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5050" cy="4352925"/>
                    </a:xfrm>
                    <a:prstGeom prst="rect">
                      <a:avLst/>
                    </a:prstGeom>
                    <a:ln/>
                  </pic:spPr>
                </pic:pic>
              </a:graphicData>
            </a:graphic>
          </wp:inline>
        </w:drawing>
      </w:r>
    </w:p>
    <w:tbl>
      <w:tblPr>
        <w:tblStyle w:val="a0"/>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4B297F" w14:paraId="153F28E3" w14:textId="77777777">
        <w:tc>
          <w:tcPr>
            <w:tcW w:w="4814" w:type="dxa"/>
          </w:tcPr>
          <w:p w14:paraId="61BD9D3D" w14:textId="77777777" w:rsidR="004B297F" w:rsidRDefault="00000000">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42461277" w14:textId="77777777" w:rsidR="004B297F" w:rsidRDefault="00000000">
            <w:pPr>
              <w:jc w:val="both"/>
              <w:rPr>
                <w:rFonts w:ascii="Arial" w:eastAsia="Arial" w:hAnsi="Arial" w:cs="Arial"/>
              </w:rPr>
            </w:pPr>
            <w:r>
              <w:rPr>
                <w:rFonts w:ascii="Arial" w:eastAsia="Arial" w:hAnsi="Arial" w:cs="Arial"/>
              </w:rPr>
              <w:t>El SENA capatiza sus aprendices para el mundo laboral haciendo que tengan mas oportunidades para el mundo de la vida</w:t>
            </w:r>
          </w:p>
        </w:tc>
      </w:tr>
      <w:tr w:rsidR="004B297F" w14:paraId="3E71BD28" w14:textId="77777777">
        <w:tc>
          <w:tcPr>
            <w:tcW w:w="4814" w:type="dxa"/>
          </w:tcPr>
          <w:p w14:paraId="33105525" w14:textId="77777777" w:rsidR="004B297F" w:rsidRDefault="00000000">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149F4DA0" w14:textId="77777777" w:rsidR="004B297F" w:rsidRDefault="004B297F">
            <w:pPr>
              <w:jc w:val="both"/>
              <w:rPr>
                <w:rFonts w:ascii="Arial" w:eastAsia="Arial" w:hAnsi="Arial" w:cs="Arial"/>
              </w:rPr>
            </w:pPr>
          </w:p>
        </w:tc>
      </w:tr>
      <w:tr w:rsidR="004B297F" w14:paraId="423619A4" w14:textId="77777777">
        <w:tc>
          <w:tcPr>
            <w:tcW w:w="4814" w:type="dxa"/>
          </w:tcPr>
          <w:p w14:paraId="2C726CB1" w14:textId="77777777" w:rsidR="004B297F" w:rsidRDefault="00000000">
            <w:pPr>
              <w:jc w:val="both"/>
              <w:rPr>
                <w:rFonts w:ascii="Arial" w:eastAsia="Arial" w:hAnsi="Arial" w:cs="Arial"/>
              </w:rPr>
            </w:pPr>
            <w:r>
              <w:rPr>
                <w:rFonts w:ascii="Arial" w:eastAsia="Arial" w:hAnsi="Arial" w:cs="Arial"/>
              </w:rPr>
              <w:t>¿Qúe significa que en el SENA nos rigen una política nacional y una política institucional?</w:t>
            </w:r>
          </w:p>
        </w:tc>
        <w:tc>
          <w:tcPr>
            <w:tcW w:w="4815" w:type="dxa"/>
          </w:tcPr>
          <w:p w14:paraId="3CC08EE1" w14:textId="77777777" w:rsidR="004B297F" w:rsidRDefault="00000000">
            <w:pPr>
              <w:jc w:val="both"/>
              <w:rPr>
                <w:rFonts w:ascii="Arial" w:eastAsia="Arial" w:hAnsi="Arial" w:cs="Arial"/>
              </w:rPr>
            </w:pPr>
            <w:r>
              <w:rPr>
                <w:rFonts w:ascii="Arial" w:eastAsia="Arial" w:hAnsi="Arial" w:cs="Arial"/>
              </w:rPr>
              <w:t>Significa que nos exigen a nosotros como aprendices seguir las normas del estado y el manual de convivencia/normas del SENA</w:t>
            </w:r>
          </w:p>
        </w:tc>
      </w:tr>
      <w:tr w:rsidR="004B297F" w14:paraId="19B15BC7" w14:textId="77777777">
        <w:tc>
          <w:tcPr>
            <w:tcW w:w="4814" w:type="dxa"/>
          </w:tcPr>
          <w:p w14:paraId="3082827E" w14:textId="77777777" w:rsidR="004B297F" w:rsidRDefault="00000000">
            <w:pPr>
              <w:jc w:val="both"/>
              <w:rPr>
                <w:rFonts w:ascii="Arial" w:eastAsia="Arial" w:hAnsi="Arial" w:cs="Arial"/>
              </w:rPr>
            </w:pPr>
            <w:r>
              <w:rPr>
                <w:rFonts w:ascii="Arial" w:eastAsia="Arial" w:hAnsi="Arial" w:cs="Arial"/>
              </w:rPr>
              <w:t>¿Qúé son las redes del conocimiento? ¿Para qué sirven? ¿Cuáles son?</w:t>
            </w:r>
          </w:p>
        </w:tc>
        <w:tc>
          <w:tcPr>
            <w:tcW w:w="4815" w:type="dxa"/>
          </w:tcPr>
          <w:p w14:paraId="19D4F46B" w14:textId="77777777" w:rsidR="004B297F" w:rsidRDefault="00000000">
            <w:pPr>
              <w:jc w:val="both"/>
              <w:rPr>
                <w:rFonts w:ascii="Arial" w:eastAsia="Arial" w:hAnsi="Arial" w:cs="Arial"/>
              </w:rPr>
            </w:pPr>
            <w:r>
              <w:rPr>
                <w:rFonts w:ascii="Arial" w:eastAsia="Arial" w:hAnsi="Arial" w:cs="Arial"/>
              </w:rPr>
              <w:t>Son espacios colaborativos (presenciales y virtuales) donde aprendices, instructores, empresas e instituciones comparten saberes, innovaciones y buenas prácticas relacionadas con la Formación Profesional Integral, como por ejemplo una reunion para la inducción.</w:t>
            </w:r>
          </w:p>
        </w:tc>
      </w:tr>
      <w:tr w:rsidR="004B297F" w14:paraId="3A6ECF56" w14:textId="77777777">
        <w:tc>
          <w:tcPr>
            <w:tcW w:w="4814" w:type="dxa"/>
          </w:tcPr>
          <w:p w14:paraId="441AAFE5" w14:textId="77777777" w:rsidR="004B297F" w:rsidRDefault="00000000">
            <w:pPr>
              <w:jc w:val="both"/>
              <w:rPr>
                <w:rFonts w:ascii="Arial" w:eastAsia="Arial" w:hAnsi="Arial" w:cs="Arial"/>
              </w:rPr>
            </w:pPr>
            <w:r>
              <w:rPr>
                <w:rFonts w:ascii="Arial" w:eastAsia="Arial" w:hAnsi="Arial" w:cs="Arial"/>
              </w:rPr>
              <w:lastRenderedPageBreak/>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tc>
        <w:tc>
          <w:tcPr>
            <w:tcW w:w="4815" w:type="dxa"/>
          </w:tcPr>
          <w:p w14:paraId="4EDAAC6C" w14:textId="77777777" w:rsidR="004B297F" w:rsidRDefault="00000000">
            <w:pPr>
              <w:jc w:val="both"/>
              <w:rPr>
                <w:rFonts w:ascii="Arial" w:eastAsia="Arial" w:hAnsi="Arial" w:cs="Arial"/>
              </w:rPr>
            </w:pPr>
            <w:r>
              <w:rPr>
                <w:rFonts w:ascii="Arial" w:eastAsia="Arial" w:hAnsi="Arial" w:cs="Arial"/>
              </w:rPr>
              <w:t xml:space="preserve">1. Antropológico: Se centra en el ser humano, reconociendo sus dimensiones individuales y sociales. </w:t>
            </w:r>
          </w:p>
          <w:p w14:paraId="361588F8" w14:textId="77777777" w:rsidR="004B297F" w:rsidRDefault="00000000">
            <w:pPr>
              <w:jc w:val="both"/>
              <w:rPr>
                <w:rFonts w:ascii="Arial" w:eastAsia="Arial" w:hAnsi="Arial" w:cs="Arial"/>
              </w:rPr>
            </w:pPr>
            <w:r>
              <w:rPr>
                <w:rFonts w:ascii="Arial" w:eastAsia="Arial" w:hAnsi="Arial" w:cs="Arial"/>
              </w:rPr>
              <w:t xml:space="preserve">2. Axiológico: Integra valores éticos y sociales como la responsabilidad, la solidaridad y el respeto. </w:t>
            </w:r>
          </w:p>
          <w:p w14:paraId="733474D9" w14:textId="77777777" w:rsidR="004B297F" w:rsidRDefault="00000000">
            <w:pPr>
              <w:jc w:val="both"/>
              <w:rPr>
                <w:rFonts w:ascii="Arial" w:eastAsia="Arial" w:hAnsi="Arial" w:cs="Arial"/>
              </w:rPr>
            </w:pPr>
            <w:r>
              <w:rPr>
                <w:rFonts w:ascii="Arial" w:eastAsia="Arial" w:hAnsi="Arial" w:cs="Arial"/>
              </w:rPr>
              <w:t xml:space="preserve">3. Epistemológico:  Define cómo se construye el conocimiento en el SENA: mediante la práctica reflexiva y la articulación entre teoría y experiencia. </w:t>
            </w:r>
          </w:p>
          <w:p w14:paraId="3E73921B" w14:textId="77777777" w:rsidR="004B297F" w:rsidRDefault="00000000">
            <w:pPr>
              <w:jc w:val="both"/>
              <w:rPr>
                <w:rFonts w:ascii="Arial" w:eastAsia="Arial" w:hAnsi="Arial" w:cs="Arial"/>
              </w:rPr>
            </w:pPr>
            <w:r>
              <w:rPr>
                <w:rFonts w:ascii="Arial" w:eastAsia="Arial" w:hAnsi="Arial" w:cs="Arial"/>
              </w:rPr>
              <w:t xml:space="preserve">4. Ciencia y tecnología:  Incorpora avances científicos y herramientas tecnológicas para mantener la formación actualizada y pertinente. </w:t>
            </w:r>
          </w:p>
          <w:p w14:paraId="72B8F796" w14:textId="77777777" w:rsidR="004B297F" w:rsidRDefault="00000000">
            <w:pPr>
              <w:jc w:val="both"/>
              <w:rPr>
                <w:rFonts w:ascii="Arial" w:eastAsia="Arial" w:hAnsi="Arial" w:cs="Arial"/>
              </w:rPr>
            </w:pPr>
            <w:r>
              <w:rPr>
                <w:rFonts w:ascii="Arial" w:eastAsia="Arial" w:hAnsi="Arial" w:cs="Arial"/>
              </w:rPr>
              <w:t xml:space="preserve">5. Enfoque para el desarrollo de competencias: Busca que los aprendices dominen habilidades técnicas, cognitivas y actitudinales, alineadas con estándares laborales nacionales e internacionales.  </w:t>
            </w:r>
          </w:p>
          <w:p w14:paraId="3CFF3745" w14:textId="77777777" w:rsidR="004B297F" w:rsidRDefault="00000000">
            <w:pPr>
              <w:jc w:val="both"/>
              <w:rPr>
                <w:rFonts w:ascii="Arial" w:eastAsia="Arial" w:hAnsi="Arial" w:cs="Arial"/>
              </w:rPr>
            </w:pPr>
            <w:r>
              <w:rPr>
                <w:rFonts w:ascii="Arial" w:eastAsia="Arial" w:hAnsi="Arial" w:cs="Arial"/>
              </w:rPr>
              <w:t>6. Pedagógico: Aplica metodologías activas como aprendizaje por proyectos y trabajo colaborativo.</w:t>
            </w:r>
          </w:p>
          <w:p w14:paraId="25F81C9F" w14:textId="77777777" w:rsidR="004B297F" w:rsidRDefault="00000000">
            <w:pPr>
              <w:jc w:val="both"/>
              <w:rPr>
                <w:rFonts w:ascii="Arial" w:eastAsia="Arial" w:hAnsi="Arial" w:cs="Arial"/>
              </w:rPr>
            </w:pPr>
            <w:r>
              <w:rPr>
                <w:rFonts w:ascii="Arial" w:eastAsia="Arial" w:hAnsi="Arial" w:cs="Arial"/>
              </w:rPr>
              <w:t xml:space="preserve">El nucleo del desarollo humano integral esta en el centro porque la formación en el SENA va mas alla de lo técnico: busca formar personas capaces de contribuir al progreso social, económico y ambiental. Esto implica equilibrar competencias laborales con valores, autonomía y adaptabilidad a los cambios del mundo.  </w:t>
            </w:r>
          </w:p>
        </w:tc>
      </w:tr>
    </w:tbl>
    <w:p w14:paraId="4814EC56" w14:textId="77777777" w:rsidR="004B297F" w:rsidRDefault="004B297F">
      <w:pPr>
        <w:jc w:val="both"/>
        <w:rPr>
          <w:rFonts w:ascii="Arial" w:eastAsia="Arial" w:hAnsi="Arial" w:cs="Arial"/>
        </w:rPr>
      </w:pPr>
    </w:p>
    <w:p w14:paraId="65BB6DC4" w14:textId="77777777" w:rsidR="004B297F" w:rsidRDefault="00000000">
      <w:pPr>
        <w:jc w:val="both"/>
        <w:rPr>
          <w:rFonts w:ascii="Arial" w:eastAsia="Arial" w:hAnsi="Arial" w:cs="Arial"/>
        </w:rPr>
      </w:pPr>
      <w:r>
        <w:rPr>
          <w:rFonts w:ascii="Arial" w:eastAsia="Arial" w:hAnsi="Arial" w:cs="Arial"/>
        </w:rPr>
        <w:t>3.3.3. Los siguientes son algunos elementos claves de la Formación Profesional Integral que se orienta en el SENA. Utilizando diferentes fuentes,incluido el PEI,  defina los 10 elementos referidos y luego participe en la socialización que el instructor de Inducción desarrollará al respecto con el grupo.</w:t>
      </w:r>
    </w:p>
    <w:p w14:paraId="626EDFD4" w14:textId="77777777" w:rsidR="004B297F" w:rsidRDefault="00000000">
      <w:pPr>
        <w:jc w:val="both"/>
        <w:rPr>
          <w:rFonts w:ascii="Arial" w:eastAsia="Arial" w:hAnsi="Arial" w:cs="Arial"/>
        </w:rPr>
      </w:pPr>
      <w:r>
        <w:rPr>
          <w:rFonts w:ascii="Arial" w:eastAsia="Arial" w:hAnsi="Arial" w:cs="Arial"/>
          <w:noProof/>
        </w:rPr>
        <w:lastRenderedPageBreak/>
        <w:drawing>
          <wp:inline distT="0" distB="0" distL="0" distR="0" wp14:anchorId="5B087F2C" wp14:editId="7003ACDF">
            <wp:extent cx="6120765" cy="2532380"/>
            <wp:effectExtent l="0" t="0" r="0" b="0"/>
            <wp:docPr id="3" name="image3.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magen que contiene Interfaz de usuario gráfica&#10;&#10;Descripción generada automáticamente"/>
                    <pic:cNvPicPr preferRelativeResize="0"/>
                  </pic:nvPicPr>
                  <pic:blipFill>
                    <a:blip r:embed="rId8"/>
                    <a:srcRect/>
                    <a:stretch>
                      <a:fillRect/>
                    </a:stretch>
                  </pic:blipFill>
                  <pic:spPr>
                    <a:xfrm>
                      <a:off x="0" y="0"/>
                      <a:ext cx="6120765" cy="2532380"/>
                    </a:xfrm>
                    <a:prstGeom prst="rect">
                      <a:avLst/>
                    </a:prstGeom>
                    <a:ln/>
                  </pic:spPr>
                </pic:pic>
              </a:graphicData>
            </a:graphic>
          </wp:inline>
        </w:drawing>
      </w:r>
    </w:p>
    <w:p w14:paraId="528DA9DF" w14:textId="77777777" w:rsidR="004B297F" w:rsidRDefault="004B297F">
      <w:pPr>
        <w:jc w:val="both"/>
        <w:rPr>
          <w:rFonts w:ascii="Arial" w:eastAsia="Arial" w:hAnsi="Arial" w:cs="Arial"/>
        </w:rPr>
      </w:pPr>
    </w:p>
    <w:p w14:paraId="1FBAB265" w14:textId="77777777" w:rsidR="004B297F" w:rsidRDefault="004B297F">
      <w:pPr>
        <w:jc w:val="both"/>
        <w:rPr>
          <w:rFonts w:ascii="Arial" w:eastAsia="Arial" w:hAnsi="Arial" w:cs="Arial"/>
        </w:rPr>
      </w:pPr>
    </w:p>
    <w:p w14:paraId="585A931F" w14:textId="77777777" w:rsidR="004B297F" w:rsidRDefault="00000000">
      <w:pPr>
        <w:jc w:val="both"/>
        <w:rPr>
          <w:rFonts w:ascii="Arial" w:eastAsia="Arial" w:hAnsi="Arial" w:cs="Arial"/>
          <w:b/>
        </w:rPr>
      </w:pPr>
      <w:r>
        <w:rPr>
          <w:rFonts w:ascii="Arial" w:eastAsia="Arial" w:hAnsi="Arial" w:cs="Arial"/>
          <w:b/>
        </w:rPr>
        <w:t>3.4. Actividad de Transferencia del conocimiento</w:t>
      </w:r>
    </w:p>
    <w:p w14:paraId="25CB0293" w14:textId="77777777" w:rsidR="004B297F" w:rsidRDefault="00000000">
      <w:pPr>
        <w:jc w:val="both"/>
        <w:rPr>
          <w:rFonts w:ascii="Arial" w:eastAsia="Arial" w:hAnsi="Arial" w:cs="Arial"/>
        </w:rPr>
      </w:pPr>
      <w:r>
        <w:rPr>
          <w:rFonts w:ascii="Arial" w:eastAsia="Arial" w:hAnsi="Arial" w:cs="Arial"/>
        </w:rPr>
        <w:t>3.4.1. Tomando como base todo lo desarrollado en las Actividades de Apropiación, elabore una presentación que contribuya a que un aprendiz nuevo que no pudo participar en la inducción por encontrarse enfermo, comprenda la forma como se orienta la formación en el SENA.</w:t>
      </w:r>
    </w:p>
    <w:p w14:paraId="782E93F8" w14:textId="77777777" w:rsidR="004B297F" w:rsidRDefault="00000000">
      <w:pPr>
        <w:jc w:val="both"/>
        <w:rPr>
          <w:rFonts w:ascii="Arial" w:eastAsia="Arial" w:hAnsi="Arial" w:cs="Arial"/>
        </w:rPr>
      </w:pPr>
      <w:r>
        <w:rPr>
          <w:rFonts w:ascii="Arial" w:eastAsia="Arial" w:hAnsi="Arial" w:cs="Arial"/>
        </w:rPr>
        <w:t>Por favor llenar la encuesta:</w:t>
      </w:r>
    </w:p>
    <w:tbl>
      <w:tblPr>
        <w:tblStyle w:val="a1"/>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4B297F" w14:paraId="40EBCD6A" w14:textId="77777777">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DEF97BE" w14:textId="77777777" w:rsidR="004B297F" w:rsidRDefault="00000000">
            <w:pPr>
              <w:spacing w:after="0" w:line="240" w:lineRule="auto"/>
              <w:ind w:left="357" w:hanging="357"/>
              <w:jc w:val="both"/>
              <w:rPr>
                <w:rFonts w:ascii="Arial" w:eastAsia="Arial" w:hAnsi="Arial" w:cs="Arial"/>
              </w:rPr>
            </w:pPr>
            <w:r>
              <w:rPr>
                <w:rFonts w:ascii="Arial" w:eastAsia="Arial" w:hAnsi="Arial" w:cs="Arial"/>
              </w:rPr>
              <w:t>Informacion del aspirante a aprendiz SENA</w:t>
            </w:r>
          </w:p>
          <w:p w14:paraId="5B9D173C" w14:textId="77777777" w:rsidR="004B297F" w:rsidRDefault="004B297F">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34913004" w14:textId="77777777" w:rsidR="004B297F" w:rsidRDefault="0000000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4B297F" w14:paraId="7C20C8DB" w14:textId="77777777">
        <w:tc>
          <w:tcPr>
            <w:tcW w:w="4669" w:type="dxa"/>
            <w:tcBorders>
              <w:top w:val="single" w:sz="4" w:space="0" w:color="000000"/>
              <w:left w:val="single" w:sz="4" w:space="0" w:color="000000"/>
              <w:bottom w:val="single" w:sz="4" w:space="0" w:color="000000"/>
              <w:right w:val="single" w:sz="4" w:space="0" w:color="000000"/>
            </w:tcBorders>
          </w:tcPr>
          <w:p w14:paraId="31342BAF" w14:textId="77777777" w:rsidR="004B297F" w:rsidRDefault="0000000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397C99B0" w14:textId="77777777" w:rsidR="004B297F" w:rsidRDefault="004B297F">
            <w:pPr>
              <w:spacing w:after="0" w:line="240" w:lineRule="auto"/>
              <w:jc w:val="both"/>
              <w:rPr>
                <w:rFonts w:ascii="Arial" w:eastAsia="Arial" w:hAnsi="Arial" w:cs="Arial"/>
              </w:rPr>
            </w:pPr>
          </w:p>
        </w:tc>
      </w:tr>
      <w:tr w:rsidR="004B297F" w14:paraId="21D7DD57" w14:textId="77777777">
        <w:tc>
          <w:tcPr>
            <w:tcW w:w="4669" w:type="dxa"/>
            <w:tcBorders>
              <w:top w:val="single" w:sz="4" w:space="0" w:color="000000"/>
              <w:left w:val="single" w:sz="4" w:space="0" w:color="000000"/>
              <w:bottom w:val="single" w:sz="4" w:space="0" w:color="000000"/>
              <w:right w:val="single" w:sz="4" w:space="0" w:color="000000"/>
            </w:tcBorders>
          </w:tcPr>
          <w:p w14:paraId="10C6642F" w14:textId="77777777" w:rsidR="004B297F" w:rsidRDefault="0000000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25FE24D6" w14:textId="77777777" w:rsidR="004B297F" w:rsidRDefault="004B297F">
            <w:pPr>
              <w:spacing w:after="0" w:line="240" w:lineRule="auto"/>
              <w:jc w:val="both"/>
              <w:rPr>
                <w:rFonts w:ascii="Arial" w:eastAsia="Arial" w:hAnsi="Arial" w:cs="Arial"/>
              </w:rPr>
            </w:pPr>
          </w:p>
        </w:tc>
      </w:tr>
      <w:tr w:rsidR="004B297F" w14:paraId="7FA574D8" w14:textId="77777777">
        <w:tc>
          <w:tcPr>
            <w:tcW w:w="4669" w:type="dxa"/>
            <w:tcBorders>
              <w:top w:val="single" w:sz="4" w:space="0" w:color="000000"/>
              <w:left w:val="single" w:sz="4" w:space="0" w:color="000000"/>
              <w:bottom w:val="single" w:sz="4" w:space="0" w:color="000000"/>
              <w:right w:val="single" w:sz="4" w:space="0" w:color="000000"/>
            </w:tcBorders>
          </w:tcPr>
          <w:p w14:paraId="715323E6" w14:textId="77777777" w:rsidR="004B297F" w:rsidRDefault="0000000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1D9531D5" w14:textId="77777777" w:rsidR="004B297F" w:rsidRDefault="004B297F">
            <w:pPr>
              <w:spacing w:after="0" w:line="240" w:lineRule="auto"/>
              <w:jc w:val="both"/>
              <w:rPr>
                <w:rFonts w:ascii="Arial" w:eastAsia="Arial" w:hAnsi="Arial" w:cs="Arial"/>
              </w:rPr>
            </w:pPr>
          </w:p>
        </w:tc>
      </w:tr>
      <w:tr w:rsidR="004B297F" w14:paraId="45F7C6F3" w14:textId="77777777">
        <w:tc>
          <w:tcPr>
            <w:tcW w:w="4669" w:type="dxa"/>
            <w:tcBorders>
              <w:top w:val="single" w:sz="4" w:space="0" w:color="000000"/>
              <w:left w:val="single" w:sz="4" w:space="0" w:color="000000"/>
              <w:bottom w:val="single" w:sz="4" w:space="0" w:color="000000"/>
              <w:right w:val="single" w:sz="4" w:space="0" w:color="000000"/>
            </w:tcBorders>
          </w:tcPr>
          <w:p w14:paraId="098072B7" w14:textId="77777777" w:rsidR="004B297F" w:rsidRDefault="00000000">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1FBD8DDB" w14:textId="77777777" w:rsidR="004B297F" w:rsidRDefault="004B297F">
            <w:pPr>
              <w:spacing w:after="0" w:line="240" w:lineRule="auto"/>
              <w:jc w:val="both"/>
              <w:rPr>
                <w:rFonts w:ascii="Arial" w:eastAsia="Arial" w:hAnsi="Arial" w:cs="Arial"/>
              </w:rPr>
            </w:pPr>
          </w:p>
        </w:tc>
      </w:tr>
      <w:tr w:rsidR="004B297F" w14:paraId="565F41E7" w14:textId="77777777">
        <w:tc>
          <w:tcPr>
            <w:tcW w:w="4669" w:type="dxa"/>
            <w:tcBorders>
              <w:top w:val="single" w:sz="4" w:space="0" w:color="000000"/>
              <w:left w:val="single" w:sz="4" w:space="0" w:color="000000"/>
              <w:bottom w:val="single" w:sz="4" w:space="0" w:color="000000"/>
              <w:right w:val="single" w:sz="4" w:space="0" w:color="000000"/>
            </w:tcBorders>
          </w:tcPr>
          <w:p w14:paraId="4D98418D" w14:textId="77777777" w:rsidR="004B297F" w:rsidRDefault="0000000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Centro de Electricidad, Electronica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65179FED" w14:textId="77777777" w:rsidR="004B297F" w:rsidRDefault="004B297F">
            <w:pPr>
              <w:spacing w:after="0" w:line="240" w:lineRule="auto"/>
              <w:jc w:val="both"/>
              <w:rPr>
                <w:rFonts w:ascii="Arial" w:eastAsia="Arial" w:hAnsi="Arial" w:cs="Arial"/>
              </w:rPr>
            </w:pPr>
          </w:p>
        </w:tc>
      </w:tr>
      <w:tr w:rsidR="004B297F" w14:paraId="68BE3981" w14:textId="77777777">
        <w:tc>
          <w:tcPr>
            <w:tcW w:w="4669" w:type="dxa"/>
            <w:tcBorders>
              <w:top w:val="single" w:sz="4" w:space="0" w:color="000000"/>
              <w:left w:val="single" w:sz="4" w:space="0" w:color="000000"/>
              <w:bottom w:val="single" w:sz="4" w:space="0" w:color="000000"/>
              <w:right w:val="single" w:sz="4" w:space="0" w:color="000000"/>
            </w:tcBorders>
          </w:tcPr>
          <w:p w14:paraId="1F702FF5" w14:textId="77777777" w:rsidR="004B297F" w:rsidRDefault="0000000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DEC9934" w14:textId="77777777" w:rsidR="004B297F" w:rsidRDefault="004B297F">
            <w:pPr>
              <w:spacing w:after="0" w:line="240" w:lineRule="auto"/>
              <w:jc w:val="both"/>
              <w:rPr>
                <w:rFonts w:ascii="Arial" w:eastAsia="Arial" w:hAnsi="Arial" w:cs="Arial"/>
              </w:rPr>
            </w:pPr>
          </w:p>
        </w:tc>
      </w:tr>
      <w:tr w:rsidR="004B297F" w14:paraId="4E3A83A5" w14:textId="77777777">
        <w:tc>
          <w:tcPr>
            <w:tcW w:w="4669" w:type="dxa"/>
            <w:tcBorders>
              <w:top w:val="single" w:sz="4" w:space="0" w:color="000000"/>
              <w:left w:val="single" w:sz="4" w:space="0" w:color="000000"/>
              <w:bottom w:val="single" w:sz="4" w:space="0" w:color="000000"/>
              <w:right w:val="single" w:sz="4" w:space="0" w:color="000000"/>
            </w:tcBorders>
          </w:tcPr>
          <w:p w14:paraId="64B0ECFE" w14:textId="77777777" w:rsidR="004B297F" w:rsidRDefault="00000000">
            <w:pPr>
              <w:spacing w:after="0" w:line="240" w:lineRule="auto"/>
              <w:ind w:left="-79"/>
              <w:jc w:val="both"/>
              <w:rPr>
                <w:rFonts w:ascii="Arial" w:eastAsia="Arial" w:hAnsi="Arial" w:cs="Arial"/>
              </w:rPr>
            </w:pPr>
            <w:r>
              <w:rPr>
                <w:rFonts w:ascii="Arial" w:eastAsia="Arial" w:hAnsi="Arial" w:cs="Arial"/>
              </w:rPr>
              <w:t>Fué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7280B206" w14:textId="77777777" w:rsidR="004B297F" w:rsidRDefault="004B297F">
            <w:pPr>
              <w:spacing w:after="0" w:line="240" w:lineRule="auto"/>
              <w:jc w:val="both"/>
              <w:rPr>
                <w:rFonts w:ascii="Arial" w:eastAsia="Arial" w:hAnsi="Arial" w:cs="Arial"/>
              </w:rPr>
            </w:pPr>
          </w:p>
        </w:tc>
      </w:tr>
    </w:tbl>
    <w:p w14:paraId="35D92756" w14:textId="77777777" w:rsidR="004B297F" w:rsidRDefault="004B297F">
      <w:pPr>
        <w:tabs>
          <w:tab w:val="left" w:pos="4320"/>
          <w:tab w:val="left" w:pos="4485"/>
          <w:tab w:val="left" w:pos="5445"/>
        </w:tabs>
        <w:jc w:val="both"/>
        <w:rPr>
          <w:rFonts w:ascii="Arial" w:eastAsia="Arial" w:hAnsi="Arial" w:cs="Arial"/>
        </w:rPr>
      </w:pPr>
    </w:p>
    <w:p w14:paraId="66C6D246" w14:textId="77777777" w:rsidR="004B297F" w:rsidRDefault="00000000">
      <w:pPr>
        <w:numPr>
          <w:ilvl w:val="0"/>
          <w:numId w:val="2"/>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47DC4EF" w14:textId="77777777" w:rsidR="004B297F" w:rsidRDefault="00000000">
      <w:pPr>
        <w:numPr>
          <w:ilvl w:val="0"/>
          <w:numId w:val="2"/>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7F8E82F" w14:textId="77777777" w:rsidR="004B297F" w:rsidRDefault="004B297F">
      <w:pPr>
        <w:spacing w:after="0" w:line="240" w:lineRule="auto"/>
        <w:jc w:val="both"/>
        <w:rPr>
          <w:rFonts w:ascii="Arial" w:eastAsia="Arial" w:hAnsi="Arial" w:cs="Arial"/>
          <w:b/>
          <w:color w:val="000000"/>
          <w:sz w:val="20"/>
          <w:szCs w:val="20"/>
        </w:rPr>
      </w:pPr>
    </w:p>
    <w:p w14:paraId="42F00128" w14:textId="77777777" w:rsidR="004B297F" w:rsidRDefault="004B297F">
      <w:pPr>
        <w:spacing w:after="0" w:line="240" w:lineRule="auto"/>
        <w:jc w:val="both"/>
        <w:rPr>
          <w:rFonts w:ascii="Arial" w:eastAsia="Arial" w:hAnsi="Arial" w:cs="Arial"/>
          <w:b/>
          <w:color w:val="000000"/>
          <w:sz w:val="20"/>
          <w:szCs w:val="20"/>
        </w:rPr>
      </w:pPr>
    </w:p>
    <w:p w14:paraId="0C692A36" w14:textId="77777777" w:rsidR="004B297F"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4. ACTIVIDADES DE EVALUACIÓN</w:t>
      </w:r>
    </w:p>
    <w:p w14:paraId="39850274" w14:textId="77777777" w:rsidR="004B297F" w:rsidRDefault="004B297F">
      <w:pPr>
        <w:spacing w:after="0" w:line="240" w:lineRule="auto"/>
        <w:jc w:val="both"/>
        <w:rPr>
          <w:rFonts w:ascii="Arial" w:eastAsia="Arial" w:hAnsi="Arial" w:cs="Arial"/>
          <w:b/>
          <w:color w:val="000000"/>
          <w:sz w:val="20"/>
          <w:szCs w:val="20"/>
        </w:rPr>
      </w:pPr>
    </w:p>
    <w:p w14:paraId="3EBBF5C1" w14:textId="77777777" w:rsidR="004B297F"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BCFD03E" w14:textId="77777777" w:rsidR="004B297F" w:rsidRDefault="004B297F">
      <w:pPr>
        <w:spacing w:after="0" w:line="240" w:lineRule="auto"/>
        <w:jc w:val="both"/>
        <w:rPr>
          <w:rFonts w:ascii="Arial" w:eastAsia="Arial" w:hAnsi="Arial" w:cs="Arial"/>
          <w:b/>
          <w:color w:val="000000"/>
          <w:sz w:val="20"/>
          <w:szCs w:val="20"/>
        </w:rPr>
      </w:pPr>
    </w:p>
    <w:tbl>
      <w:tblPr>
        <w:tblStyle w:val="a2"/>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4B297F" w14:paraId="0C6D1988" w14:textId="77777777">
        <w:trPr>
          <w:trHeight w:val="554"/>
        </w:trPr>
        <w:tc>
          <w:tcPr>
            <w:tcW w:w="3212" w:type="dxa"/>
            <w:shd w:val="clear" w:color="auto" w:fill="A6A6A6"/>
          </w:tcPr>
          <w:p w14:paraId="7E74C046" w14:textId="77777777" w:rsidR="004B297F" w:rsidRDefault="0000000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600130E4" w14:textId="77777777" w:rsidR="004B297F" w:rsidRDefault="0000000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28BD9796" w14:textId="77777777" w:rsidR="004B297F" w:rsidRDefault="00000000">
            <w:pPr>
              <w:jc w:val="center"/>
              <w:rPr>
                <w:rFonts w:ascii="Arial" w:eastAsia="Arial" w:hAnsi="Arial" w:cs="Arial"/>
                <w:b/>
              </w:rPr>
            </w:pPr>
            <w:r>
              <w:rPr>
                <w:rFonts w:ascii="Arial" w:eastAsia="Arial" w:hAnsi="Arial" w:cs="Arial"/>
                <w:b/>
              </w:rPr>
              <w:t>Técnicas e Instrumentos de Evaluación</w:t>
            </w:r>
          </w:p>
        </w:tc>
      </w:tr>
      <w:tr w:rsidR="004B297F" w14:paraId="791C43AE" w14:textId="77777777">
        <w:tc>
          <w:tcPr>
            <w:tcW w:w="3212" w:type="dxa"/>
          </w:tcPr>
          <w:p w14:paraId="5079272F" w14:textId="77777777" w:rsidR="004B297F" w:rsidRDefault="00000000">
            <w:pPr>
              <w:rPr>
                <w:rFonts w:ascii="Arial" w:eastAsia="Arial" w:hAnsi="Arial" w:cs="Arial"/>
                <w:b/>
              </w:rPr>
            </w:pPr>
            <w:r>
              <w:rPr>
                <w:rFonts w:ascii="Arial" w:eastAsia="Arial" w:hAnsi="Arial" w:cs="Arial"/>
                <w:b/>
              </w:rPr>
              <w:t xml:space="preserve">Evidencias de Conocimiento </w:t>
            </w:r>
          </w:p>
          <w:p w14:paraId="52E1196E" w14:textId="77777777" w:rsidR="004B297F" w:rsidRDefault="004B297F">
            <w:pPr>
              <w:rPr>
                <w:rFonts w:ascii="Arial" w:eastAsia="Arial" w:hAnsi="Arial" w:cs="Arial"/>
                <w:b/>
              </w:rPr>
            </w:pPr>
          </w:p>
          <w:p w14:paraId="20996542" w14:textId="77777777" w:rsidR="004B297F" w:rsidRDefault="00000000">
            <w:pPr>
              <w:rPr>
                <w:rFonts w:ascii="Arial" w:eastAsia="Arial" w:hAnsi="Arial" w:cs="Arial"/>
                <w:b/>
              </w:rPr>
            </w:pPr>
            <w:r>
              <w:rPr>
                <w:rFonts w:ascii="Arial" w:eastAsia="Arial" w:hAnsi="Arial" w:cs="Arial"/>
                <w:b/>
              </w:rPr>
              <w:t>Evidencias de Desempeño</w:t>
            </w:r>
          </w:p>
          <w:p w14:paraId="37CE55B7" w14:textId="77777777" w:rsidR="004B297F" w:rsidRDefault="004B297F">
            <w:pPr>
              <w:rPr>
                <w:rFonts w:ascii="Arial" w:eastAsia="Arial" w:hAnsi="Arial" w:cs="Arial"/>
                <w:b/>
              </w:rPr>
            </w:pPr>
          </w:p>
          <w:p w14:paraId="01BB24ED" w14:textId="77777777" w:rsidR="004B297F" w:rsidRDefault="00000000">
            <w:pPr>
              <w:rPr>
                <w:rFonts w:ascii="Arial" w:eastAsia="Arial" w:hAnsi="Arial" w:cs="Arial"/>
                <w:b/>
              </w:rPr>
            </w:pPr>
            <w:r>
              <w:rPr>
                <w:rFonts w:ascii="Arial" w:eastAsia="Arial" w:hAnsi="Arial" w:cs="Arial"/>
                <w:b/>
              </w:rPr>
              <w:t>Evidencias  de Producto:</w:t>
            </w:r>
          </w:p>
          <w:p w14:paraId="03844A9A" w14:textId="77777777" w:rsidR="004B297F" w:rsidRDefault="00000000">
            <w:pPr>
              <w:rPr>
                <w:rFonts w:ascii="Arial" w:eastAsia="Arial" w:hAnsi="Arial" w:cs="Arial"/>
              </w:rPr>
            </w:pPr>
            <w:r>
              <w:rPr>
                <w:rFonts w:ascii="Arial" w:eastAsia="Arial" w:hAnsi="Arial" w:cs="Arial"/>
              </w:rPr>
              <w:t>Guía completa desarrollada por el aprendiz. (word o pdf)</w:t>
            </w:r>
          </w:p>
          <w:p w14:paraId="052EB9C3" w14:textId="77777777" w:rsidR="004B297F" w:rsidRDefault="00000000">
            <w:pPr>
              <w:rPr>
                <w:rFonts w:ascii="Arial" w:eastAsia="Arial" w:hAnsi="Arial" w:cs="Arial"/>
              </w:rPr>
            </w:pPr>
            <w:r>
              <w:rPr>
                <w:rFonts w:ascii="Arial" w:eastAsia="Arial" w:hAnsi="Arial" w:cs="Arial"/>
              </w:rPr>
              <w:t>Presentación actividad de Transferencia (Power point u otra de su elección).</w:t>
            </w:r>
          </w:p>
        </w:tc>
        <w:tc>
          <w:tcPr>
            <w:tcW w:w="3100" w:type="dxa"/>
          </w:tcPr>
          <w:p w14:paraId="6C9920B4" w14:textId="77777777" w:rsidR="004B297F" w:rsidRDefault="004B297F">
            <w:pPr>
              <w:rPr>
                <w:rFonts w:ascii="Arial" w:eastAsia="Arial" w:hAnsi="Arial" w:cs="Arial"/>
                <w:b/>
              </w:rPr>
            </w:pPr>
          </w:p>
          <w:p w14:paraId="49889726" w14:textId="77777777" w:rsidR="004B297F" w:rsidRDefault="004B297F">
            <w:pPr>
              <w:rPr>
                <w:rFonts w:ascii="Arial" w:eastAsia="Arial" w:hAnsi="Arial" w:cs="Arial"/>
                <w:sz w:val="18"/>
                <w:szCs w:val="18"/>
              </w:rPr>
            </w:pPr>
          </w:p>
          <w:p w14:paraId="181B6632" w14:textId="77777777" w:rsidR="004B297F" w:rsidRDefault="00000000">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p w14:paraId="6E2C5A63" w14:textId="77777777" w:rsidR="004B297F" w:rsidRDefault="004B297F">
            <w:pPr>
              <w:rPr>
                <w:rFonts w:ascii="Arial" w:eastAsia="Arial" w:hAnsi="Arial" w:cs="Arial"/>
                <w:b/>
              </w:rPr>
            </w:pPr>
          </w:p>
        </w:tc>
        <w:tc>
          <w:tcPr>
            <w:tcW w:w="3260" w:type="dxa"/>
          </w:tcPr>
          <w:p w14:paraId="36947A15" w14:textId="77777777" w:rsidR="004B297F" w:rsidRDefault="004B297F">
            <w:pPr>
              <w:jc w:val="center"/>
              <w:rPr>
                <w:rFonts w:ascii="Arial" w:eastAsia="Arial" w:hAnsi="Arial" w:cs="Arial"/>
                <w:b/>
              </w:rPr>
            </w:pPr>
          </w:p>
        </w:tc>
      </w:tr>
    </w:tbl>
    <w:p w14:paraId="4C5D5210" w14:textId="77777777" w:rsidR="004B297F" w:rsidRDefault="004B297F">
      <w:pPr>
        <w:spacing w:after="0" w:line="240" w:lineRule="auto"/>
        <w:jc w:val="both"/>
        <w:rPr>
          <w:rFonts w:ascii="Arial" w:eastAsia="Arial" w:hAnsi="Arial" w:cs="Arial"/>
          <w:b/>
          <w:color w:val="000000"/>
          <w:sz w:val="20"/>
          <w:szCs w:val="20"/>
        </w:rPr>
      </w:pPr>
    </w:p>
    <w:p w14:paraId="3322005D" w14:textId="77777777" w:rsidR="004B297F" w:rsidRDefault="00000000">
      <w:pPr>
        <w:jc w:val="both"/>
        <w:rPr>
          <w:rFonts w:ascii="Arial" w:eastAsia="Arial" w:hAnsi="Arial" w:cs="Arial"/>
          <w:b/>
          <w:sz w:val="20"/>
          <w:szCs w:val="20"/>
        </w:rPr>
      </w:pPr>
      <w:r>
        <w:rPr>
          <w:rFonts w:ascii="Arial" w:eastAsia="Arial" w:hAnsi="Arial" w:cs="Arial"/>
          <w:b/>
          <w:sz w:val="20"/>
          <w:szCs w:val="20"/>
        </w:rPr>
        <w:t>5. GLOSARIO DE TÉRMINOS</w:t>
      </w:r>
    </w:p>
    <w:p w14:paraId="3A74AD60" w14:textId="77777777" w:rsidR="004B297F" w:rsidRDefault="00000000">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actividad educativa que se orienta hacia el desarrollo de habilidades y competencias de aplicación inmediata en el mundo del trabajo; este término también es conocido como educación profesional, formación profesiona, formación vocacional</w:t>
      </w:r>
    </w:p>
    <w:p w14:paraId="292C218E" w14:textId="77777777" w:rsidR="004B297F" w:rsidRDefault="00000000">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1D100AB9" w14:textId="77777777" w:rsidR="004B297F" w:rsidRDefault="00000000">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0B780F49" w14:textId="77777777" w:rsidR="004B297F" w:rsidRDefault="00000000">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17EF2037" w14:textId="77777777" w:rsidR="004B297F" w:rsidRDefault="004B297F">
      <w:pPr>
        <w:jc w:val="both"/>
        <w:rPr>
          <w:rFonts w:ascii="Arial" w:eastAsia="Arial" w:hAnsi="Arial" w:cs="Arial"/>
          <w:b/>
          <w:sz w:val="20"/>
          <w:szCs w:val="20"/>
        </w:rPr>
      </w:pPr>
    </w:p>
    <w:p w14:paraId="4BB39667" w14:textId="77777777" w:rsidR="004B297F" w:rsidRDefault="00000000">
      <w:pPr>
        <w:jc w:val="both"/>
        <w:rPr>
          <w:rFonts w:ascii="Arial" w:eastAsia="Arial" w:hAnsi="Arial" w:cs="Arial"/>
          <w:b/>
          <w:sz w:val="20"/>
          <w:szCs w:val="20"/>
        </w:rPr>
      </w:pPr>
      <w:r>
        <w:rPr>
          <w:rFonts w:ascii="Arial" w:eastAsia="Arial" w:hAnsi="Arial" w:cs="Arial"/>
          <w:b/>
          <w:sz w:val="20"/>
          <w:szCs w:val="20"/>
        </w:rPr>
        <w:t>6. REFERENTES BIBLIOGRÁFICOS</w:t>
      </w:r>
    </w:p>
    <w:p w14:paraId="439DBEA4" w14:textId="77777777" w:rsidR="004B297F"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lastRenderedPageBreak/>
        <w:t>Autores varios, (2013). Proyecto Educativo Institucional SENA</w:t>
      </w:r>
    </w:p>
    <w:p w14:paraId="15A76F86" w14:textId="77777777" w:rsidR="004B297F"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9">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536E2844" w14:textId="77777777" w:rsidR="004B297F"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(1997). Estatuto de la Formación Profesional Integral.  Servicio Nacional de Aprendizaje SENA</w:t>
      </w:r>
    </w:p>
    <w:p w14:paraId="440BA892" w14:textId="77777777" w:rsidR="004B297F"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0E4ECA26" w14:textId="77777777" w:rsidR="004B297F" w:rsidRDefault="00000000">
      <w:pPr>
        <w:jc w:val="both"/>
        <w:rPr>
          <w:rFonts w:ascii="Arial" w:eastAsia="Arial" w:hAnsi="Arial" w:cs="Arial"/>
        </w:rPr>
      </w:pPr>
      <w:r>
        <w:rPr>
          <w:rFonts w:ascii="Arial" w:eastAsia="Arial" w:hAnsi="Arial" w:cs="Arial"/>
        </w:rPr>
        <w:t xml:space="preserve">Organizadores gráficos, en:  </w:t>
      </w:r>
      <w:hyperlink r:id="rId10">
        <w:r>
          <w:rPr>
            <w:rFonts w:ascii="Arial" w:eastAsia="Arial" w:hAnsi="Arial" w:cs="Arial"/>
            <w:color w:val="0D2E46"/>
            <w:u w:val="single"/>
          </w:rPr>
          <w:t>http://fcaenlinea1.unam.mx/anexos/organizadores_graficos.pdf</w:t>
        </w:r>
      </w:hyperlink>
    </w:p>
    <w:p w14:paraId="7FADD6DD" w14:textId="77777777" w:rsidR="004B297F" w:rsidRDefault="004B297F">
      <w:pPr>
        <w:jc w:val="both"/>
        <w:rPr>
          <w:rFonts w:ascii="Arial" w:eastAsia="Arial" w:hAnsi="Arial" w:cs="Arial"/>
          <w:b/>
          <w:sz w:val="20"/>
          <w:szCs w:val="20"/>
        </w:rPr>
      </w:pPr>
    </w:p>
    <w:p w14:paraId="4B18CBEE" w14:textId="77777777" w:rsidR="004B297F" w:rsidRDefault="00000000">
      <w:pPr>
        <w:jc w:val="both"/>
        <w:rPr>
          <w:rFonts w:ascii="Arial" w:eastAsia="Arial" w:hAnsi="Arial" w:cs="Arial"/>
          <w:b/>
          <w:sz w:val="20"/>
          <w:szCs w:val="20"/>
        </w:rPr>
      </w:pPr>
      <w:r>
        <w:rPr>
          <w:rFonts w:ascii="Arial" w:eastAsia="Arial" w:hAnsi="Arial" w:cs="Arial"/>
          <w:b/>
          <w:sz w:val="20"/>
          <w:szCs w:val="20"/>
        </w:rPr>
        <w:t>7. CONTROL DEL DOCUMENTO</w:t>
      </w:r>
    </w:p>
    <w:tbl>
      <w:tblPr>
        <w:tblStyle w:val="a3"/>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4B297F" w14:paraId="2D39C422" w14:textId="77777777">
        <w:tc>
          <w:tcPr>
            <w:tcW w:w="1183" w:type="dxa"/>
            <w:tcBorders>
              <w:top w:val="nil"/>
              <w:left w:val="nil"/>
            </w:tcBorders>
          </w:tcPr>
          <w:p w14:paraId="115435D1" w14:textId="77777777" w:rsidR="004B297F" w:rsidRDefault="004B297F">
            <w:pPr>
              <w:jc w:val="both"/>
              <w:rPr>
                <w:rFonts w:ascii="Arial" w:eastAsia="Arial" w:hAnsi="Arial" w:cs="Arial"/>
                <w:b/>
              </w:rPr>
            </w:pPr>
          </w:p>
        </w:tc>
        <w:tc>
          <w:tcPr>
            <w:tcW w:w="2497" w:type="dxa"/>
          </w:tcPr>
          <w:p w14:paraId="66A149EC" w14:textId="77777777" w:rsidR="004B297F" w:rsidRDefault="00000000">
            <w:pPr>
              <w:jc w:val="both"/>
              <w:rPr>
                <w:rFonts w:ascii="Arial" w:eastAsia="Arial" w:hAnsi="Arial" w:cs="Arial"/>
                <w:b/>
              </w:rPr>
            </w:pPr>
            <w:r>
              <w:rPr>
                <w:rFonts w:ascii="Arial" w:eastAsia="Arial" w:hAnsi="Arial" w:cs="Arial"/>
                <w:b/>
              </w:rPr>
              <w:t>Nombre</w:t>
            </w:r>
          </w:p>
        </w:tc>
        <w:tc>
          <w:tcPr>
            <w:tcW w:w="1518" w:type="dxa"/>
          </w:tcPr>
          <w:p w14:paraId="549DC903" w14:textId="77777777" w:rsidR="004B297F" w:rsidRDefault="00000000">
            <w:pPr>
              <w:jc w:val="both"/>
              <w:rPr>
                <w:rFonts w:ascii="Arial" w:eastAsia="Arial" w:hAnsi="Arial" w:cs="Arial"/>
                <w:b/>
              </w:rPr>
            </w:pPr>
            <w:r>
              <w:rPr>
                <w:rFonts w:ascii="Arial" w:eastAsia="Arial" w:hAnsi="Arial" w:cs="Arial"/>
                <w:b/>
              </w:rPr>
              <w:t>Cargo</w:t>
            </w:r>
          </w:p>
        </w:tc>
        <w:tc>
          <w:tcPr>
            <w:tcW w:w="2222" w:type="dxa"/>
          </w:tcPr>
          <w:p w14:paraId="44354F9B" w14:textId="77777777" w:rsidR="004B297F" w:rsidRDefault="00000000">
            <w:pPr>
              <w:jc w:val="both"/>
              <w:rPr>
                <w:rFonts w:ascii="Arial" w:eastAsia="Arial" w:hAnsi="Arial" w:cs="Arial"/>
                <w:b/>
              </w:rPr>
            </w:pPr>
            <w:r>
              <w:rPr>
                <w:rFonts w:ascii="Arial" w:eastAsia="Arial" w:hAnsi="Arial" w:cs="Arial"/>
                <w:b/>
              </w:rPr>
              <w:t>Dependencia</w:t>
            </w:r>
          </w:p>
        </w:tc>
        <w:tc>
          <w:tcPr>
            <w:tcW w:w="2327" w:type="dxa"/>
          </w:tcPr>
          <w:p w14:paraId="4C3BCD24" w14:textId="77777777" w:rsidR="004B297F" w:rsidRDefault="00000000">
            <w:pPr>
              <w:jc w:val="both"/>
              <w:rPr>
                <w:rFonts w:ascii="Arial" w:eastAsia="Arial" w:hAnsi="Arial" w:cs="Arial"/>
                <w:b/>
              </w:rPr>
            </w:pPr>
            <w:r>
              <w:rPr>
                <w:rFonts w:ascii="Arial" w:eastAsia="Arial" w:hAnsi="Arial" w:cs="Arial"/>
                <w:b/>
              </w:rPr>
              <w:t>Fecha</w:t>
            </w:r>
          </w:p>
        </w:tc>
      </w:tr>
      <w:tr w:rsidR="004B297F" w14:paraId="56CBBF3A" w14:textId="77777777">
        <w:tc>
          <w:tcPr>
            <w:tcW w:w="1183" w:type="dxa"/>
          </w:tcPr>
          <w:p w14:paraId="1C260EF7" w14:textId="77777777" w:rsidR="004B297F" w:rsidRDefault="00000000">
            <w:pPr>
              <w:jc w:val="both"/>
              <w:rPr>
                <w:rFonts w:ascii="Arial" w:eastAsia="Arial" w:hAnsi="Arial" w:cs="Arial"/>
                <w:b/>
              </w:rPr>
            </w:pPr>
            <w:r>
              <w:rPr>
                <w:rFonts w:ascii="Arial" w:eastAsia="Arial" w:hAnsi="Arial" w:cs="Arial"/>
                <w:b/>
              </w:rPr>
              <w:t>Autor (es)</w:t>
            </w:r>
          </w:p>
        </w:tc>
        <w:tc>
          <w:tcPr>
            <w:tcW w:w="2497" w:type="dxa"/>
          </w:tcPr>
          <w:p w14:paraId="7B18DF8F" w14:textId="77777777" w:rsidR="004B297F" w:rsidRDefault="00000000">
            <w:pPr>
              <w:jc w:val="both"/>
              <w:rPr>
                <w:rFonts w:ascii="Arial" w:eastAsia="Arial" w:hAnsi="Arial" w:cs="Arial"/>
              </w:rPr>
            </w:pPr>
            <w:r>
              <w:rPr>
                <w:rFonts w:ascii="Arial" w:eastAsia="Arial" w:hAnsi="Arial" w:cs="Arial"/>
              </w:rPr>
              <w:t>Sandra Ramón Velásquez</w:t>
            </w:r>
          </w:p>
          <w:p w14:paraId="04457C3F" w14:textId="77777777" w:rsidR="004B297F" w:rsidRDefault="00000000">
            <w:pPr>
              <w:jc w:val="both"/>
              <w:rPr>
                <w:rFonts w:ascii="Arial" w:eastAsia="Arial" w:hAnsi="Arial" w:cs="Arial"/>
              </w:rPr>
            </w:pPr>
            <w:r>
              <w:rPr>
                <w:rFonts w:ascii="Arial" w:eastAsia="Arial" w:hAnsi="Arial" w:cs="Arial"/>
              </w:rPr>
              <w:t>José Luis Gómez Rodríguez</w:t>
            </w:r>
          </w:p>
        </w:tc>
        <w:tc>
          <w:tcPr>
            <w:tcW w:w="1518" w:type="dxa"/>
          </w:tcPr>
          <w:p w14:paraId="78BC23C5" w14:textId="77777777" w:rsidR="004B297F" w:rsidRDefault="00000000">
            <w:pPr>
              <w:jc w:val="both"/>
              <w:rPr>
                <w:rFonts w:ascii="Arial" w:eastAsia="Arial" w:hAnsi="Arial" w:cs="Arial"/>
              </w:rPr>
            </w:pPr>
            <w:r>
              <w:rPr>
                <w:rFonts w:ascii="Arial" w:eastAsia="Arial" w:hAnsi="Arial" w:cs="Arial"/>
              </w:rPr>
              <w:t>Instructora</w:t>
            </w:r>
          </w:p>
          <w:p w14:paraId="64B5472F" w14:textId="77777777" w:rsidR="004B297F" w:rsidRDefault="004B297F">
            <w:pPr>
              <w:jc w:val="both"/>
              <w:rPr>
                <w:rFonts w:ascii="Arial" w:eastAsia="Arial" w:hAnsi="Arial" w:cs="Arial"/>
              </w:rPr>
            </w:pPr>
          </w:p>
          <w:p w14:paraId="1978B16A" w14:textId="77777777" w:rsidR="004B297F" w:rsidRDefault="00000000">
            <w:pPr>
              <w:jc w:val="both"/>
              <w:rPr>
                <w:rFonts w:ascii="Arial" w:eastAsia="Arial" w:hAnsi="Arial" w:cs="Arial"/>
              </w:rPr>
            </w:pPr>
            <w:r>
              <w:rPr>
                <w:rFonts w:ascii="Arial" w:eastAsia="Arial" w:hAnsi="Arial" w:cs="Arial"/>
              </w:rPr>
              <w:t>Instructor</w:t>
            </w:r>
          </w:p>
        </w:tc>
        <w:tc>
          <w:tcPr>
            <w:tcW w:w="2222" w:type="dxa"/>
          </w:tcPr>
          <w:p w14:paraId="463AF318" w14:textId="77777777" w:rsidR="004B297F" w:rsidRDefault="00000000">
            <w:pPr>
              <w:jc w:val="both"/>
              <w:rPr>
                <w:rFonts w:ascii="Arial" w:eastAsia="Arial" w:hAnsi="Arial" w:cs="Arial"/>
              </w:rPr>
            </w:pPr>
            <w:r>
              <w:rPr>
                <w:rFonts w:ascii="Arial" w:eastAsia="Arial" w:hAnsi="Arial" w:cs="Arial"/>
              </w:rPr>
              <w:t>Centro de Electricidad, Electrónica y Telecomunicaciones</w:t>
            </w:r>
          </w:p>
        </w:tc>
        <w:tc>
          <w:tcPr>
            <w:tcW w:w="2327" w:type="dxa"/>
          </w:tcPr>
          <w:p w14:paraId="5E8CB36A" w14:textId="77777777" w:rsidR="004B297F" w:rsidRDefault="00000000">
            <w:pPr>
              <w:jc w:val="both"/>
              <w:rPr>
                <w:rFonts w:ascii="Arial" w:eastAsia="Arial" w:hAnsi="Arial" w:cs="Arial"/>
              </w:rPr>
            </w:pPr>
            <w:r>
              <w:rPr>
                <w:rFonts w:ascii="Arial" w:eastAsia="Arial" w:hAnsi="Arial" w:cs="Arial"/>
              </w:rPr>
              <w:t>Agosto de 2020</w:t>
            </w:r>
          </w:p>
        </w:tc>
      </w:tr>
    </w:tbl>
    <w:p w14:paraId="6173E61D" w14:textId="77777777" w:rsidR="004B297F" w:rsidRDefault="004B297F">
      <w:pPr>
        <w:jc w:val="both"/>
        <w:rPr>
          <w:rFonts w:ascii="Arial" w:eastAsia="Arial" w:hAnsi="Arial" w:cs="Arial"/>
          <w:b/>
          <w:sz w:val="20"/>
          <w:szCs w:val="20"/>
        </w:rPr>
      </w:pPr>
    </w:p>
    <w:p w14:paraId="364FE2C4" w14:textId="77777777" w:rsidR="004B297F" w:rsidRDefault="00000000">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1BB5930" w14:textId="77777777" w:rsidR="004B297F" w:rsidRDefault="004B297F">
      <w:pPr>
        <w:rPr>
          <w:rFonts w:ascii="Arial" w:eastAsia="Arial" w:hAnsi="Arial" w:cs="Arial"/>
          <w:sz w:val="20"/>
          <w:szCs w:val="20"/>
        </w:rPr>
      </w:pPr>
    </w:p>
    <w:tbl>
      <w:tblPr>
        <w:tblStyle w:val="a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4B297F" w14:paraId="17149D60" w14:textId="77777777">
        <w:tc>
          <w:tcPr>
            <w:tcW w:w="1153" w:type="dxa"/>
            <w:tcBorders>
              <w:top w:val="nil"/>
              <w:left w:val="nil"/>
            </w:tcBorders>
          </w:tcPr>
          <w:p w14:paraId="7B59540F" w14:textId="77777777" w:rsidR="004B297F" w:rsidRDefault="004B297F">
            <w:pPr>
              <w:jc w:val="both"/>
              <w:rPr>
                <w:rFonts w:ascii="Arial" w:eastAsia="Arial" w:hAnsi="Arial" w:cs="Arial"/>
                <w:b/>
                <w:sz w:val="20"/>
                <w:szCs w:val="20"/>
              </w:rPr>
            </w:pPr>
          </w:p>
        </w:tc>
        <w:tc>
          <w:tcPr>
            <w:tcW w:w="2643" w:type="dxa"/>
          </w:tcPr>
          <w:p w14:paraId="2CFACA8C" w14:textId="77777777" w:rsidR="004B297F" w:rsidRDefault="0000000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2C392385" w14:textId="77777777" w:rsidR="004B297F"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271463CF" w14:textId="77777777" w:rsidR="004B297F" w:rsidRDefault="0000000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445C268" w14:textId="77777777" w:rsidR="004B297F" w:rsidRDefault="0000000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133FF131" w14:textId="77777777" w:rsidR="004B297F"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4B297F" w14:paraId="756CC95F" w14:textId="77777777">
        <w:tc>
          <w:tcPr>
            <w:tcW w:w="1153" w:type="dxa"/>
          </w:tcPr>
          <w:p w14:paraId="0CE624AD" w14:textId="77777777" w:rsidR="004B297F" w:rsidRDefault="0000000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7419A82F" w14:textId="77777777" w:rsidR="004B297F" w:rsidRDefault="00000000">
            <w:pPr>
              <w:jc w:val="both"/>
              <w:rPr>
                <w:rFonts w:ascii="Arial" w:eastAsia="Arial" w:hAnsi="Arial" w:cs="Arial"/>
              </w:rPr>
            </w:pPr>
            <w:r>
              <w:rPr>
                <w:rFonts w:ascii="Arial" w:eastAsia="Arial" w:hAnsi="Arial" w:cs="Arial"/>
              </w:rPr>
              <w:t>Sandra Ramón Velásquez</w:t>
            </w:r>
          </w:p>
          <w:p w14:paraId="1755FAC7" w14:textId="77777777" w:rsidR="004B297F" w:rsidRDefault="004B297F">
            <w:pPr>
              <w:jc w:val="both"/>
              <w:rPr>
                <w:rFonts w:ascii="Arial" w:eastAsia="Arial" w:hAnsi="Arial" w:cs="Arial"/>
                <w:b/>
                <w:sz w:val="20"/>
                <w:szCs w:val="20"/>
              </w:rPr>
            </w:pPr>
          </w:p>
        </w:tc>
        <w:tc>
          <w:tcPr>
            <w:tcW w:w="1268" w:type="dxa"/>
          </w:tcPr>
          <w:p w14:paraId="588266C1" w14:textId="77777777" w:rsidR="004B297F" w:rsidRDefault="00000000">
            <w:pPr>
              <w:jc w:val="both"/>
              <w:rPr>
                <w:rFonts w:ascii="Arial" w:eastAsia="Arial" w:hAnsi="Arial" w:cs="Arial"/>
              </w:rPr>
            </w:pPr>
            <w:r>
              <w:rPr>
                <w:rFonts w:ascii="Arial" w:eastAsia="Arial" w:hAnsi="Arial" w:cs="Arial"/>
              </w:rPr>
              <w:t>Instructora</w:t>
            </w:r>
          </w:p>
          <w:p w14:paraId="1DACD860" w14:textId="77777777" w:rsidR="004B297F" w:rsidRDefault="004B297F">
            <w:pPr>
              <w:jc w:val="both"/>
              <w:rPr>
                <w:rFonts w:ascii="Arial" w:eastAsia="Arial" w:hAnsi="Arial" w:cs="Arial"/>
              </w:rPr>
            </w:pPr>
          </w:p>
          <w:p w14:paraId="0AF5A1B0" w14:textId="77777777" w:rsidR="004B297F" w:rsidRDefault="004B297F">
            <w:pPr>
              <w:jc w:val="both"/>
              <w:rPr>
                <w:rFonts w:ascii="Arial" w:eastAsia="Arial" w:hAnsi="Arial" w:cs="Arial"/>
                <w:b/>
                <w:sz w:val="20"/>
                <w:szCs w:val="20"/>
              </w:rPr>
            </w:pPr>
          </w:p>
        </w:tc>
        <w:tc>
          <w:tcPr>
            <w:tcW w:w="2040" w:type="dxa"/>
          </w:tcPr>
          <w:p w14:paraId="0C488301" w14:textId="77777777" w:rsidR="004B297F" w:rsidRDefault="00000000">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54D67B54" w14:textId="77777777" w:rsidR="004B297F" w:rsidRDefault="00000000">
            <w:pPr>
              <w:jc w:val="both"/>
              <w:rPr>
                <w:rFonts w:ascii="Arial" w:eastAsia="Arial" w:hAnsi="Arial" w:cs="Arial"/>
                <w:sz w:val="20"/>
                <w:szCs w:val="20"/>
              </w:rPr>
            </w:pPr>
            <w:r>
              <w:rPr>
                <w:rFonts w:ascii="Arial" w:eastAsia="Arial" w:hAnsi="Arial" w:cs="Arial"/>
                <w:sz w:val="20"/>
                <w:szCs w:val="20"/>
              </w:rPr>
              <w:t>Enero de 2024</w:t>
            </w:r>
          </w:p>
        </w:tc>
        <w:tc>
          <w:tcPr>
            <w:tcW w:w="1804" w:type="dxa"/>
          </w:tcPr>
          <w:p w14:paraId="434627AC" w14:textId="77777777" w:rsidR="004B297F" w:rsidRDefault="00000000">
            <w:pPr>
              <w:jc w:val="both"/>
              <w:rPr>
                <w:rFonts w:ascii="Arial" w:eastAsia="Arial" w:hAnsi="Arial" w:cs="Arial"/>
                <w:sz w:val="20"/>
                <w:szCs w:val="20"/>
              </w:rPr>
            </w:pPr>
            <w:r>
              <w:rPr>
                <w:rFonts w:ascii="Arial" w:eastAsia="Arial" w:hAnsi="Arial" w:cs="Arial"/>
                <w:sz w:val="20"/>
                <w:szCs w:val="20"/>
              </w:rPr>
              <w:t>Cambio de formato y ajustes lineamientos inducción aprendices DG.</w:t>
            </w:r>
          </w:p>
        </w:tc>
      </w:tr>
      <w:tr w:rsidR="004B297F" w14:paraId="6A22485C" w14:textId="77777777">
        <w:tc>
          <w:tcPr>
            <w:tcW w:w="1153" w:type="dxa"/>
          </w:tcPr>
          <w:p w14:paraId="6976442F" w14:textId="77777777" w:rsidR="004B297F" w:rsidRDefault="0000000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7922B6E2" w14:textId="77777777" w:rsidR="004B297F" w:rsidRDefault="004B297F">
            <w:pPr>
              <w:jc w:val="both"/>
              <w:rPr>
                <w:rFonts w:ascii="Arial" w:eastAsia="Arial" w:hAnsi="Arial" w:cs="Arial"/>
                <w:b/>
                <w:sz w:val="20"/>
                <w:szCs w:val="20"/>
              </w:rPr>
            </w:pPr>
          </w:p>
        </w:tc>
        <w:tc>
          <w:tcPr>
            <w:tcW w:w="1268" w:type="dxa"/>
          </w:tcPr>
          <w:p w14:paraId="43CEE6F3" w14:textId="77777777" w:rsidR="004B297F" w:rsidRDefault="004B297F">
            <w:pPr>
              <w:jc w:val="both"/>
              <w:rPr>
                <w:rFonts w:ascii="Arial" w:eastAsia="Arial" w:hAnsi="Arial" w:cs="Arial"/>
                <w:b/>
                <w:sz w:val="20"/>
                <w:szCs w:val="20"/>
              </w:rPr>
            </w:pPr>
          </w:p>
        </w:tc>
        <w:tc>
          <w:tcPr>
            <w:tcW w:w="2040" w:type="dxa"/>
          </w:tcPr>
          <w:p w14:paraId="737ED303" w14:textId="77777777" w:rsidR="004B297F" w:rsidRDefault="004B297F">
            <w:pPr>
              <w:jc w:val="both"/>
              <w:rPr>
                <w:rFonts w:ascii="Arial" w:eastAsia="Arial" w:hAnsi="Arial" w:cs="Arial"/>
                <w:b/>
                <w:sz w:val="20"/>
                <w:szCs w:val="20"/>
              </w:rPr>
            </w:pPr>
          </w:p>
        </w:tc>
        <w:tc>
          <w:tcPr>
            <w:tcW w:w="839" w:type="dxa"/>
          </w:tcPr>
          <w:p w14:paraId="63721904" w14:textId="77777777" w:rsidR="004B297F" w:rsidRDefault="004B297F">
            <w:pPr>
              <w:jc w:val="both"/>
              <w:rPr>
                <w:rFonts w:ascii="Arial" w:eastAsia="Arial" w:hAnsi="Arial" w:cs="Arial"/>
                <w:b/>
                <w:sz w:val="20"/>
                <w:szCs w:val="20"/>
              </w:rPr>
            </w:pPr>
          </w:p>
        </w:tc>
        <w:tc>
          <w:tcPr>
            <w:tcW w:w="1804" w:type="dxa"/>
          </w:tcPr>
          <w:p w14:paraId="2B36A345" w14:textId="77777777" w:rsidR="004B297F" w:rsidRDefault="004B297F">
            <w:pPr>
              <w:jc w:val="both"/>
              <w:rPr>
                <w:rFonts w:ascii="Arial" w:eastAsia="Arial" w:hAnsi="Arial" w:cs="Arial"/>
                <w:b/>
                <w:sz w:val="20"/>
                <w:szCs w:val="20"/>
              </w:rPr>
            </w:pPr>
          </w:p>
        </w:tc>
      </w:tr>
    </w:tbl>
    <w:p w14:paraId="403ED766" w14:textId="77777777" w:rsidR="004B297F" w:rsidRDefault="004B297F">
      <w:pPr>
        <w:spacing w:after="0"/>
        <w:rPr>
          <w:rFonts w:ascii="Arial" w:eastAsia="Arial" w:hAnsi="Arial" w:cs="Arial"/>
          <w:color w:val="000000"/>
          <w:sz w:val="20"/>
          <w:szCs w:val="20"/>
        </w:rPr>
      </w:pPr>
    </w:p>
    <w:p w14:paraId="45DA4610" w14:textId="77777777" w:rsidR="004B297F" w:rsidRDefault="004B297F">
      <w:pPr>
        <w:spacing w:after="0" w:line="360" w:lineRule="auto"/>
        <w:rPr>
          <w:color w:val="000000"/>
        </w:rPr>
      </w:pPr>
    </w:p>
    <w:sectPr w:rsidR="004B297F">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03656" w14:textId="77777777" w:rsidR="008868B2" w:rsidRDefault="008868B2">
      <w:pPr>
        <w:spacing w:after="0" w:line="240" w:lineRule="auto"/>
      </w:pPr>
      <w:r>
        <w:separator/>
      </w:r>
    </w:p>
  </w:endnote>
  <w:endnote w:type="continuationSeparator" w:id="0">
    <w:p w14:paraId="0A94405B" w14:textId="77777777" w:rsidR="008868B2" w:rsidRDefault="0088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9BDE1" w14:textId="77777777" w:rsidR="004B297F" w:rsidRDefault="004B297F">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405651A8" w14:textId="77777777" w:rsidR="004B297F" w:rsidRDefault="00000000">
    <w:pPr>
      <w:pBdr>
        <w:top w:val="nil"/>
        <w:left w:val="nil"/>
        <w:bottom w:val="nil"/>
        <w:right w:val="nil"/>
        <w:between w:val="nil"/>
      </w:pBdr>
      <w:tabs>
        <w:tab w:val="center" w:pos="4419"/>
        <w:tab w:val="right" w:pos="8838"/>
      </w:tabs>
      <w:spacing w:after="0" w:line="240" w:lineRule="auto"/>
      <w:jc w:val="center"/>
      <w:rPr>
        <w:color w:val="000000"/>
      </w:rPr>
    </w:pPr>
    <w:r>
      <w:rPr>
        <w:color w:val="000000"/>
      </w:rPr>
      <w:t>GFPI-F-135 V02</w:t>
    </w:r>
  </w:p>
  <w:p w14:paraId="4A87699B" w14:textId="77777777" w:rsidR="004B297F" w:rsidRDefault="004B297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8CD68" w14:textId="77777777" w:rsidR="008868B2" w:rsidRDefault="008868B2">
      <w:pPr>
        <w:spacing w:after="0" w:line="240" w:lineRule="auto"/>
      </w:pPr>
      <w:r>
        <w:separator/>
      </w:r>
    </w:p>
  </w:footnote>
  <w:footnote w:type="continuationSeparator" w:id="0">
    <w:p w14:paraId="2291F29C" w14:textId="77777777" w:rsidR="008868B2" w:rsidRDefault="00886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96582" w14:textId="77777777" w:rsidR="004B297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p w14:paraId="2FC7EE51" w14:textId="77777777" w:rsidR="004B297F" w:rsidRDefault="00000000">
    <w:pPr>
      <w:pBdr>
        <w:top w:val="nil"/>
        <w:left w:val="nil"/>
        <w:bottom w:val="nil"/>
        <w:right w:val="nil"/>
        <w:between w:val="nil"/>
      </w:pBdr>
      <w:tabs>
        <w:tab w:val="center" w:pos="4419"/>
        <w:tab w:val="right" w:pos="8838"/>
        <w:tab w:val="right" w:pos="8413"/>
      </w:tabs>
      <w:spacing w:after="0" w:line="240" w:lineRule="auto"/>
      <w:jc w:val="center"/>
      <w:rPr>
        <w:color w:val="000000"/>
      </w:rPr>
    </w:pPr>
    <w:r>
      <w:rPr>
        <w:noProof/>
        <w:color w:val="000000"/>
      </w:rPr>
      <w:drawing>
        <wp:inline distT="0" distB="0" distL="0" distR="0" wp14:anchorId="09F2B3DE" wp14:editId="3EEAF53C">
          <wp:extent cx="592455" cy="561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C7EF2" w14:textId="77777777" w:rsidR="004B297F" w:rsidRDefault="004B297F">
    <w:pPr>
      <w:pBdr>
        <w:top w:val="nil"/>
        <w:left w:val="nil"/>
        <w:bottom w:val="nil"/>
        <w:right w:val="nil"/>
        <w:between w:val="nil"/>
      </w:pBdr>
      <w:tabs>
        <w:tab w:val="center" w:pos="4419"/>
        <w:tab w:val="right" w:pos="8838"/>
      </w:tabs>
      <w:spacing w:after="0" w:line="240" w:lineRule="auto"/>
      <w:rPr>
        <w:color w:val="000000"/>
      </w:rPr>
    </w:pPr>
  </w:p>
  <w:p w14:paraId="4E4ECB2D" w14:textId="77777777" w:rsidR="004B297F" w:rsidRDefault="004B297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60A"/>
    <w:multiLevelType w:val="multilevel"/>
    <w:tmpl w:val="A8484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376FD"/>
    <w:multiLevelType w:val="multilevel"/>
    <w:tmpl w:val="428A162E"/>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5223335">
    <w:abstractNumId w:val="1"/>
  </w:num>
  <w:num w:numId="2" w16cid:durableId="113005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7F"/>
    <w:rsid w:val="004B297F"/>
    <w:rsid w:val="007128FC"/>
    <w:rsid w:val="008868B2"/>
    <w:rsid w:val="00A71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E36E"/>
  <w15:docId w15:val="{DE708D6A-3665-4943-8EF9-55D4EEB6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02742">
      <w:bodyDiv w:val="1"/>
      <w:marLeft w:val="0"/>
      <w:marRight w:val="0"/>
      <w:marTop w:val="0"/>
      <w:marBottom w:val="0"/>
      <w:divBdr>
        <w:top w:val="none" w:sz="0" w:space="0" w:color="auto"/>
        <w:left w:val="none" w:sz="0" w:space="0" w:color="auto"/>
        <w:bottom w:val="none" w:sz="0" w:space="0" w:color="auto"/>
        <w:right w:val="none" w:sz="0" w:space="0" w:color="auto"/>
      </w:divBdr>
    </w:div>
    <w:div w:id="1021664452">
      <w:bodyDiv w:val="1"/>
      <w:marLeft w:val="0"/>
      <w:marRight w:val="0"/>
      <w:marTop w:val="0"/>
      <w:marBottom w:val="0"/>
      <w:divBdr>
        <w:top w:val="none" w:sz="0" w:space="0" w:color="auto"/>
        <w:left w:val="none" w:sz="0" w:space="0" w:color="auto"/>
        <w:bottom w:val="none" w:sz="0" w:space="0" w:color="auto"/>
        <w:right w:val="none" w:sz="0" w:space="0" w:color="auto"/>
      </w:divBdr>
    </w:div>
    <w:div w:id="1377582975">
      <w:bodyDiv w:val="1"/>
      <w:marLeft w:val="0"/>
      <w:marRight w:val="0"/>
      <w:marTop w:val="0"/>
      <w:marBottom w:val="0"/>
      <w:divBdr>
        <w:top w:val="none" w:sz="0" w:space="0" w:color="auto"/>
        <w:left w:val="none" w:sz="0" w:space="0" w:color="auto"/>
        <w:bottom w:val="none" w:sz="0" w:space="0" w:color="auto"/>
        <w:right w:val="none" w:sz="0" w:space="0" w:color="auto"/>
      </w:divBdr>
    </w:div>
    <w:div w:id="199629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caenlinea1.unam.mx/anexos/organizadores_graficos.pdf" TargetMode="External"/><Relationship Id="rId4" Type="http://schemas.openxmlformats.org/officeDocument/2006/relationships/webSettings" Target="webSettings.xml"/><Relationship Id="rId9" Type="http://schemas.openxmlformats.org/officeDocument/2006/relationships/hyperlink" Target="http://www.sena.edu.co/esco/transparencia/Documents/glosario_sena_2019.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1909</Words>
  <Characters>10501</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Carvajal</cp:lastModifiedBy>
  <cp:revision>2</cp:revision>
  <dcterms:created xsi:type="dcterms:W3CDTF">2025-06-03T03:33:00Z</dcterms:created>
  <dcterms:modified xsi:type="dcterms:W3CDTF">2025-06-03T03:38:00Z</dcterms:modified>
</cp:coreProperties>
</file>