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1AF" w:rsidRPr="007F1742" w:rsidRDefault="004C03B5">
      <w:pPr>
        <w:rPr>
          <w:b/>
        </w:rPr>
      </w:pPr>
      <w:r w:rsidRPr="007F1742">
        <w:rPr>
          <w:b/>
        </w:rPr>
        <w:t xml:space="preserve">Tapered </w:t>
      </w:r>
      <w:r w:rsidR="007F1742" w:rsidRPr="007F1742">
        <w:rPr>
          <w:b/>
        </w:rPr>
        <w:t>cantilever</w:t>
      </w:r>
      <w:r w:rsidRPr="007F1742">
        <w:rPr>
          <w:b/>
        </w:rPr>
        <w:t xml:space="preserve"> beam example</w:t>
      </w:r>
    </w:p>
    <w:p w:rsidR="004C03B5" w:rsidRPr="00D30503" w:rsidRDefault="004C03B5" w:rsidP="004C03B5">
      <w:pPr>
        <w:rPr>
          <w:b/>
        </w:rPr>
      </w:pPr>
      <w:r w:rsidRPr="00D30503">
        <w:rPr>
          <w:b/>
        </w:rPr>
        <w:t>Material Properties</w:t>
      </w:r>
      <w:r>
        <w:rPr>
          <w:b/>
        </w:rPr>
        <w:t>:</w:t>
      </w:r>
    </w:p>
    <w:p w:rsidR="004C03B5" w:rsidRDefault="004C03B5" w:rsidP="004C03B5">
      <w:r>
        <w:t>Young’s Modulus E: 2.0340e11</w:t>
      </w:r>
    </w:p>
    <w:p w:rsidR="004C03B5" w:rsidRDefault="004C03B5" w:rsidP="004C03B5">
      <w:r>
        <w:t xml:space="preserve">Shear Modulus G: 7.8835e10 </w:t>
      </w:r>
    </w:p>
    <w:p w:rsidR="004C03B5" w:rsidRDefault="004C03B5" w:rsidP="004C03B5">
      <w:r>
        <w:t>Density: 7850</w:t>
      </w:r>
    </w:p>
    <w:p w:rsidR="004C03B5" w:rsidRDefault="004C03B5" w:rsidP="004C03B5"/>
    <w:p w:rsidR="004C03B5" w:rsidRPr="00D30503" w:rsidRDefault="004C03B5" w:rsidP="004C03B5">
      <w:pPr>
        <w:rPr>
          <w:b/>
        </w:rPr>
      </w:pPr>
      <w:r w:rsidRPr="00D30503">
        <w:rPr>
          <w:b/>
        </w:rPr>
        <w:t>Geometry</w:t>
      </w:r>
      <w:r>
        <w:rPr>
          <w:b/>
        </w:rPr>
        <w:t>:</w:t>
      </w:r>
    </w:p>
    <w:p w:rsidR="004C03B5" w:rsidRDefault="004C03B5" w:rsidP="004C03B5">
      <w:pPr>
        <w:ind w:left="720" w:hanging="720"/>
      </w:pPr>
      <w:r>
        <w:t xml:space="preserve">Tapered square cross section: t1 = </w:t>
      </w:r>
      <w:r w:rsidR="006C27BC">
        <w:t>0.1, t2 = 0.02</w:t>
      </w:r>
    </w:p>
    <w:p w:rsidR="004C03B5" w:rsidRDefault="004C03B5" w:rsidP="004C03B5">
      <w:r>
        <w:t>Length: l = 25</w:t>
      </w:r>
    </w:p>
    <w:p w:rsidR="001145A9" w:rsidRDefault="001145A9" w:rsidP="004C03B5"/>
    <w:p w:rsidR="0065682A" w:rsidRDefault="001145A9" w:rsidP="004C03B5">
      <w:r>
        <w:rPr>
          <w:noProof/>
        </w:rPr>
        <mc:AlternateContent>
          <mc:Choice Requires="wpg">
            <w:drawing>
              <wp:inline distT="0" distB="0" distL="0" distR="0" wp14:anchorId="659BB8D8" wp14:editId="220F1687">
                <wp:extent cx="3556623" cy="980721"/>
                <wp:effectExtent l="0" t="0" r="25400" b="1016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623" cy="980721"/>
                          <a:chOff x="0" y="0"/>
                          <a:chExt cx="3556623" cy="980721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269" y="0"/>
                            <a:ext cx="37528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45A9" w:rsidRDefault="001145A9" w:rsidP="001145A9">
                              <w:r>
                                <w:t>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61708"/>
                            <a:ext cx="3556623" cy="919013"/>
                            <a:chOff x="0" y="0"/>
                            <a:chExt cx="3556623" cy="919013"/>
                          </a:xfrm>
                        </wpg:grpSpPr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9296" y="0"/>
                              <a:ext cx="375285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145A9" w:rsidRDefault="001145A9" w:rsidP="001145A9">
                                <w:r>
                                  <w:t>t2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0" y="134636"/>
                              <a:ext cx="3556623" cy="784377"/>
                              <a:chOff x="0" y="0"/>
                              <a:chExt cx="3556623" cy="784377"/>
                            </a:xfrm>
                          </wpg:grpSpPr>
                          <wps:wsp>
                            <wps:cNvPr id="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03932" y="398297"/>
                                <a:ext cx="375285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45A9" w:rsidRDefault="001145A9" w:rsidP="001145A9"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3556623" cy="579387"/>
                                <a:chOff x="0" y="0"/>
                                <a:chExt cx="3556623" cy="579387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0"/>
                                  <a:ext cx="2717126" cy="579387"/>
                                  <a:chOff x="0" y="0"/>
                                  <a:chExt cx="2717126" cy="579387"/>
                                </a:xfrm>
                              </wpg:grpSpPr>
                              <wps:wsp>
                                <wps:cNvPr id="4" name="Flowchart: Manual Operation 4"/>
                                <wps:cNvSpPr/>
                                <wps:spPr>
                                  <a:xfrm rot="16200000">
                                    <a:off x="1222513" y="-1067462"/>
                                    <a:ext cx="344170" cy="2645056"/>
                                  </a:xfrm>
                                  <a:prstGeom prst="flowChartManualOpera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>
                                    <a:off x="71562" y="0"/>
                                    <a:ext cx="0" cy="51063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Straight Connector 6"/>
                                <wps:cNvCnPr/>
                                <wps:spPr>
                                  <a:xfrm flipH="1">
                                    <a:off x="0" y="55659"/>
                                    <a:ext cx="65405" cy="755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Connector 7"/>
                                <wps:cNvCnPr/>
                                <wps:spPr>
                                  <a:xfrm flipH="1">
                                    <a:off x="3976" y="174929"/>
                                    <a:ext cx="65405" cy="755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Straight Connector 8"/>
                                <wps:cNvCnPr/>
                                <wps:spPr>
                                  <a:xfrm flipH="1">
                                    <a:off x="0" y="298174"/>
                                    <a:ext cx="65405" cy="755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Connector 9"/>
                                <wps:cNvCnPr/>
                                <wps:spPr>
                                  <a:xfrm flipH="1">
                                    <a:off x="3976" y="429371"/>
                                    <a:ext cx="65785" cy="7565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Straight Arrow Connector 10"/>
                                <wps:cNvCnPr/>
                                <wps:spPr>
                                  <a:xfrm>
                                    <a:off x="2715370" y="250466"/>
                                    <a:ext cx="0" cy="32892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3304181" y="112196"/>
                                  <a:ext cx="252442" cy="25244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H="1">
                                  <a:off x="1509040" y="0"/>
                                  <a:ext cx="0" cy="52171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9BB8D8" id="Group 22" o:spid="_x0000_s1026" style="width:280.05pt;height:77.2pt;mso-position-horizontal-relative:char;mso-position-vertical-relative:line" coordsize="35566,9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92;width:3753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IOBcYA&#10;AADcAAAADwAAAGRycy9kb3ducmV2LnhtbESP0WoCMRRE3wv9h3ALfSmaVdqurEYRi2D7Ylf9gMvm&#10;ullNbpZN1PXvm0Khj8PMnGFmi95ZcaUuNJ4VjIYZCOLK64ZrBYf9ejABESKyRuuZFNwpwGL++DDD&#10;Qvsbl3TdxVokCIcCFZgY20LKUBlyGIa+JU7e0XcOY5JdLXWHtwR3Vo6z7F06bDgtGGxpZag67y5O&#10;wfdnfnnbli95e/p63Zj+bsv1h1Xq+alfTkFE6uN/+K+90QrGoxx+z6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IOBcYAAADcAAAADwAAAAAAAAAAAAAAAACYAgAAZHJz&#10;L2Rvd25yZXYueG1sUEsFBgAAAAAEAAQA9QAAAIsDAAAAAA==&#10;" strokecolor="white [3212]">
                  <v:textbox style="mso-fit-shape-to-text:t">
                    <w:txbxContent>
                      <w:p w:rsidR="001145A9" w:rsidRDefault="001145A9" w:rsidP="001145A9">
                        <w:r>
                          <w:t>t1</w:t>
                        </w:r>
                      </w:p>
                    </w:txbxContent>
                  </v:textbox>
                </v:shape>
                <v:group id="Group 21" o:spid="_x0000_s1028" style="position:absolute;top:617;width:35566;height:9190" coordsize="35566,9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Text Box 2" o:spid="_x0000_s1029" type="#_x0000_t202" style="position:absolute;left:25692;width:3753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0w3cIA&#10;AADbAAAADwAAAGRycy9kb3ducmV2LnhtbERPzWoCMRC+F3yHMIKXolmlVVmNIi2C7aVd9QGGzbhZ&#10;TSbLJur69k2h0Nt8fL+zXHfOihu1ofasYDzKQBCXXtdcKTgetsM5iBCRNVrPpOBBAdar3tMSc+3v&#10;XNBtHyuRQjjkqMDE2ORShtKQwzDyDXHiTr51GBNsK6lbvKdwZ+Uky6bSYc2pwWBDb4bKy/7qFHx/&#10;zK6vX8XzrDl/vuxM97DF9t0qNeh3mwWISF38F/+5dzrNn8LvL+k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rTDdwgAAANsAAAAPAAAAAAAAAAAAAAAAAJgCAABkcnMvZG93&#10;bnJldi54bWxQSwUGAAAAAAQABAD1AAAAhwMAAAAA&#10;" strokecolor="white [3212]">
                    <v:textbox style="mso-fit-shape-to-text:t">
                      <w:txbxContent>
                        <w:p w:rsidR="001145A9" w:rsidRDefault="001145A9" w:rsidP="001145A9">
                          <w:r>
                            <w:t>t2</w:t>
                          </w:r>
                        </w:p>
                      </w:txbxContent>
                    </v:textbox>
                  </v:shape>
                  <v:group id="Group 20" o:spid="_x0000_s1030" style="position:absolute;top:1346;width:35566;height:7844" coordsize="35566,7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Text Box 2" o:spid="_x0000_s1031" type="#_x0000_t202" style="position:absolute;left:27039;top:3982;width:3753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Kkr8IA&#10;AADbAAAADwAAAGRycy9kb3ducmV2LnhtbERP22oCMRB9L/QfwhR8KTVb8bo1iiiC7Utd6wcMm3Gz&#10;bTJZNlHXv2+EQt/mcK4zX3bOigu1ofas4LWfgSAuva65UnD82r5MQYSIrNF6JgU3CrBcPD7MMdf+&#10;ygVdDrESKYRDjgpMjE0uZSgNOQx93xAn7uRbhzHBtpK6xWsKd1YOsmwsHdacGgw2tDZU/hzOTsH+&#10;fXIefRbPk+b7Y7gz3c0W241VqvfUrd5AROriv/jPvdNp/gzuv6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MqSvwgAAANsAAAAPAAAAAAAAAAAAAAAAAJgCAABkcnMvZG93&#10;bnJldi54bWxQSwUGAAAAAAQABAD1AAAAhwMAAAAA&#10;" strokecolor="white [3212]">
                      <v:textbox style="mso-fit-shape-to-text:t">
                        <w:txbxContent>
                          <w:p w:rsidR="001145A9" w:rsidRDefault="001145A9" w:rsidP="001145A9">
                            <w:r>
                              <w:t>P</w:t>
                            </w:r>
                          </w:p>
                        </w:txbxContent>
                      </v:textbox>
                    </v:shape>
                    <v:group id="Group 14" o:spid="_x0000_s1032" style="position:absolute;width:35566;height:5793" coordsize="35566,5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group id="Group 11" o:spid="_x0000_s1033" style="position:absolute;width:27171;height:5793" coordsize="27171,5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shapetype id="_x0000_t119" coordsize="21600,21600" o:spt="119" path="m,l21600,,17240,21600r-12880,xe">
                          <v:stroke joinstyle="miter"/>
                          <v:path gradientshapeok="t" o:connecttype="custom" o:connectlocs="10800,0;2180,10800;10800,21600;19420,10800" textboxrect="4321,0,17204,21600"/>
                        </v:shapetype>
                        <v:shape id="Flowchart: Manual Operation 4" o:spid="_x0000_s1034" type="#_x0000_t119" style="position:absolute;left:12225;top:-10676;width:3442;height:2645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+XkcEA&#10;AADaAAAADwAAAGRycy9kb3ducmV2LnhtbESPQYvCMBSE7wv+h/AEb2taFZFqFBEU8bRWD3p7NM+2&#10;2LyUJmr1128EweMwM98ws0VrKnGnxpWWFcT9CARxZnXJuYLjYf07AeE8ssbKMil4koPFvPMzw0Tb&#10;B+/pnvpcBAi7BBUU3teJlC4ryKDr25o4eBfbGPRBNrnUDT4C3FRyEEVjabDksFBgTauCsmt6MwoG&#10;59dx9xet+JBfN89NOqxOMcZK9brtcgrCU+u/4U97qxWM4H0l3A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fl5HBAAAA2gAAAA8AAAAAAAAAAAAAAAAAmAIAAGRycy9kb3du&#10;cmV2LnhtbFBLBQYAAAAABAAEAPUAAACGAwAAAAA=&#10;" fillcolor="#5b9bd5 [3204]" strokecolor="#1f4d78 [1604]" strokeweight="1pt"/>
                        <v:line id="Straight Connector 5" o:spid="_x0000_s1035" style="position:absolute;visibility:visible;mso-wrap-style:square" from="715,0" to="715,5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Xp9sUAAADaAAAADwAAAGRycy9kb3ducmV2LnhtbESPQWvCQBSE70L/w/IK3nRjQ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Xp9sUAAADaAAAADwAAAAAAAAAA&#10;AAAAAAChAgAAZHJzL2Rvd25yZXYueG1sUEsFBgAAAAAEAAQA+QAAAJMDAAAAAA==&#10;" strokecolor="black [3200]" strokeweight="1.5pt">
                          <v:stroke joinstyle="miter"/>
                        </v:line>
                        <v:line id="Straight Connector 6" o:spid="_x0000_s1036" style="position:absolute;flip:x;visibility:visible;mso-wrap-style:square" from="0,556" to="654,1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S83MMAAADaAAAADwAAAGRycy9kb3ducmV2LnhtbESPQWsCMRSE7wX/Q3iFXoom9mB1NYoK&#10;BU/S7nrx9ti87i5uXpZN1NRfbwqCx2FmvmEWq2hbcaHeN441jEcKBHHpTMOVhkPxNZyC8AHZYOuY&#10;NPyRh9Vy8LLAzLgr/9AlD5VIEPYZaqhD6DIpfVmTRT9yHXHyfl1vMSTZV9L0eE1w28oPpSbSYsNp&#10;ocaOtjWVp/xsNcy+42m3Hxe54ttmrY6ft/doCq3fXuN6DiJQDM/wo70zGibwfyXd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UvNzDAAAA2gAAAA8AAAAAAAAAAAAA&#10;AAAAoQIAAGRycy9kb3ducmV2LnhtbFBLBQYAAAAABAAEAPkAAACRAwAAAAA=&#10;" strokecolor="black [3200]" strokeweight="1.5pt">
                          <v:stroke joinstyle="miter"/>
                        </v:line>
                        <v:line id="Straight Connector 7" o:spid="_x0000_s1037" style="position:absolute;flip:x;visibility:visible;mso-wrap-style:square" from="39,1749" to="693,2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gZR8QAAADaAAAADwAAAGRycy9kb3ducmV2LnhtbESPT2sCMRTE7wW/Q3iFXoom9uCf1Sgq&#10;FDxJu+vF22Pzuru4eVk2UVM/vREKPQ4z8xtmuY62FVfqfeNYw3ikQBCXzjRcaTgWn8MZCB+QDbaO&#10;ScMveVivBi9LzIy78Tdd81CJBGGfoYY6hC6T0pc1WfQj1xEn78f1FkOSfSVNj7cEt638UGoiLTac&#10;FmrsaFdTec4vVsP8K573h3GRK75vN+o0vb9HU2j99ho3CxCBYvgP/7X3RsMUnlfSD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mBlHxAAAANoAAAAPAAAAAAAAAAAA&#10;AAAAAKECAABkcnMvZG93bnJldi54bWxQSwUGAAAAAAQABAD5AAAAkgMAAAAA&#10;" strokecolor="black [3200]" strokeweight="1.5pt">
                          <v:stroke joinstyle="miter"/>
                        </v:line>
                        <v:line id="Straight Connector 8" o:spid="_x0000_s1038" style="position:absolute;flip:x;visibility:visible;mso-wrap-style:square" from="0,2981" to="654,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eNNcAAAADaAAAADwAAAGRycy9kb3ducmV2LnhtbERPz2vCMBS+C/sfwhvsImviDuo6ozhh&#10;4Em09bLbo3lri81LaaJm/vXmIHj8+H4vVtF24kKDbx1rmGQKBHHlTMu1hmP58z4H4QOywc4xafgn&#10;D6vly2iBuXFXPtClCLVIIexz1NCE0OdS+qohiz5zPXHi/txgMSQ41NIMeE3htpMfSk2lxZZTQ4M9&#10;bRqqTsXZavjcx9N2NykLxbfvtfqd3cbRlFq/vcb1F4hAMTzFD/fWaEhb05V0A+Ty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HjTXAAAAA2gAAAA8AAAAAAAAAAAAAAAAA&#10;oQIAAGRycy9kb3ducmV2LnhtbFBLBQYAAAAABAAEAPkAAACOAwAAAAA=&#10;" strokecolor="black [3200]" strokeweight="1.5pt">
                          <v:stroke joinstyle="miter"/>
                        </v:line>
                        <v:line id="Straight Connector 9" o:spid="_x0000_s1039" style="position:absolute;flip:x;visibility:visible;mso-wrap-style:square" from="39,4293" to="697,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sorsMAAADaAAAADwAAAGRycy9kb3ducmV2LnhtbESPQWsCMRSE74X+h/AKvRRN7MHq1igq&#10;CJ7E7vbS22Pzuru4eVk2UaO/3giCx2Hmm2Fmi2hbcaLeN441jIYKBHHpTMOVht9iM5iA8AHZYOuY&#10;NFzIw2L++jLDzLgz/9ApD5VIJewz1FCH0GVS+rImi37oOuLk/bveYkiyr6Tp8ZzKbSs/lRpLiw2n&#10;hRo7WtdUHvKj1TDdx8N2NypyxdfVUv19XT+iKbR+f4vLbxCBYniGH/TWJA7uV9IN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LKK7DAAAA2gAAAA8AAAAAAAAAAAAA&#10;AAAAoQIAAGRycy9kb3ducmV2LnhtbFBLBQYAAAAABAAEAPkAAACRAwAAAAA=&#10;" strokecolor="black [3200]" strokeweight="1.5pt">
                          <v:stroke joinstyle="miter"/>
                        </v:lin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0" o:spid="_x0000_s1040" type="#_x0000_t32" style="position:absolute;left:27153;top:2504;width:0;height:32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SRwcUAAADbAAAADwAAAGRycy9kb3ducmV2LnhtbESPQW/CMAyF75P4D5GRuCBI4TBNhYAQ&#10;AoE4bWw77GY1XlOtcdomQOHXz4dJu9l6z+99Xq57X6srdbEKbGA2zUARF8FWXBr4eN9PXkDFhGyx&#10;DkwG7hRhvRo8LTG34cZvdD2nUkkIxxwNuJSaXOtYOPIYp6EhFu07dB6TrF2pbYc3Cfe1nmfZs/ZY&#10;sTQ4bGjrqPg5X7wB7XYRsW2Oj4Nrx+Ov19Pn7tIaMxr2mwWoRH36N/9dH63gC738IgP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SRwcUAAADbAAAADwAAAAAAAAAA&#10;AAAAAAChAgAAZHJzL2Rvd25yZXYueG1sUEsFBgAAAAAEAAQA+QAAAJMDAAAAAA==&#10;" strokecolor="#ed7d31 [3205]" strokeweight="1.5pt">
                          <v:stroke endarrow="block" joinstyle="miter"/>
                        </v:shape>
                      </v:group>
                      <v:rect id="Rectangle 12" o:spid="_x0000_s1041" style="position:absolute;left:33041;top:1121;width:2525;height:2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/>
                      <v:line id="Straight Connector 13" o:spid="_x0000_s1042" style="position:absolute;flip:x;visibility:visible;mso-wrap-style:square" from="15090,0" to="15090,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SY6cAAAADbAAAADwAAAGRycy9kb3ducmV2LnhtbERPS4vCMBC+C/6HMII3TX0gS9dYRBH0&#10;5nv3ODSzbWkzqU3U7r/fCMLe5uN7zjxpTSUe1LjCsoLRMAJBnFpdcKbgfNoMPkA4j6yxskwKfslB&#10;suh25hhr++QDPY4+EyGEXYwKcu/rWEqX5mTQDW1NHLgf2xj0ATaZ1A0+Q7ip5DiKZtJgwaEhx5pW&#10;OaXl8W4U3L6n2836tJe3c7n7steW3EXfler32uUnCE+t/xe/3Vsd5k/g9Us4QC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UmOnAAAAA2wAAAA8AAAAAAAAAAAAAAAAA&#10;oQIAAGRycy9kb3ducmV2LnhtbFBLBQYAAAAABAAEAPkAAACOAwAAAAA=&#10;" strokecolor="black [3200]" strokeweight="1pt">
                        <v:stroke dashstyle="longDashDot" joinstyle="miter"/>
                      </v:line>
                    </v:group>
                  </v:group>
                </v:group>
                <w10:anchorlock/>
              </v:group>
            </w:pict>
          </mc:Fallback>
        </mc:AlternateContent>
      </w:r>
    </w:p>
    <w:p w:rsidR="0065682A" w:rsidRDefault="0065682A" w:rsidP="0065682A">
      <w:pPr>
        <w:jc w:val="center"/>
      </w:pPr>
      <w:r>
        <w:t>Fig.1 Problem definition</w:t>
      </w:r>
    </w:p>
    <w:p w:rsidR="004C03B5" w:rsidRDefault="004C03B5" w:rsidP="004C03B5"/>
    <w:p w:rsidR="004C03B5" w:rsidRPr="004C03B5" w:rsidRDefault="004C03B5" w:rsidP="004C03B5">
      <w:pPr>
        <w:rPr>
          <w:b/>
        </w:rPr>
      </w:pPr>
      <w:r w:rsidRPr="004C03B5">
        <w:rPr>
          <w:b/>
        </w:rPr>
        <w:t>FEA Model:</w:t>
      </w:r>
    </w:p>
    <w:p w:rsidR="004C03B5" w:rsidRDefault="004C03B5" w:rsidP="004C03B5">
      <w:r>
        <w:t xml:space="preserve">Boundary condition: clamped at left end </w:t>
      </w:r>
    </w:p>
    <w:p w:rsidR="004C03B5" w:rsidRDefault="004C03B5" w:rsidP="004C03B5">
      <w:r>
        <w:t>Loading condition: Tip load at right end P =1</w:t>
      </w:r>
    </w:p>
    <w:p w:rsidR="004C03B5" w:rsidRDefault="004C03B5" w:rsidP="004C03B5"/>
    <w:p w:rsidR="004C03B5" w:rsidRPr="004C03B5" w:rsidRDefault="004C03B5" w:rsidP="004C03B5">
      <w:pPr>
        <w:rPr>
          <w:b/>
        </w:rPr>
      </w:pPr>
      <w:r w:rsidRPr="004C03B5">
        <w:rPr>
          <w:b/>
        </w:rPr>
        <w:t>Convergence Study</w:t>
      </w:r>
    </w:p>
    <w:tbl>
      <w:tblPr>
        <w:tblW w:w="3820" w:type="dxa"/>
        <w:tblInd w:w="-5" w:type="dxa"/>
        <w:tblLook w:val="04A0" w:firstRow="1" w:lastRow="0" w:firstColumn="1" w:lastColumn="0" w:noHBand="0" w:noVBand="1"/>
      </w:tblPr>
      <w:tblGrid>
        <w:gridCol w:w="1300"/>
        <w:gridCol w:w="1420"/>
        <w:gridCol w:w="1150"/>
      </w:tblGrid>
      <w:tr w:rsidR="00C40D80" w:rsidRPr="00C40D80" w:rsidTr="00C40D8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# of element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Tip Deflection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Difference</w:t>
            </w:r>
          </w:p>
        </w:tc>
      </w:tr>
      <w:tr w:rsidR="00C40D80" w:rsidRPr="00C40D80" w:rsidTr="00C40D8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0.01601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40D80" w:rsidRPr="00C40D80" w:rsidTr="00C40D8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0.01579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1.386%</w:t>
            </w:r>
          </w:p>
        </w:tc>
      </w:tr>
      <w:tr w:rsidR="00C40D80" w:rsidRPr="00C40D80" w:rsidTr="00C40D8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0.01566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0.836%</w:t>
            </w:r>
          </w:p>
        </w:tc>
      </w:tr>
      <w:tr w:rsidR="00C40D80" w:rsidRPr="00C40D80" w:rsidTr="00C40D8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0.01558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0.524%</w:t>
            </w:r>
          </w:p>
        </w:tc>
      </w:tr>
    </w:tbl>
    <w:p w:rsidR="004C03B5" w:rsidRDefault="004C03B5" w:rsidP="004C03B5"/>
    <w:p w:rsidR="004C03B5" w:rsidRDefault="004C03B5" w:rsidP="004C03B5">
      <w:r>
        <w:t>After running the convergence study, 8 element</w:t>
      </w:r>
      <w:r w:rsidR="007F1742">
        <w:t xml:space="preserve">s are chosen for the FEA model since the change of tip deflection is </w:t>
      </w:r>
      <w:r w:rsidR="00C40D80">
        <w:t>very small.</w:t>
      </w:r>
    </w:p>
    <w:p w:rsidR="007F1742" w:rsidRDefault="006C27BC" w:rsidP="007F1742">
      <w:pPr>
        <w:jc w:val="center"/>
      </w:pPr>
      <w:r>
        <w:rPr>
          <w:noProof/>
        </w:rPr>
        <w:lastRenderedPageBreak/>
        <w:drawing>
          <wp:inline distT="0" distB="0" distL="0" distR="0" wp14:anchorId="00DEBA3E" wp14:editId="63F7E056">
            <wp:extent cx="5486400" cy="412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42" w:rsidRPr="006E0061" w:rsidRDefault="00BC747F" w:rsidP="007F1742">
      <w:pPr>
        <w:jc w:val="center"/>
      </w:pPr>
      <w:r>
        <w:t>Fig. 2</w:t>
      </w:r>
      <w:r w:rsidR="007F1742">
        <w:t xml:space="preserve"> Deformed shape</w:t>
      </w:r>
      <w:r w:rsidR="006C27BC">
        <w:t xml:space="preserve"> and tip deflection</w:t>
      </w:r>
    </w:p>
    <w:p w:rsidR="004C03B5" w:rsidRDefault="004C03B5" w:rsidP="004C03B5"/>
    <w:p w:rsidR="004C03B5" w:rsidRPr="001145A9" w:rsidRDefault="001145A9">
      <w:pPr>
        <w:rPr>
          <w:b/>
        </w:rPr>
      </w:pPr>
      <w:r w:rsidRPr="001145A9">
        <w:rPr>
          <w:b/>
        </w:rPr>
        <w:t>WFEM Results:</w:t>
      </w:r>
    </w:p>
    <w:p w:rsidR="001145A9" w:rsidRDefault="001145A9">
      <w:r>
        <w:t xml:space="preserve">Tip Deflection: </w:t>
      </w:r>
      <w:r w:rsidRPr="001145A9">
        <w:t>0.0147</w:t>
      </w:r>
    </w:p>
    <w:p w:rsidR="001145A9" w:rsidRDefault="00BC747F">
      <w:r w:rsidRPr="00BC747F">
        <w:rPr>
          <w:noProof/>
        </w:rPr>
        <w:drawing>
          <wp:inline distT="0" distB="0" distL="0" distR="0">
            <wp:extent cx="5486400" cy="2806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47F" w:rsidRDefault="00BC747F" w:rsidP="00BC747F">
      <w:pPr>
        <w:jc w:val="center"/>
      </w:pPr>
      <w:r>
        <w:lastRenderedPageBreak/>
        <w:t>Fig. 3 Deformed shape from WFEM</w:t>
      </w:r>
      <w:bookmarkStart w:id="0" w:name="_GoBack"/>
      <w:bookmarkEnd w:id="0"/>
    </w:p>
    <w:p w:rsidR="00F17B7B" w:rsidRDefault="00F17B7B"/>
    <w:p w:rsidR="008F4048" w:rsidRDefault="008F4048">
      <w:r>
        <w:t>Table. 1. Results comparison</w:t>
      </w:r>
    </w:p>
    <w:tbl>
      <w:tblPr>
        <w:tblW w:w="2720" w:type="dxa"/>
        <w:tblInd w:w="-5" w:type="dxa"/>
        <w:tblLook w:val="04A0" w:firstRow="1" w:lastRow="0" w:firstColumn="1" w:lastColumn="0" w:noHBand="0" w:noVBand="1"/>
      </w:tblPr>
      <w:tblGrid>
        <w:gridCol w:w="1300"/>
        <w:gridCol w:w="1420"/>
      </w:tblGrid>
      <w:tr w:rsidR="008F4048" w:rsidRPr="008F4048" w:rsidTr="008F404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48" w:rsidRPr="008F4048" w:rsidRDefault="008F4048" w:rsidP="008F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0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48" w:rsidRPr="008F4048" w:rsidRDefault="008F4048" w:rsidP="008F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048">
              <w:rPr>
                <w:rFonts w:ascii="Calibri" w:eastAsia="Times New Roman" w:hAnsi="Calibri" w:cs="Times New Roman"/>
                <w:color w:val="000000"/>
              </w:rPr>
              <w:t>Tip Deflection</w:t>
            </w:r>
          </w:p>
        </w:tc>
      </w:tr>
      <w:tr w:rsidR="008F4048" w:rsidRPr="008F4048" w:rsidTr="008F40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48" w:rsidRPr="008F4048" w:rsidRDefault="008F4048" w:rsidP="008F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048">
              <w:rPr>
                <w:rFonts w:ascii="Calibri" w:eastAsia="Times New Roman" w:hAnsi="Calibri" w:cs="Times New Roman"/>
                <w:color w:val="000000"/>
              </w:rPr>
              <w:t>ANSYS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48" w:rsidRPr="008F4048" w:rsidRDefault="008F4048" w:rsidP="008F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048">
              <w:rPr>
                <w:rFonts w:ascii="Calibri" w:eastAsia="Times New Roman" w:hAnsi="Calibri" w:cs="Times New Roman"/>
                <w:color w:val="000000"/>
              </w:rPr>
              <w:t>0.01558</w:t>
            </w:r>
          </w:p>
        </w:tc>
      </w:tr>
      <w:tr w:rsidR="008F4048" w:rsidRPr="008F4048" w:rsidTr="008F40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48" w:rsidRPr="008F4048" w:rsidRDefault="008F4048" w:rsidP="008F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048">
              <w:rPr>
                <w:rFonts w:ascii="Calibri" w:eastAsia="Times New Roman" w:hAnsi="Calibri" w:cs="Times New Roman"/>
                <w:color w:val="000000"/>
              </w:rPr>
              <w:t>WFEM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48" w:rsidRPr="008F4048" w:rsidRDefault="008F4048" w:rsidP="008F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048">
              <w:rPr>
                <w:rFonts w:ascii="Calibri" w:eastAsia="Times New Roman" w:hAnsi="Calibri" w:cs="Times New Roman"/>
                <w:color w:val="000000"/>
              </w:rPr>
              <w:t>0.0147</w:t>
            </w:r>
          </w:p>
        </w:tc>
      </w:tr>
      <w:tr w:rsidR="008F4048" w:rsidRPr="008F4048" w:rsidTr="008F40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48" w:rsidRPr="008F4048" w:rsidRDefault="008F4048" w:rsidP="008F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048">
              <w:rPr>
                <w:rFonts w:ascii="Calibri" w:eastAsia="Times New Roman" w:hAnsi="Calibri" w:cs="Times New Roman"/>
                <w:color w:val="000000"/>
              </w:rPr>
              <w:t>Difference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48" w:rsidRPr="008F4048" w:rsidRDefault="008F4048" w:rsidP="008F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048">
              <w:rPr>
                <w:rFonts w:ascii="Calibri" w:eastAsia="Times New Roman" w:hAnsi="Calibri" w:cs="Times New Roman"/>
                <w:color w:val="000000"/>
              </w:rPr>
              <w:t>5.63%</w:t>
            </w:r>
          </w:p>
        </w:tc>
      </w:tr>
    </w:tbl>
    <w:p w:rsidR="008F4048" w:rsidRDefault="008F4048"/>
    <w:sectPr w:rsidR="008F40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B5"/>
    <w:rsid w:val="001145A9"/>
    <w:rsid w:val="002F1533"/>
    <w:rsid w:val="004C03B5"/>
    <w:rsid w:val="005A60DB"/>
    <w:rsid w:val="0065682A"/>
    <w:rsid w:val="00662F81"/>
    <w:rsid w:val="006C27BC"/>
    <w:rsid w:val="007F1742"/>
    <w:rsid w:val="008F4048"/>
    <w:rsid w:val="00BC747F"/>
    <w:rsid w:val="00C40D80"/>
    <w:rsid w:val="00E762EE"/>
    <w:rsid w:val="00F17B7B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AFCD"/>
  <w15:chartTrackingRefBased/>
  <w15:docId w15:val="{A3A2FD95-549B-486C-8253-850BA86A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3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Hao</dc:creator>
  <cp:keywords/>
  <dc:description/>
  <cp:lastModifiedBy>Hao</cp:lastModifiedBy>
  <cp:revision>9</cp:revision>
  <dcterms:created xsi:type="dcterms:W3CDTF">2016-10-27T02:08:00Z</dcterms:created>
  <dcterms:modified xsi:type="dcterms:W3CDTF">2016-10-28T04:30:00Z</dcterms:modified>
</cp:coreProperties>
</file>