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A7B6" w14:textId="71EF6EA4" w:rsidR="00434632" w:rsidRDefault="00434632" w:rsidP="00434632">
      <w:pPr>
        <w:spacing w:line="480" w:lineRule="auto"/>
        <w:jc w:val="center"/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</w:pPr>
      <w:r w:rsidRPr="00434632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Cache Valley</w:t>
      </w:r>
      <w:r w:rsidR="003740B0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PM</w:t>
      </w:r>
      <w:r w:rsidR="003740B0">
        <w:rPr>
          <w:rFonts w:ascii="Arial" w:hAnsi="Arial" w:cs="Arial"/>
          <w:color w:val="000000" w:themeColor="text1"/>
          <w:sz w:val="28"/>
          <w:szCs w:val="22"/>
          <w:shd w:val="clear" w:color="auto" w:fill="FFFFFF"/>
          <w:vertAlign w:val="subscript"/>
        </w:rPr>
        <w:t>2.5</w:t>
      </w:r>
      <w:r w:rsidR="003740B0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</w:t>
      </w:r>
      <w:r w:rsidRPr="00434632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Activates </w:t>
      </w:r>
      <w:proofErr w:type="spellStart"/>
      <w:r w:rsidRPr="00434632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A</w:t>
      </w:r>
      <w:r w:rsidR="00841C37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kt</w:t>
      </w:r>
      <w:proofErr w:type="spellEnd"/>
      <w:r w:rsidRPr="00434632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and Inflammatory Pathways</w:t>
      </w:r>
      <w:r w:rsidR="003740B0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and Increases Cell Proliferation</w:t>
      </w:r>
      <w:r w:rsidRPr="00434632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in Human Lung Cells</w:t>
      </w:r>
    </w:p>
    <w:p w14:paraId="25D181C8" w14:textId="77777777" w:rsidR="00434632" w:rsidRPr="00434632" w:rsidRDefault="00434632" w:rsidP="009245C2">
      <w:pPr>
        <w:spacing w:line="480" w:lineRule="auto"/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</w:pPr>
    </w:p>
    <w:p w14:paraId="18810496" w14:textId="3B284645" w:rsidR="00434632" w:rsidRDefault="00434632" w:rsidP="003740B0">
      <w:pPr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</w:pPr>
      <w:r w:rsidRPr="00434632"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  <w:t>Andy T. Nguyen, Jake Weston, Nicolas Grooms,</w:t>
      </w:r>
    </w:p>
    <w:p w14:paraId="01C51DB3" w14:textId="131CA3EE" w:rsidR="00434632" w:rsidRPr="00434632" w:rsidRDefault="00434632" w:rsidP="003740B0">
      <w:pPr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</w:pPr>
      <w:r w:rsidRPr="00434632"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  <w:t>Morgan Eggleston, Randy S. Martin</w:t>
      </w:r>
      <w:r w:rsidR="003740B0">
        <w:rPr>
          <w:rFonts w:ascii="Arial" w:hAnsi="Arial" w:cs="Arial"/>
          <w:color w:val="000000" w:themeColor="text1"/>
          <w:sz w:val="20"/>
          <w:szCs w:val="22"/>
          <w:shd w:val="clear" w:color="auto" w:fill="FFFFFF"/>
          <w:vertAlign w:val="superscript"/>
        </w:rPr>
        <w:t>*</w:t>
      </w:r>
      <w:r w:rsidRPr="00434632"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  <w:t>, Roger A. Coulombe Jr.</w:t>
      </w:r>
    </w:p>
    <w:p w14:paraId="650248B9" w14:textId="3539E254" w:rsidR="00434632" w:rsidRPr="003740B0" w:rsidRDefault="003740B0" w:rsidP="003740B0">
      <w:pPr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</w:pPr>
      <w:r w:rsidRPr="003740B0">
        <w:rPr>
          <w:rFonts w:ascii="Arial" w:hAnsi="Arial" w:cs="Arial"/>
          <w:color w:val="000000" w:themeColor="text1"/>
          <w:sz w:val="20"/>
          <w:szCs w:val="22"/>
          <w:shd w:val="clear" w:color="auto" w:fill="FFFFFF"/>
        </w:rPr>
        <w:t>Department of Veterinary Sciences, and Department of Civil and Environmental Engineering, Utah State University, Logan, UT USA</w:t>
      </w:r>
    </w:p>
    <w:p w14:paraId="382555C5" w14:textId="77777777" w:rsidR="00434632" w:rsidRDefault="00434632" w:rsidP="009245C2">
      <w:pPr>
        <w:spacing w:line="48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906E39A" w14:textId="14D6108B" w:rsidR="00970C73" w:rsidRPr="006B1DF4" w:rsidRDefault="008356F9" w:rsidP="00434632">
      <w:pPr>
        <w:spacing w:line="360" w:lineRule="auto"/>
        <w:rPr>
          <w:sz w:val="22"/>
          <w:szCs w:val="22"/>
        </w:rPr>
      </w:pP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Northern Utah’s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Cache Valley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frequen</w:t>
      </w:r>
      <w:bookmarkStart w:id="0" w:name="_GoBack"/>
      <w:bookmarkEnd w:id="0"/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tly has some of the nation’s highest concentrations of PM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t>2.5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particulate pollution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(CVPM). 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 other locales, e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pidemiological studies have linked 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PM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t>2.5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exposure to various cardiovascular and cardiopulmonary diseases, including heart attack, stroke, COPD, Alzheimer’s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and lung cancer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The purpose of this 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study was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to determine the gene-level responses in BEAS-2B human lung cells exposed to 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PM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t>2.</w:t>
      </w:r>
      <w:r w:rsidR="00CC1B82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t xml:space="preserve">5 </w:t>
      </w:r>
      <w:r w:rsidR="00CC1B82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 and 12 </w:t>
      </w:r>
      <w:r w:rsidR="00AD44DA" w:rsidRPr="006B1DF4">
        <w:rPr>
          <w:rFonts w:ascii="Symbol" w:hAnsi="Symbol"/>
          <w:color w:val="000000" w:themeColor="text1"/>
          <w:sz w:val="22"/>
          <w:szCs w:val="22"/>
          <w:shd w:val="clear" w:color="auto" w:fill="FFFFFF"/>
        </w:rPr>
        <w:t>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g/ml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; 24 </w:t>
      </w:r>
      <w:proofErr w:type="spellStart"/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hr</w:t>
      </w:r>
      <w:proofErr w:type="spellEnd"/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) collected </w:t>
      </w:r>
      <w:r w:rsidR="000A57C1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 Logan UT onto stainless steel plates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using a calibrated MOUDI impactor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Whole-genome microarray 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(Affymetrix Human 2.0)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revealed significantly impacted genes </w:t>
      </w:r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principally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related to 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inflammatory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67A1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 immune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pathways, as well as activated 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serine/threonine </w:t>
      </w:r>
      <w:proofErr w:type="spellStart"/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kt</w:t>
      </w:r>
      <w:proofErr w:type="spellEnd"/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="00841C37" w:rsidRPr="00841C37">
        <w:rPr>
          <w:rFonts w:ascii="Arial" w:hAnsi="Arial" w:cs="Arial"/>
          <w:i/>
          <w:color w:val="000000" w:themeColor="text1"/>
          <w:sz w:val="22"/>
          <w:szCs w:val="22"/>
          <w:shd w:val="clear" w:color="auto" w:fill="FFFFFF"/>
        </w:rPr>
        <w:t>aka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protein kinase B or PKB)-dependent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pathways. Subsequent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qPCR analysis showed that CVPM exposure </w:t>
      </w:r>
      <w:r w:rsidR="003D72D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significantly </w:t>
      </w:r>
      <w:r w:rsidR="003740B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increased expression of </w:t>
      </w:r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cytochrome P450 (CYP) 1</w:t>
      </w:r>
      <w:r w:rsidR="003740B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A1, </w:t>
      </w:r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main </w:t>
      </w:r>
      <w:proofErr w:type="spellStart"/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bioactivator</w:t>
      </w:r>
      <w:proofErr w:type="spellEnd"/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carcinogenic polycyclic aromatic hydrocarbons, as well as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differential expression of various inflammatory markers including IL-6, </w:t>
      </w:r>
      <w:r w:rsidR="00CC1B82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CD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40LG, and PLAG27</w:t>
      </w:r>
      <w:r w:rsidR="003D72D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(p &lt; 0.05)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C94639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Immunoblotting </w:t>
      </w:r>
      <w:r w:rsidR="00C94639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confirmed phosphorylation of </w:t>
      </w:r>
      <w:proofErr w:type="spellStart"/>
      <w:r w:rsidR="00C94639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kt</w:t>
      </w:r>
      <w:proofErr w:type="spellEnd"/>
      <w:r w:rsidR="00C94639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at Thr308.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Flow cytometry</w:t>
      </w:r>
      <w:r w:rsidR="00667A1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showed that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CVPM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elicited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 significant increase in number of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actively</w:t>
      </w:r>
      <w:r w:rsidR="003740B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</w:t>
      </w:r>
      <w:r w:rsidR="00FF1026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dividing </w:t>
      </w:r>
      <w:r w:rsidR="00AD44DA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cell</w:t>
      </w:r>
      <w:r w:rsidR="00025483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8C7932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compared t</w:t>
      </w:r>
      <w:r w:rsidR="00697F8D"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 control. </w:t>
      </w:r>
      <w:r w:rsidR="003740B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 total, these data are similar to those obtained in earlier studies where CVPM was collected and extracted from Teflon filters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 </w:t>
      </w:r>
      <w:proofErr w:type="spellStart"/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Akt</w:t>
      </w:r>
      <w:proofErr w:type="spellEnd"/>
      <w:r w:rsidR="003D72D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is a proto-oncogene that p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lays an important role in cell </w:t>
      </w:r>
      <w:r w:rsidR="003D72D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division 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and carcinogenesis, </w:t>
      </w:r>
      <w:r w:rsidR="003D72D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thus o</w:t>
      </w:r>
      <w:r w:rsidR="00841C3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ur data affirms the hypothesis CVPM may induce carcinogenic pathways.</w:t>
      </w:r>
      <w:r w:rsidR="006767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This research is supported in part by a generous gift from the </w:t>
      </w:r>
      <w:proofErr w:type="spellStart"/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Marriner</w:t>
      </w:r>
      <w:proofErr w:type="spellEnd"/>
      <w:r w:rsidRPr="006B1DF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S. Eccles Charitable Foundation. </w:t>
      </w:r>
    </w:p>
    <w:sectPr w:rsidR="00970C73" w:rsidRPr="006B1DF4" w:rsidSect="00CF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911AA" w14:textId="77777777" w:rsidR="00112CEA" w:rsidRDefault="00112CEA" w:rsidP="00D56DA1">
      <w:r>
        <w:separator/>
      </w:r>
    </w:p>
  </w:endnote>
  <w:endnote w:type="continuationSeparator" w:id="0">
    <w:p w14:paraId="380734CC" w14:textId="77777777" w:rsidR="00112CEA" w:rsidRDefault="00112CEA" w:rsidP="00D5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7C76" w14:textId="77777777" w:rsidR="00112CEA" w:rsidRDefault="00112CEA" w:rsidP="00D56DA1">
      <w:r>
        <w:separator/>
      </w:r>
    </w:p>
  </w:footnote>
  <w:footnote w:type="continuationSeparator" w:id="0">
    <w:p w14:paraId="5DA8DCDA" w14:textId="77777777" w:rsidR="00112CEA" w:rsidRDefault="00112CEA" w:rsidP="00D56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A4"/>
    <w:rsid w:val="00025483"/>
    <w:rsid w:val="000A57C1"/>
    <w:rsid w:val="00112CEA"/>
    <w:rsid w:val="00151ABB"/>
    <w:rsid w:val="003740B0"/>
    <w:rsid w:val="003D72DD"/>
    <w:rsid w:val="00434632"/>
    <w:rsid w:val="0050454C"/>
    <w:rsid w:val="006130FE"/>
    <w:rsid w:val="00667A1A"/>
    <w:rsid w:val="00676727"/>
    <w:rsid w:val="00697F8D"/>
    <w:rsid w:val="006B1DF4"/>
    <w:rsid w:val="006F7F6A"/>
    <w:rsid w:val="007A0A3A"/>
    <w:rsid w:val="008356F9"/>
    <w:rsid w:val="00841C37"/>
    <w:rsid w:val="00844649"/>
    <w:rsid w:val="008C7932"/>
    <w:rsid w:val="009245C2"/>
    <w:rsid w:val="009459A4"/>
    <w:rsid w:val="00970C73"/>
    <w:rsid w:val="00A603C8"/>
    <w:rsid w:val="00AC6FE4"/>
    <w:rsid w:val="00AD44DA"/>
    <w:rsid w:val="00BB2C68"/>
    <w:rsid w:val="00C36B57"/>
    <w:rsid w:val="00C545F8"/>
    <w:rsid w:val="00C94639"/>
    <w:rsid w:val="00CC1B82"/>
    <w:rsid w:val="00CF7D93"/>
    <w:rsid w:val="00D56DA1"/>
    <w:rsid w:val="00DC3F8B"/>
    <w:rsid w:val="00EB4038"/>
    <w:rsid w:val="00F04DB8"/>
    <w:rsid w:val="00F44759"/>
    <w:rsid w:val="00F72CF4"/>
    <w:rsid w:val="00F774B9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63BC"/>
  <w15:chartTrackingRefBased/>
  <w15:docId w15:val="{0E2CAA47-82AB-B249-A016-3F600B66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9A4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9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9A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4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4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6DA1"/>
  </w:style>
  <w:style w:type="paragraph" w:styleId="Header">
    <w:name w:val="header"/>
    <w:basedOn w:val="Normal"/>
    <w:link w:val="HeaderChar"/>
    <w:uiPriority w:val="99"/>
    <w:unhideWhenUsed/>
    <w:rsid w:val="00D56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DA1"/>
  </w:style>
  <w:style w:type="paragraph" w:styleId="Footer">
    <w:name w:val="footer"/>
    <w:basedOn w:val="Normal"/>
    <w:link w:val="FooterChar"/>
    <w:uiPriority w:val="99"/>
    <w:unhideWhenUsed/>
    <w:rsid w:val="00D56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7BF4F-B092-1242-BBC1-FE2704E2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Coulombe</dc:creator>
  <cp:keywords/>
  <dc:description/>
  <cp:lastModifiedBy>Roger Coulombe</cp:lastModifiedBy>
  <cp:revision>3</cp:revision>
  <dcterms:created xsi:type="dcterms:W3CDTF">2019-02-12T21:17:00Z</dcterms:created>
  <dcterms:modified xsi:type="dcterms:W3CDTF">2019-02-12T21:50:00Z</dcterms:modified>
</cp:coreProperties>
</file>