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46CA6" w14:textId="2605553D" w:rsidR="000557DD" w:rsidRPr="000557DD" w:rsidRDefault="000557DD" w:rsidP="0086366A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557DD">
        <w:rPr>
          <w:rFonts w:asciiTheme="majorBidi" w:hAnsiTheme="majorBidi" w:cstheme="majorBidi"/>
          <w:b/>
          <w:bCs/>
          <w:sz w:val="24"/>
          <w:szCs w:val="24"/>
        </w:rPr>
        <w:t>Prediction of ozone data using machine learning with a metal oxide sensor</w:t>
      </w:r>
    </w:p>
    <w:p w14:paraId="35A3C5AD" w14:textId="74DBECE0" w:rsidR="000557DD" w:rsidRPr="000557DD" w:rsidRDefault="000557DD" w:rsidP="0086366A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57DD">
        <w:rPr>
          <w:rFonts w:asciiTheme="majorBidi" w:hAnsiTheme="majorBidi" w:cstheme="majorBidi"/>
          <w:sz w:val="24"/>
          <w:szCs w:val="24"/>
        </w:rPr>
        <w:t xml:space="preserve">Tofigh Sayahi, Alicia </w:t>
      </w:r>
      <w:proofErr w:type="spellStart"/>
      <w:r w:rsidRPr="000557DD">
        <w:rPr>
          <w:rFonts w:asciiTheme="majorBidi" w:hAnsiTheme="majorBidi" w:cstheme="majorBidi"/>
          <w:sz w:val="24"/>
          <w:szCs w:val="24"/>
        </w:rPr>
        <w:t>Garff</w:t>
      </w:r>
      <w:proofErr w:type="spellEnd"/>
      <w:r w:rsidRPr="000557DD">
        <w:rPr>
          <w:rFonts w:asciiTheme="majorBidi" w:hAnsiTheme="majorBidi" w:cstheme="majorBidi"/>
          <w:sz w:val="24"/>
          <w:szCs w:val="24"/>
        </w:rPr>
        <w:t xml:space="preserve">, Timothy Quah, Katrina Le, Thomas </w:t>
      </w:r>
      <w:proofErr w:type="spellStart"/>
      <w:r w:rsidRPr="000557DD">
        <w:rPr>
          <w:rFonts w:asciiTheme="majorBidi" w:hAnsiTheme="majorBidi" w:cstheme="majorBidi"/>
          <w:sz w:val="24"/>
          <w:szCs w:val="24"/>
        </w:rPr>
        <w:t>Becnel</w:t>
      </w:r>
      <w:proofErr w:type="spellEnd"/>
      <w:r w:rsidRPr="000557DD">
        <w:rPr>
          <w:rFonts w:asciiTheme="majorBidi" w:hAnsiTheme="majorBidi" w:cstheme="majorBidi"/>
          <w:sz w:val="24"/>
          <w:szCs w:val="24"/>
        </w:rPr>
        <w:t>, Pierre-Emmanu</w:t>
      </w:r>
      <w:bookmarkStart w:id="0" w:name="_GoBack"/>
      <w:bookmarkEnd w:id="0"/>
      <w:r w:rsidRPr="000557DD">
        <w:rPr>
          <w:rFonts w:asciiTheme="majorBidi" w:hAnsiTheme="majorBidi" w:cstheme="majorBidi"/>
          <w:sz w:val="24"/>
          <w:szCs w:val="24"/>
        </w:rPr>
        <w:t xml:space="preserve">el </w:t>
      </w:r>
      <w:proofErr w:type="spellStart"/>
      <w:r w:rsidRPr="000557DD">
        <w:rPr>
          <w:rFonts w:asciiTheme="majorBidi" w:hAnsiTheme="majorBidi" w:cstheme="majorBidi"/>
          <w:sz w:val="24"/>
          <w:szCs w:val="24"/>
        </w:rPr>
        <w:t>Gaillardon</w:t>
      </w:r>
      <w:proofErr w:type="spellEnd"/>
      <w:r w:rsidRPr="000557DD">
        <w:rPr>
          <w:rFonts w:asciiTheme="majorBidi" w:hAnsiTheme="majorBidi" w:cstheme="majorBidi"/>
          <w:sz w:val="24"/>
          <w:szCs w:val="24"/>
        </w:rPr>
        <w:t>, Kody Powell, Anthony Butterfield, Kerry Kelly</w:t>
      </w:r>
    </w:p>
    <w:p w14:paraId="5F123E40" w14:textId="68FD229D" w:rsidR="0086366A" w:rsidRPr="0009344A" w:rsidRDefault="005F0D18" w:rsidP="005F0D18">
      <w:pPr>
        <w:spacing w:line="48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2551A8">
        <w:rPr>
          <w:rFonts w:asciiTheme="majorBidi" w:hAnsiTheme="majorBidi" w:cstheme="majorBidi"/>
          <w:sz w:val="24"/>
          <w:szCs w:val="24"/>
        </w:rPr>
        <w:t xml:space="preserve">Ozone is a strong oxidant that can increase hospital admissions, exacerbate respiratory disease, and increase mortality. </w:t>
      </w:r>
      <w:r w:rsidR="004912DD" w:rsidRPr="002551A8">
        <w:rPr>
          <w:rFonts w:asciiTheme="majorBidi" w:hAnsiTheme="majorBidi" w:cstheme="majorBidi"/>
          <w:sz w:val="24"/>
          <w:szCs w:val="24"/>
        </w:rPr>
        <w:t xml:space="preserve"> </w:t>
      </w:r>
      <w:r w:rsidR="004912DD">
        <w:rPr>
          <w:rFonts w:asciiTheme="majorBidi" w:hAnsiTheme="majorBidi" w:cstheme="majorBidi"/>
          <w:sz w:val="24"/>
          <w:szCs w:val="24"/>
        </w:rPr>
        <w:t>This study evaluated a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low-cost metal oxide (MO) sensor </w:t>
      </w:r>
      <w:r w:rsidR="004912DD">
        <w:rPr>
          <w:rFonts w:asciiTheme="majorBidi" w:hAnsiTheme="majorBidi" w:cstheme="majorBidi"/>
          <w:sz w:val="24"/>
          <w:szCs w:val="24"/>
        </w:rPr>
        <w:t>to measure ozone concentration.  This sensor could complement the sparsely distributed state monitoring stations and provide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better spatial </w:t>
      </w:r>
      <w:r w:rsidR="004912DD">
        <w:rPr>
          <w:rFonts w:asciiTheme="majorBidi" w:hAnsiTheme="majorBidi" w:cstheme="majorBidi"/>
          <w:sz w:val="24"/>
          <w:szCs w:val="24"/>
        </w:rPr>
        <w:t>estimates of ozone concentration, which is</w:t>
      </w:r>
      <w:r w:rsidR="004912DD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especially </w:t>
      </w:r>
      <w:r w:rsidR="007F5A83">
        <w:rPr>
          <w:rFonts w:asciiTheme="majorBidi" w:hAnsiTheme="majorBidi" w:cstheme="majorBidi"/>
          <w:sz w:val="24"/>
          <w:szCs w:val="24"/>
        </w:rPr>
        <w:t xml:space="preserve">important 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in remote areas where monitoring with traditional facilities is </w:t>
      </w:r>
      <w:r w:rsidR="004912DD">
        <w:rPr>
          <w:rFonts w:asciiTheme="majorBidi" w:hAnsiTheme="majorBidi" w:cstheme="majorBidi"/>
          <w:sz w:val="24"/>
          <w:szCs w:val="24"/>
        </w:rPr>
        <w:t>infeasible</w:t>
      </w:r>
      <w:r w:rsidR="0086366A" w:rsidRPr="000557DD">
        <w:rPr>
          <w:rFonts w:asciiTheme="majorBidi" w:hAnsiTheme="majorBidi" w:cstheme="majorBidi"/>
          <w:sz w:val="24"/>
          <w:szCs w:val="24"/>
        </w:rPr>
        <w:t>.</w:t>
      </w:r>
      <w:r w:rsidR="00F00B9E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86366A" w:rsidRPr="000557DD">
        <w:rPr>
          <w:rFonts w:asciiTheme="majorBidi" w:hAnsiTheme="majorBidi" w:cstheme="majorBidi"/>
          <w:sz w:val="24"/>
          <w:szCs w:val="24"/>
        </w:rPr>
        <w:t>The University of Utah has a low-cost air quality sensor</w:t>
      </w:r>
      <w:r w:rsidR="00F00B9E" w:rsidRPr="000557DD">
        <w:rPr>
          <w:rFonts w:asciiTheme="majorBidi" w:hAnsiTheme="majorBidi" w:cstheme="majorBidi"/>
          <w:sz w:val="24"/>
          <w:szCs w:val="24"/>
        </w:rPr>
        <w:t xml:space="preserve"> network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F00B9E" w:rsidRPr="000557DD">
        <w:rPr>
          <w:rFonts w:asciiTheme="majorBidi" w:hAnsiTheme="majorBidi" w:cstheme="majorBidi"/>
          <w:sz w:val="24"/>
          <w:szCs w:val="24"/>
        </w:rPr>
        <w:t xml:space="preserve">that 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primarily </w:t>
      </w:r>
      <w:r w:rsidR="00F00B9E" w:rsidRPr="000557DD">
        <w:rPr>
          <w:rFonts w:asciiTheme="majorBidi" w:hAnsiTheme="majorBidi" w:cstheme="majorBidi"/>
          <w:sz w:val="24"/>
          <w:szCs w:val="24"/>
        </w:rPr>
        <w:t>collects particulate matter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4912DD">
        <w:rPr>
          <w:rFonts w:asciiTheme="majorBidi" w:hAnsiTheme="majorBidi" w:cstheme="majorBidi"/>
          <w:sz w:val="24"/>
          <w:szCs w:val="24"/>
        </w:rPr>
        <w:t>concentration</w:t>
      </w:r>
      <w:r w:rsidR="004912DD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F00B9E" w:rsidRPr="000557DD">
        <w:rPr>
          <w:rFonts w:asciiTheme="majorBidi" w:hAnsiTheme="majorBidi" w:cstheme="majorBidi"/>
          <w:sz w:val="24"/>
          <w:szCs w:val="24"/>
        </w:rPr>
        <w:t>across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Salt Lake City valley using a sensor package </w:t>
      </w:r>
      <w:r w:rsidR="00F00B9E" w:rsidRPr="000557DD">
        <w:rPr>
          <w:rFonts w:asciiTheme="majorBidi" w:hAnsiTheme="majorBidi" w:cstheme="majorBidi"/>
          <w:sz w:val="24"/>
          <w:szCs w:val="24"/>
        </w:rPr>
        <w:t>call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ed </w:t>
      </w:r>
      <w:proofErr w:type="spellStart"/>
      <w:r w:rsidR="0086366A" w:rsidRPr="000557DD">
        <w:rPr>
          <w:rFonts w:asciiTheme="majorBidi" w:hAnsiTheme="majorBidi" w:cstheme="majorBidi"/>
          <w:sz w:val="24"/>
          <w:szCs w:val="24"/>
        </w:rPr>
        <w:t>AirU</w:t>
      </w:r>
      <w:proofErr w:type="spellEnd"/>
      <w:r w:rsidR="0086366A" w:rsidRPr="000557DD">
        <w:rPr>
          <w:rFonts w:asciiTheme="majorBidi" w:hAnsiTheme="majorBidi" w:cstheme="majorBidi"/>
          <w:sz w:val="24"/>
          <w:szCs w:val="24"/>
        </w:rPr>
        <w:t xml:space="preserve">. </w:t>
      </w:r>
      <w:r w:rsidR="007F5A83">
        <w:rPr>
          <w:rFonts w:asciiTheme="majorBidi" w:hAnsiTheme="majorBidi" w:cstheme="majorBidi"/>
          <w:sz w:val="24"/>
          <w:szCs w:val="24"/>
        </w:rPr>
        <w:t>In addition to the PM measurements, t</w:t>
      </w:r>
      <w:r w:rsidR="007F5A83" w:rsidRPr="000557DD">
        <w:rPr>
          <w:rFonts w:asciiTheme="majorBidi" w:hAnsiTheme="majorBidi" w:cstheme="majorBidi"/>
          <w:sz w:val="24"/>
          <w:szCs w:val="24"/>
        </w:rPr>
        <w:t xml:space="preserve">he </w:t>
      </w:r>
      <w:proofErr w:type="spellStart"/>
      <w:r w:rsidR="0086366A" w:rsidRPr="000557DD">
        <w:rPr>
          <w:rFonts w:asciiTheme="majorBidi" w:hAnsiTheme="majorBidi" w:cstheme="majorBidi"/>
          <w:sz w:val="24"/>
          <w:szCs w:val="24"/>
        </w:rPr>
        <w:t>AirU</w:t>
      </w:r>
      <w:proofErr w:type="spellEnd"/>
      <w:r w:rsidR="0086366A" w:rsidRPr="000557DD">
        <w:rPr>
          <w:rFonts w:asciiTheme="majorBidi" w:hAnsiTheme="majorBidi" w:cstheme="majorBidi"/>
          <w:sz w:val="24"/>
          <w:szCs w:val="24"/>
        </w:rPr>
        <w:t xml:space="preserve"> package </w:t>
      </w:r>
      <w:r w:rsidR="007F5A83">
        <w:rPr>
          <w:rFonts w:asciiTheme="majorBidi" w:hAnsiTheme="majorBidi" w:cstheme="majorBidi"/>
          <w:sz w:val="24"/>
          <w:szCs w:val="24"/>
        </w:rPr>
        <w:t>includes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a</w:t>
      </w:r>
      <w:r w:rsidR="00F00B9E" w:rsidRPr="000557DD">
        <w:rPr>
          <w:rFonts w:asciiTheme="majorBidi" w:hAnsiTheme="majorBidi" w:cstheme="majorBidi"/>
          <w:sz w:val="24"/>
          <w:szCs w:val="24"/>
        </w:rPr>
        <w:t>n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F00B9E" w:rsidRPr="000557DD">
        <w:rPr>
          <w:rFonts w:asciiTheme="majorBidi" w:hAnsiTheme="majorBidi" w:cstheme="majorBidi"/>
          <w:sz w:val="24"/>
          <w:szCs w:val="24"/>
        </w:rPr>
        <w:t>inexpensive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MO sensor ($8) designed to detect </w:t>
      </w:r>
      <w:r w:rsidR="004912DD">
        <w:rPr>
          <w:rFonts w:asciiTheme="majorBidi" w:hAnsiTheme="majorBidi" w:cstheme="majorBidi"/>
          <w:sz w:val="24"/>
          <w:szCs w:val="24"/>
        </w:rPr>
        <w:t>oxidizing and reducing species.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4912DD">
        <w:rPr>
          <w:rFonts w:asciiTheme="majorBidi" w:hAnsiTheme="majorBidi" w:cstheme="majorBidi"/>
          <w:sz w:val="24"/>
          <w:szCs w:val="24"/>
        </w:rPr>
        <w:t xml:space="preserve">This study evaluated the </w:t>
      </w:r>
      <w:r w:rsidR="0086366A" w:rsidRPr="000557DD">
        <w:rPr>
          <w:rFonts w:asciiTheme="majorBidi" w:hAnsiTheme="majorBidi" w:cstheme="majorBidi"/>
          <w:sz w:val="24"/>
          <w:szCs w:val="24"/>
        </w:rPr>
        <w:t>MO sensor</w:t>
      </w:r>
      <w:r w:rsidR="004912DD">
        <w:rPr>
          <w:rFonts w:asciiTheme="majorBidi" w:hAnsiTheme="majorBidi" w:cstheme="majorBidi"/>
          <w:sz w:val="24"/>
          <w:szCs w:val="24"/>
        </w:rPr>
        <w:t>’s ability to measure ozone in the laboratory and in the field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4912DD">
        <w:rPr>
          <w:rFonts w:asciiTheme="majorBidi" w:hAnsiTheme="majorBidi" w:cstheme="majorBidi"/>
          <w:sz w:val="24"/>
          <w:szCs w:val="24"/>
        </w:rPr>
        <w:t>by deploying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0557DD">
        <w:rPr>
          <w:rFonts w:asciiTheme="majorBidi" w:hAnsiTheme="majorBidi" w:cstheme="majorBidi"/>
          <w:sz w:val="24"/>
          <w:szCs w:val="24"/>
        </w:rPr>
        <w:t>8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366A" w:rsidRPr="000557DD">
        <w:rPr>
          <w:rFonts w:asciiTheme="majorBidi" w:hAnsiTheme="majorBidi" w:cstheme="majorBidi"/>
          <w:sz w:val="24"/>
          <w:szCs w:val="24"/>
        </w:rPr>
        <w:t>AirU</w:t>
      </w:r>
      <w:proofErr w:type="spellEnd"/>
      <w:r w:rsidR="0086366A" w:rsidRPr="000557DD">
        <w:rPr>
          <w:rFonts w:asciiTheme="majorBidi" w:hAnsiTheme="majorBidi" w:cstheme="majorBidi"/>
          <w:sz w:val="24"/>
          <w:szCs w:val="24"/>
        </w:rPr>
        <w:t xml:space="preserve"> packages</w:t>
      </w:r>
      <w:r w:rsidR="00F00B9E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4912DD">
        <w:rPr>
          <w:rFonts w:asciiTheme="majorBidi" w:hAnsiTheme="majorBidi" w:cstheme="majorBidi"/>
          <w:sz w:val="24"/>
          <w:szCs w:val="24"/>
        </w:rPr>
        <w:t>at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two state monitoring stations </w:t>
      </w:r>
      <w:r w:rsidR="00F00B9E" w:rsidRPr="000557DD">
        <w:rPr>
          <w:rFonts w:asciiTheme="majorBidi" w:hAnsiTheme="majorBidi" w:cstheme="majorBidi"/>
          <w:sz w:val="24"/>
          <w:szCs w:val="24"/>
        </w:rPr>
        <w:t xml:space="preserve">for </w:t>
      </w:r>
      <w:r w:rsidR="0086366A" w:rsidRPr="000557DD">
        <w:rPr>
          <w:rFonts w:asciiTheme="majorBidi" w:hAnsiTheme="majorBidi" w:cstheme="majorBidi"/>
          <w:sz w:val="24"/>
          <w:szCs w:val="24"/>
        </w:rPr>
        <w:t>one year</w:t>
      </w:r>
      <w:r w:rsidR="003D5A65">
        <w:rPr>
          <w:rFonts w:asciiTheme="majorBidi" w:hAnsiTheme="majorBidi" w:cstheme="majorBidi"/>
          <w:sz w:val="24"/>
          <w:szCs w:val="24"/>
        </w:rPr>
        <w:t>. T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he </w:t>
      </w:r>
      <w:r w:rsidR="007F5A83">
        <w:rPr>
          <w:rFonts w:asciiTheme="majorBidi" w:hAnsiTheme="majorBidi" w:cstheme="majorBidi"/>
          <w:sz w:val="24"/>
          <w:szCs w:val="24"/>
        </w:rPr>
        <w:t xml:space="preserve">field 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data </w:t>
      </w:r>
      <w:r w:rsidR="003D5A65">
        <w:rPr>
          <w:rFonts w:asciiTheme="majorBidi" w:hAnsiTheme="majorBidi" w:cstheme="majorBidi"/>
          <w:sz w:val="24"/>
          <w:szCs w:val="24"/>
        </w:rPr>
        <w:t>from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F00B9E" w:rsidRPr="000557DD">
        <w:rPr>
          <w:rFonts w:asciiTheme="majorBidi" w:hAnsiTheme="majorBidi" w:cstheme="majorBidi"/>
          <w:sz w:val="24"/>
          <w:szCs w:val="24"/>
        </w:rPr>
        <w:t>6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sensors</w:t>
      </w:r>
      <w:r w:rsidR="003D5A65">
        <w:rPr>
          <w:rFonts w:asciiTheme="majorBidi" w:hAnsiTheme="majorBidi" w:cstheme="majorBidi"/>
          <w:sz w:val="24"/>
          <w:szCs w:val="24"/>
        </w:rPr>
        <w:t xml:space="preserve"> were used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to develop long-term ordinary least squares</w:t>
      </w:r>
      <w:r w:rsidR="0009344A">
        <w:rPr>
          <w:rFonts w:asciiTheme="majorBidi" w:hAnsiTheme="majorBidi" w:cstheme="majorBidi"/>
          <w:sz w:val="24"/>
          <w:szCs w:val="24"/>
        </w:rPr>
        <w:t xml:space="preserve"> (OLS)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and</w:t>
      </w:r>
      <w:r w:rsidR="000557DD" w:rsidRPr="000557DD">
        <w:rPr>
          <w:rFonts w:asciiTheme="majorBidi" w:hAnsiTheme="majorBidi" w:cstheme="majorBidi"/>
          <w:sz w:val="24"/>
          <w:szCs w:val="24"/>
        </w:rPr>
        <w:t xml:space="preserve"> artificial neural network</w:t>
      </w:r>
      <w:r w:rsidR="00204A0D">
        <w:rPr>
          <w:rFonts w:asciiTheme="majorBidi" w:hAnsiTheme="majorBidi" w:cstheme="majorBidi"/>
          <w:sz w:val="24"/>
          <w:szCs w:val="24"/>
        </w:rPr>
        <w:t xml:space="preserve"> (machine learning</w:t>
      </w:r>
      <w:r w:rsidR="0009344A">
        <w:rPr>
          <w:rFonts w:asciiTheme="majorBidi" w:hAnsiTheme="majorBidi" w:cstheme="majorBidi"/>
          <w:sz w:val="24"/>
          <w:szCs w:val="24"/>
        </w:rPr>
        <w:t>, ANN</w:t>
      </w:r>
      <w:r w:rsidR="00204A0D">
        <w:rPr>
          <w:rFonts w:asciiTheme="majorBidi" w:hAnsiTheme="majorBidi" w:cstheme="majorBidi"/>
          <w:sz w:val="24"/>
          <w:szCs w:val="24"/>
        </w:rPr>
        <w:t>)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calibration models to predict ozone concentrations. The data gathered from the other two sensors were used to </w:t>
      </w:r>
      <w:r w:rsidR="000557DD" w:rsidRPr="000557DD">
        <w:rPr>
          <w:rFonts w:asciiTheme="majorBidi" w:hAnsiTheme="majorBidi" w:cstheme="majorBidi"/>
          <w:sz w:val="24"/>
          <w:szCs w:val="24"/>
        </w:rPr>
        <w:t>evaluate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the </w:t>
      </w:r>
      <w:r w:rsidR="000557DD" w:rsidRPr="000557DD">
        <w:rPr>
          <w:rFonts w:asciiTheme="majorBidi" w:hAnsiTheme="majorBidi" w:cstheme="majorBidi"/>
          <w:sz w:val="24"/>
          <w:szCs w:val="24"/>
        </w:rPr>
        <w:t>effectiveness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of the calibration models in estimating ozone concentrations of other sensors of the same type.</w:t>
      </w:r>
      <w:r w:rsidR="002551A8">
        <w:rPr>
          <w:rFonts w:asciiTheme="majorBidi" w:hAnsiTheme="majorBidi" w:cstheme="majorBidi"/>
          <w:sz w:val="24"/>
          <w:szCs w:val="24"/>
        </w:rPr>
        <w:t xml:space="preserve"> The results demonstrated that the Langmuir isotherm model</w:t>
      </w:r>
      <w:r w:rsidR="0063643C">
        <w:rPr>
          <w:rFonts w:asciiTheme="majorBidi" w:hAnsiTheme="majorBidi" w:cstheme="majorBidi"/>
          <w:sz w:val="24"/>
          <w:szCs w:val="24"/>
        </w:rPr>
        <w:t xml:space="preserve"> </w:t>
      </w:r>
      <w:r w:rsidR="002551A8">
        <w:rPr>
          <w:rFonts w:asciiTheme="majorBidi" w:hAnsiTheme="majorBidi" w:cstheme="majorBidi"/>
          <w:sz w:val="24"/>
          <w:szCs w:val="24"/>
        </w:rPr>
        <w:t>worked well to estimate the ozone concentrations under controlled conditions of the laboratory settings</w:t>
      </w:r>
      <w:r w:rsidR="0063643C">
        <w:rPr>
          <w:rFonts w:asciiTheme="majorBidi" w:hAnsiTheme="majorBidi" w:cstheme="majorBidi"/>
          <w:sz w:val="24"/>
          <w:szCs w:val="24"/>
        </w:rPr>
        <w:t xml:space="preserve"> (R</w:t>
      </w:r>
      <w:r w:rsidR="0063643C" w:rsidRPr="002C53E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3643C">
        <w:rPr>
          <w:rFonts w:asciiTheme="majorBidi" w:hAnsiTheme="majorBidi" w:cstheme="majorBidi"/>
          <w:sz w:val="24"/>
          <w:szCs w:val="24"/>
        </w:rPr>
        <w:t>&gt;0.9)</w:t>
      </w:r>
      <w:r w:rsidR="002551A8">
        <w:rPr>
          <w:rFonts w:asciiTheme="majorBidi" w:hAnsiTheme="majorBidi" w:cstheme="majorBidi"/>
          <w:sz w:val="24"/>
          <w:szCs w:val="24"/>
        </w:rPr>
        <w:t>, however, it failed to perform well under real-world conditions in the field</w:t>
      </w:r>
      <w:r w:rsidR="0063643C">
        <w:rPr>
          <w:rFonts w:asciiTheme="majorBidi" w:hAnsiTheme="majorBidi" w:cstheme="majorBidi"/>
          <w:sz w:val="24"/>
          <w:szCs w:val="24"/>
        </w:rPr>
        <w:t xml:space="preserve"> (R</w:t>
      </w:r>
      <w:r w:rsidR="0063643C" w:rsidRPr="002C53E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63643C">
        <w:rPr>
          <w:rFonts w:asciiTheme="majorBidi" w:hAnsiTheme="majorBidi" w:cstheme="majorBidi"/>
          <w:sz w:val="24"/>
          <w:szCs w:val="24"/>
        </w:rPr>
        <w:t>&lt;0.2)</w:t>
      </w:r>
      <w:r w:rsidR="002551A8">
        <w:rPr>
          <w:rFonts w:asciiTheme="majorBidi" w:hAnsiTheme="majorBidi" w:cstheme="majorBidi"/>
          <w:sz w:val="24"/>
          <w:szCs w:val="24"/>
        </w:rPr>
        <w:t xml:space="preserve">. </w:t>
      </w:r>
      <w:r w:rsidR="0086366A" w:rsidRPr="000557DD">
        <w:rPr>
          <w:rFonts w:asciiTheme="majorBidi" w:hAnsiTheme="majorBidi" w:cstheme="majorBidi"/>
          <w:sz w:val="24"/>
          <w:szCs w:val="24"/>
        </w:rPr>
        <w:t xml:space="preserve"> </w:t>
      </w:r>
      <w:r w:rsidR="0009344A">
        <w:rPr>
          <w:rFonts w:asciiTheme="majorBidi" w:hAnsiTheme="majorBidi" w:cstheme="majorBidi"/>
          <w:sz w:val="24"/>
          <w:szCs w:val="24"/>
        </w:rPr>
        <w:t>The calibration results</w:t>
      </w:r>
      <w:r w:rsidR="0063643C">
        <w:rPr>
          <w:rFonts w:asciiTheme="majorBidi" w:hAnsiTheme="majorBidi" w:cstheme="majorBidi"/>
          <w:sz w:val="24"/>
          <w:szCs w:val="24"/>
        </w:rPr>
        <w:t xml:space="preserve"> also</w:t>
      </w:r>
      <w:r w:rsidR="0009344A">
        <w:rPr>
          <w:rFonts w:asciiTheme="majorBidi" w:hAnsiTheme="majorBidi" w:cstheme="majorBidi"/>
          <w:sz w:val="24"/>
          <w:szCs w:val="24"/>
        </w:rPr>
        <w:t xml:space="preserve"> indicated that</w:t>
      </w:r>
      <w:r w:rsidR="003C4195">
        <w:rPr>
          <w:rFonts w:asciiTheme="majorBidi" w:hAnsiTheme="majorBidi" w:cstheme="majorBidi"/>
          <w:sz w:val="24"/>
          <w:szCs w:val="24"/>
        </w:rPr>
        <w:t xml:space="preserve"> </w:t>
      </w:r>
      <w:r w:rsidR="0063643C">
        <w:rPr>
          <w:rFonts w:asciiTheme="majorBidi" w:hAnsiTheme="majorBidi" w:cstheme="majorBidi"/>
          <w:sz w:val="24"/>
          <w:szCs w:val="24"/>
        </w:rPr>
        <w:t>t</w:t>
      </w:r>
      <w:r w:rsidR="0009344A">
        <w:rPr>
          <w:rFonts w:asciiTheme="majorBidi" w:hAnsiTheme="majorBidi" w:cstheme="majorBidi"/>
          <w:sz w:val="24"/>
          <w:szCs w:val="24"/>
        </w:rPr>
        <w:t>he ANN model</w:t>
      </w:r>
      <w:r w:rsidR="0063643C">
        <w:rPr>
          <w:rFonts w:asciiTheme="majorBidi" w:hAnsiTheme="majorBidi" w:cstheme="majorBidi"/>
          <w:sz w:val="24"/>
          <w:szCs w:val="24"/>
        </w:rPr>
        <w:t xml:space="preserve"> (R</w:t>
      </w:r>
      <w:r w:rsidR="0063643C" w:rsidRPr="002C53E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4B2187">
        <w:rPr>
          <w:rFonts w:asciiTheme="majorBidi" w:hAnsiTheme="majorBidi" w:cstheme="majorBidi"/>
          <w:sz w:val="24"/>
          <w:szCs w:val="24"/>
        </w:rPr>
        <w:t>&gt;</w:t>
      </w:r>
      <w:r w:rsidR="0063643C">
        <w:rPr>
          <w:rFonts w:asciiTheme="majorBidi" w:hAnsiTheme="majorBidi" w:cstheme="majorBidi"/>
          <w:sz w:val="24"/>
          <w:szCs w:val="24"/>
        </w:rPr>
        <w:t>0.75)</w:t>
      </w:r>
      <w:r w:rsidR="0009344A">
        <w:rPr>
          <w:rFonts w:asciiTheme="majorBidi" w:hAnsiTheme="majorBidi" w:cstheme="majorBidi"/>
          <w:sz w:val="24"/>
          <w:szCs w:val="24"/>
        </w:rPr>
        <w:t xml:space="preserve"> </w:t>
      </w:r>
      <w:r w:rsidR="0063643C">
        <w:rPr>
          <w:rFonts w:asciiTheme="majorBidi" w:hAnsiTheme="majorBidi" w:cstheme="majorBidi"/>
          <w:sz w:val="24"/>
          <w:szCs w:val="24"/>
        </w:rPr>
        <w:t>outperformed the OLS model (R</w:t>
      </w:r>
      <w:r w:rsidR="0063643C" w:rsidRPr="002C53E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4B2187">
        <w:rPr>
          <w:rFonts w:asciiTheme="majorBidi" w:hAnsiTheme="majorBidi" w:cstheme="majorBidi"/>
          <w:sz w:val="24"/>
          <w:szCs w:val="24"/>
        </w:rPr>
        <w:t>&lt;</w:t>
      </w:r>
      <w:r w:rsidR="0063643C">
        <w:rPr>
          <w:rFonts w:asciiTheme="majorBidi" w:hAnsiTheme="majorBidi" w:cstheme="majorBidi"/>
          <w:sz w:val="24"/>
          <w:szCs w:val="24"/>
        </w:rPr>
        <w:t>0.61) in capturing the ozone concentration trends in the</w:t>
      </w:r>
      <w:r w:rsidR="003C4195">
        <w:rPr>
          <w:rFonts w:asciiTheme="majorBidi" w:hAnsiTheme="majorBidi" w:cstheme="majorBidi"/>
          <w:sz w:val="24"/>
          <w:szCs w:val="24"/>
        </w:rPr>
        <w:t xml:space="preserve"> field.</w:t>
      </w:r>
    </w:p>
    <w:p w14:paraId="29DE66ED" w14:textId="77777777" w:rsidR="00B44E91" w:rsidRPr="000557DD" w:rsidRDefault="00B44E91">
      <w:pPr>
        <w:rPr>
          <w:sz w:val="24"/>
          <w:szCs w:val="24"/>
        </w:rPr>
      </w:pPr>
    </w:p>
    <w:sectPr w:rsidR="00B44E91" w:rsidRPr="0005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3A"/>
    <w:rsid w:val="000557DD"/>
    <w:rsid w:val="0009344A"/>
    <w:rsid w:val="00132FB5"/>
    <w:rsid w:val="001E4F3A"/>
    <w:rsid w:val="00204A0D"/>
    <w:rsid w:val="002551A8"/>
    <w:rsid w:val="002C53E0"/>
    <w:rsid w:val="002E42F9"/>
    <w:rsid w:val="003C4195"/>
    <w:rsid w:val="003D5A65"/>
    <w:rsid w:val="004912DD"/>
    <w:rsid w:val="004B2187"/>
    <w:rsid w:val="00577455"/>
    <w:rsid w:val="005F0D18"/>
    <w:rsid w:val="0063643C"/>
    <w:rsid w:val="00646B98"/>
    <w:rsid w:val="007F5A83"/>
    <w:rsid w:val="0086366A"/>
    <w:rsid w:val="0095267A"/>
    <w:rsid w:val="00B44E91"/>
    <w:rsid w:val="00DD2AC6"/>
    <w:rsid w:val="00F0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948E"/>
  <w15:chartTrackingRefBased/>
  <w15:docId w15:val="{F7E8F167-D8B3-496E-B5BA-6BCD6F36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6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2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2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Tofigh Sayahi</dc:creator>
  <cp:keywords/>
  <dc:description/>
  <cp:lastModifiedBy>Tofigh Sayahi</cp:lastModifiedBy>
  <cp:revision>5</cp:revision>
  <dcterms:created xsi:type="dcterms:W3CDTF">2020-02-11T03:53:00Z</dcterms:created>
  <dcterms:modified xsi:type="dcterms:W3CDTF">2020-02-11T19:38:00Z</dcterms:modified>
</cp:coreProperties>
</file>