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077EC" w14:textId="2342F4A8" w:rsidR="00361632" w:rsidRDefault="00361632" w:rsidP="00AA4DE6">
      <w:pPr>
        <w:pStyle w:val="Default"/>
        <w:jc w:val="center"/>
        <w:rPr>
          <w:rFonts w:ascii="Times New Roman" w:hAnsi="Times New Roman" w:cs="Times New Roman"/>
          <w:b/>
          <w:color w:val="454545"/>
          <w:sz w:val="28"/>
          <w:szCs w:val="28"/>
        </w:rPr>
      </w:pPr>
      <w:r>
        <w:rPr>
          <w:rFonts w:ascii="Times New Roman" w:hAnsi="Times New Roman" w:cs="Times New Roman"/>
          <w:b/>
          <w:color w:val="454545"/>
          <w:sz w:val="28"/>
          <w:szCs w:val="28"/>
        </w:rPr>
        <w:t>Measuring wildfire smoke with a miniature spectrometer</w:t>
      </w:r>
    </w:p>
    <w:p w14:paraId="09B5543B" w14:textId="77777777" w:rsidR="00361632" w:rsidRPr="00884D3A" w:rsidRDefault="00361632" w:rsidP="00AA4DE6">
      <w:pPr>
        <w:pStyle w:val="Default"/>
        <w:jc w:val="center"/>
        <w:rPr>
          <w:rFonts w:ascii="Times New Roman" w:hAnsi="Times New Roman" w:cs="Times New Roman"/>
          <w:b/>
          <w:color w:val="454545"/>
          <w:sz w:val="28"/>
          <w:szCs w:val="28"/>
        </w:rPr>
      </w:pPr>
    </w:p>
    <w:p w14:paraId="0C6D1774" w14:textId="1E1F2FBB" w:rsidR="00361632" w:rsidRDefault="00361632" w:rsidP="00AA4DE6">
      <w:pPr>
        <w:pStyle w:val="Default"/>
        <w:jc w:val="center"/>
        <w:rPr>
          <w:rFonts w:ascii="Times New Roman" w:hAnsi="Times New Roman" w:cs="Times New Roman"/>
          <w:color w:val="454545"/>
          <w:sz w:val="24"/>
          <w:szCs w:val="24"/>
        </w:rPr>
      </w:pPr>
      <w:r>
        <w:rPr>
          <w:rFonts w:ascii="Times New Roman" w:hAnsi="Times New Roman" w:cs="Times New Roman"/>
          <w:color w:val="454545"/>
          <w:sz w:val="24"/>
          <w:szCs w:val="24"/>
        </w:rPr>
        <w:t xml:space="preserve">Jeffrey </w:t>
      </w:r>
      <w:proofErr w:type="spellStart"/>
      <w:r>
        <w:rPr>
          <w:rFonts w:ascii="Times New Roman" w:hAnsi="Times New Roman" w:cs="Times New Roman"/>
          <w:color w:val="454545"/>
          <w:sz w:val="24"/>
          <w:szCs w:val="24"/>
        </w:rPr>
        <w:t>Kindall</w:t>
      </w:r>
      <w:proofErr w:type="spellEnd"/>
      <w:r>
        <w:rPr>
          <w:rFonts w:ascii="Times New Roman" w:hAnsi="Times New Roman" w:cs="Times New Roman"/>
          <w:color w:val="454545"/>
          <w:sz w:val="24"/>
          <w:szCs w:val="24"/>
        </w:rPr>
        <w:t xml:space="preserve">, John </w:t>
      </w:r>
      <w:r w:rsidR="00E24F11">
        <w:rPr>
          <w:rFonts w:ascii="Times New Roman" w:hAnsi="Times New Roman" w:cs="Times New Roman"/>
          <w:color w:val="454545"/>
          <w:sz w:val="24"/>
          <w:szCs w:val="24"/>
        </w:rPr>
        <w:t xml:space="preserve">E. </w:t>
      </w:r>
      <w:r>
        <w:rPr>
          <w:rFonts w:ascii="Times New Roman" w:hAnsi="Times New Roman" w:cs="Times New Roman"/>
          <w:color w:val="454545"/>
          <w:sz w:val="24"/>
          <w:szCs w:val="24"/>
        </w:rPr>
        <w:t>Sohl, Department of Physics, Weber State University, Ogden, UT.</w:t>
      </w:r>
    </w:p>
    <w:p w14:paraId="50298393" w14:textId="2F390232" w:rsidR="00361632" w:rsidRDefault="00361632" w:rsidP="00361632">
      <w:pPr>
        <w:pStyle w:val="Default"/>
        <w:rPr>
          <w:rFonts w:ascii="Times New Roman" w:hAnsi="Times New Roman" w:cs="Times New Roman"/>
          <w:color w:val="454545"/>
          <w:sz w:val="24"/>
          <w:szCs w:val="24"/>
        </w:rPr>
      </w:pPr>
    </w:p>
    <w:p w14:paraId="144BE518" w14:textId="3124E966" w:rsidR="004A5C29" w:rsidRDefault="00361632" w:rsidP="004A5C29">
      <w:pPr>
        <w:pStyle w:val="Default"/>
        <w:ind w:firstLine="720"/>
        <w:rPr>
          <w:rFonts w:ascii="Times New Roman" w:hAnsi="Times New Roman" w:cs="Times New Roman"/>
          <w:color w:val="454545"/>
          <w:sz w:val="24"/>
          <w:szCs w:val="24"/>
        </w:rPr>
      </w:pPr>
      <w:r>
        <w:rPr>
          <w:rFonts w:ascii="Times New Roman" w:hAnsi="Times New Roman" w:cs="Times New Roman"/>
          <w:color w:val="454545"/>
          <w:sz w:val="24"/>
          <w:szCs w:val="24"/>
        </w:rPr>
        <w:t xml:space="preserve">A major component missing from most small atmospheric research teams is the use of spectroscopy for discerning information about air quality. </w:t>
      </w:r>
      <w:r w:rsidR="00AF7C95">
        <w:rPr>
          <w:rFonts w:ascii="Times New Roman" w:hAnsi="Times New Roman" w:cs="Times New Roman"/>
          <w:color w:val="454545"/>
          <w:sz w:val="24"/>
          <w:szCs w:val="24"/>
        </w:rPr>
        <w:t xml:space="preserve">Expense and portability </w:t>
      </w:r>
      <w:r w:rsidR="00AA4DE6">
        <w:rPr>
          <w:rFonts w:ascii="Times New Roman" w:hAnsi="Times New Roman" w:cs="Times New Roman"/>
          <w:color w:val="454545"/>
          <w:sz w:val="24"/>
          <w:szCs w:val="24"/>
        </w:rPr>
        <w:t>of spectrometer units are</w:t>
      </w:r>
      <w:r w:rsidR="00AF7C95">
        <w:rPr>
          <w:rFonts w:ascii="Times New Roman" w:hAnsi="Times New Roman" w:cs="Times New Roman"/>
          <w:color w:val="454545"/>
          <w:sz w:val="24"/>
          <w:szCs w:val="24"/>
        </w:rPr>
        <w:t xml:space="preserve"> significant</w:t>
      </w:r>
      <w:r w:rsidR="008B7375">
        <w:rPr>
          <w:rFonts w:ascii="Times New Roman" w:hAnsi="Times New Roman" w:cs="Times New Roman"/>
          <w:color w:val="454545"/>
          <w:sz w:val="24"/>
          <w:szCs w:val="24"/>
        </w:rPr>
        <w:t xml:space="preserve"> field-application</w:t>
      </w:r>
      <w:r w:rsidR="00AF7C95">
        <w:rPr>
          <w:rFonts w:ascii="Times New Roman" w:hAnsi="Times New Roman" w:cs="Times New Roman"/>
          <w:color w:val="454545"/>
          <w:sz w:val="24"/>
          <w:szCs w:val="24"/>
        </w:rPr>
        <w:t xml:space="preserve"> barrier</w:t>
      </w:r>
      <w:r w:rsidR="00AA4DE6">
        <w:rPr>
          <w:rFonts w:ascii="Times New Roman" w:hAnsi="Times New Roman" w:cs="Times New Roman"/>
          <w:color w:val="454545"/>
          <w:sz w:val="24"/>
          <w:szCs w:val="24"/>
        </w:rPr>
        <w:t>s</w:t>
      </w:r>
      <w:r w:rsidR="00AF7C95">
        <w:rPr>
          <w:rFonts w:ascii="Times New Roman" w:hAnsi="Times New Roman" w:cs="Times New Roman"/>
          <w:color w:val="454545"/>
          <w:sz w:val="24"/>
          <w:szCs w:val="24"/>
        </w:rPr>
        <w:t xml:space="preserve">. Many molecules of interest have absorption bands in the mid-UV or mid-IR which is a challenging region for even moderately expensive portable spectrometers. </w:t>
      </w:r>
      <w:bookmarkStart w:id="0" w:name="_GoBack"/>
      <w:bookmarkEnd w:id="0"/>
      <w:r w:rsidR="00AF7C95">
        <w:rPr>
          <w:rFonts w:ascii="Times New Roman" w:hAnsi="Times New Roman" w:cs="Times New Roman"/>
          <w:color w:val="454545"/>
          <w:sz w:val="24"/>
          <w:szCs w:val="24"/>
        </w:rPr>
        <w:t xml:space="preserve">Wood smoke from controlled burns and wildfires has a distinctive brownish hue that is conveniently in the visible region of the spectrum. </w:t>
      </w:r>
      <w:r w:rsidR="004A5C29">
        <w:rPr>
          <w:rFonts w:ascii="Times New Roman" w:hAnsi="Times New Roman" w:cs="Times New Roman"/>
          <w:color w:val="454545"/>
          <w:sz w:val="24"/>
          <w:szCs w:val="24"/>
        </w:rPr>
        <w:t xml:space="preserve">We did a 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comparison 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 xml:space="preserve">of total column measurements </w:t>
      </w:r>
      <w:r>
        <w:rPr>
          <w:rFonts w:ascii="Times New Roman" w:hAnsi="Times New Roman" w:cs="Times New Roman"/>
          <w:color w:val="454545"/>
          <w:sz w:val="24"/>
          <w:szCs w:val="24"/>
        </w:rPr>
        <w:t>of the solar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54545"/>
          <w:sz w:val="24"/>
          <w:szCs w:val="24"/>
        </w:rPr>
        <w:t>spectrum under clear conditions</w:t>
      </w:r>
      <w:r w:rsidR="008B7375">
        <w:rPr>
          <w:rFonts w:ascii="Times New Roman" w:hAnsi="Times New Roman" w:cs="Times New Roman"/>
          <w:color w:val="454545"/>
          <w:sz w:val="24"/>
          <w:szCs w:val="24"/>
        </w:rPr>
        <w:t xml:space="preserve">, </w:t>
      </w:r>
      <w:r w:rsidR="004A5C29">
        <w:rPr>
          <w:rFonts w:ascii="Times New Roman" w:hAnsi="Times New Roman" w:cs="Times New Roman"/>
          <w:color w:val="454545"/>
          <w:sz w:val="24"/>
          <w:szCs w:val="24"/>
        </w:rPr>
        <w:t>through smoke from a controlled burn</w:t>
      </w:r>
      <w:r w:rsidR="008B7375">
        <w:rPr>
          <w:rFonts w:ascii="Times New Roman" w:hAnsi="Times New Roman" w:cs="Times New Roman"/>
          <w:color w:val="454545"/>
          <w:sz w:val="24"/>
          <w:szCs w:val="24"/>
        </w:rPr>
        <w:t>,</w:t>
      </w:r>
      <w:r w:rsidR="004A5C29">
        <w:rPr>
          <w:rFonts w:ascii="Times New Roman" w:hAnsi="Times New Roman" w:cs="Times New Roman"/>
          <w:color w:val="454545"/>
          <w:sz w:val="24"/>
          <w:szCs w:val="24"/>
        </w:rPr>
        <w:t xml:space="preserve"> and for smoke transported from wildfires in California.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>To provide comparable intensity spectra</w:t>
      </w:r>
      <w:r w:rsidR="008B7375">
        <w:rPr>
          <w:rFonts w:ascii="Times New Roman" w:hAnsi="Times New Roman" w:cs="Times New Roman"/>
          <w:color w:val="454545"/>
          <w:sz w:val="24"/>
          <w:szCs w:val="24"/>
        </w:rPr>
        <w:t xml:space="preserve"> in each case, </w:t>
      </w:r>
      <w:r w:rsidR="004A5C29">
        <w:rPr>
          <w:rFonts w:ascii="Times New Roman" w:hAnsi="Times New Roman" w:cs="Times New Roman"/>
          <w:color w:val="454545"/>
          <w:sz w:val="24"/>
          <w:szCs w:val="24"/>
        </w:rPr>
        <w:t>measurements were also made using blue sky as the background source</w:t>
      </w:r>
      <w:r w:rsidR="008B7375">
        <w:rPr>
          <w:rFonts w:ascii="Times New Roman" w:hAnsi="Times New Roman" w:cs="Times New Roman"/>
          <w:color w:val="454545"/>
          <w:sz w:val="24"/>
          <w:szCs w:val="24"/>
        </w:rPr>
        <w:t>,</w:t>
      </w:r>
      <w:r w:rsidR="004A5C29">
        <w:rPr>
          <w:rFonts w:ascii="Times New Roman" w:hAnsi="Times New Roman" w:cs="Times New Roman"/>
          <w:color w:val="454545"/>
          <w:sz w:val="24"/>
          <w:szCs w:val="24"/>
        </w:rPr>
        <w:t xml:space="preserve"> a few degrees offset from the Sun. We found a distinct spectral extinction signature (from absorption and scattering) from wood smoke, as expected.</w:t>
      </w:r>
    </w:p>
    <w:p w14:paraId="2E1E8622" w14:textId="579005CD" w:rsidR="00603C14" w:rsidRDefault="00361632" w:rsidP="00603C14">
      <w:pPr>
        <w:pStyle w:val="Default"/>
        <w:ind w:firstLine="720"/>
        <w:rPr>
          <w:rFonts w:ascii="Times New Roman" w:hAnsi="Times New Roman" w:cs="Times New Roman"/>
          <w:color w:val="454545"/>
          <w:sz w:val="24"/>
          <w:szCs w:val="24"/>
        </w:rPr>
      </w:pPr>
      <w:r>
        <w:rPr>
          <w:rFonts w:ascii="Times New Roman" w:hAnsi="Times New Roman" w:cs="Times New Roman"/>
          <w:color w:val="454545"/>
          <w:sz w:val="24"/>
          <w:szCs w:val="24"/>
        </w:rPr>
        <w:t>The primary spectrometer used in this project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>, an Ocean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Optics 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>HR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>4000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>CG-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>UV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>-N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>IR,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has a spectral response of 200 - 1100 nm and spectral resolution &lt; 1.0 nm. 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>This instrument defined our baseline data. To address portability and affordability issues, we designed a miniature spectrometer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 xml:space="preserve"> system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>utilizing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454545"/>
          <w:sz w:val="24"/>
          <w:szCs w:val="24"/>
        </w:rPr>
        <w:t>Hamamatsu</w:t>
      </w:r>
      <w:r w:rsidR="00740259">
        <w:rPr>
          <w:rFonts w:ascii="Times New Roman" w:hAnsi="Times New Roman" w:cs="Times New Roman"/>
          <w:color w:val="454545"/>
          <w:sz w:val="24"/>
          <w:szCs w:val="24"/>
        </w:rPr>
        <w:t xml:space="preserve"> C12880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>MA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micro-series spectrometer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. This 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>fingertip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>-sized spectrometer has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a spectral response of 340 – 850 nm and spectral resolution (FWHM) 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454545"/>
          <w:sz w:val="24"/>
          <w:szCs w:val="24"/>
        </w:rPr>
        <w:t>15 nm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. 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 xml:space="preserve">This spectrometer technology is 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>ultra-compact, with high light sensitivity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 xml:space="preserve">. 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454545"/>
          <w:sz w:val="24"/>
          <w:szCs w:val="24"/>
        </w:rPr>
        <w:t>weather resistant housing was developed for this project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that doubles as a pinhole collimator</w:t>
      </w:r>
      <w:r>
        <w:rPr>
          <w:rFonts w:ascii="Times New Roman" w:hAnsi="Times New Roman" w:cs="Times New Roman"/>
          <w:color w:val="454545"/>
          <w:sz w:val="24"/>
          <w:szCs w:val="24"/>
        </w:rPr>
        <w:t>.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The 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>first prototype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>utilize</w:t>
      </w:r>
      <w:r w:rsidR="008B7375">
        <w:rPr>
          <w:rFonts w:ascii="Times New Roman" w:hAnsi="Times New Roman" w:cs="Times New Roman"/>
          <w:color w:val="454545"/>
          <w:sz w:val="24"/>
          <w:szCs w:val="24"/>
        </w:rPr>
        <w:t>s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an Arduino Leonardo board but will be ported over to a dedicated microcontroller system in the future. Code to control the system was 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>obtained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in Arduino C and then a LabVIEW program was written to collect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>, calibrate,</w:t>
      </w:r>
      <w:r w:rsidR="00603C14">
        <w:rPr>
          <w:rFonts w:ascii="Times New Roman" w:hAnsi="Times New Roman" w:cs="Times New Roman"/>
          <w:color w:val="454545"/>
          <w:sz w:val="24"/>
          <w:szCs w:val="24"/>
        </w:rPr>
        <w:t xml:space="preserve"> and display the spectra. </w:t>
      </w:r>
    </w:p>
    <w:p w14:paraId="47BD5D14" w14:textId="674EC9E3" w:rsidR="00361632" w:rsidRPr="00B569BF" w:rsidRDefault="00361632" w:rsidP="00EF5A9A">
      <w:pPr>
        <w:pStyle w:val="Default"/>
        <w:ind w:firstLine="720"/>
        <w:rPr>
          <w:rFonts w:ascii="Times New Roman" w:hAnsi="Times New Roman" w:cs="Times New Roman"/>
          <w:color w:val="454545"/>
          <w:sz w:val="24"/>
          <w:szCs w:val="24"/>
        </w:rPr>
      </w:pPr>
      <w:r>
        <w:rPr>
          <w:rFonts w:ascii="Times New Roman" w:hAnsi="Times New Roman" w:cs="Times New Roman"/>
          <w:color w:val="454545"/>
          <w:sz w:val="24"/>
          <w:szCs w:val="24"/>
        </w:rPr>
        <w:t xml:space="preserve"> The goal is to replicate the results obtained from the high-resolution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 xml:space="preserve"> laboratory</w:t>
      </w:r>
      <w:r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>spectrometer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 xml:space="preserve"> ($6500)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 xml:space="preserve"> using the inexpensive (&lt;$500) </w:t>
      </w:r>
      <w:r w:rsidR="000A22EF">
        <w:rPr>
          <w:rFonts w:ascii="Times New Roman" w:hAnsi="Times New Roman" w:cs="Times New Roman"/>
          <w:color w:val="454545"/>
          <w:sz w:val="24"/>
          <w:szCs w:val="24"/>
        </w:rPr>
        <w:t xml:space="preserve">micro </w:t>
      </w:r>
      <w:r w:rsidR="00EF5A9A">
        <w:rPr>
          <w:rFonts w:ascii="Times New Roman" w:hAnsi="Times New Roman" w:cs="Times New Roman"/>
          <w:color w:val="454545"/>
          <w:sz w:val="24"/>
          <w:szCs w:val="24"/>
        </w:rPr>
        <w:t xml:space="preserve">spectrometer. The initial tests </w:t>
      </w:r>
      <w:r w:rsidR="009A6AAB">
        <w:rPr>
          <w:rFonts w:ascii="Times New Roman" w:hAnsi="Times New Roman" w:cs="Times New Roman"/>
          <w:color w:val="454545"/>
          <w:sz w:val="24"/>
          <w:szCs w:val="24"/>
        </w:rPr>
        <w:t xml:space="preserve">indicate that this approach will be successful. </w:t>
      </w:r>
    </w:p>
    <w:sectPr w:rsidR="00361632" w:rsidRPr="00B569BF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4D2D8" w14:textId="77777777" w:rsidR="00C52B24" w:rsidRDefault="00C52B24">
      <w:r>
        <w:separator/>
      </w:r>
    </w:p>
  </w:endnote>
  <w:endnote w:type="continuationSeparator" w:id="0">
    <w:p w14:paraId="54C880F3" w14:textId="77777777" w:rsidR="00C52B24" w:rsidRDefault="00C5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AAC26" w14:textId="77777777" w:rsidR="00933C1D" w:rsidRDefault="00933C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D2447" w14:textId="77777777" w:rsidR="00C52B24" w:rsidRDefault="00C52B24">
      <w:r>
        <w:separator/>
      </w:r>
    </w:p>
  </w:footnote>
  <w:footnote w:type="continuationSeparator" w:id="0">
    <w:p w14:paraId="74E57BF3" w14:textId="77777777" w:rsidR="00C52B24" w:rsidRDefault="00C5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0377" w14:textId="77777777" w:rsidR="00933C1D" w:rsidRDefault="00933C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1D"/>
    <w:rsid w:val="000A22EF"/>
    <w:rsid w:val="000B6B68"/>
    <w:rsid w:val="001B1696"/>
    <w:rsid w:val="001F2857"/>
    <w:rsid w:val="00205E21"/>
    <w:rsid w:val="00315CE9"/>
    <w:rsid w:val="00361632"/>
    <w:rsid w:val="00363540"/>
    <w:rsid w:val="004001C8"/>
    <w:rsid w:val="00404413"/>
    <w:rsid w:val="00487CDA"/>
    <w:rsid w:val="004A5C29"/>
    <w:rsid w:val="00517B79"/>
    <w:rsid w:val="00553B46"/>
    <w:rsid w:val="005570EF"/>
    <w:rsid w:val="00581E2B"/>
    <w:rsid w:val="00603C14"/>
    <w:rsid w:val="00632AA5"/>
    <w:rsid w:val="00640A41"/>
    <w:rsid w:val="006F6ED6"/>
    <w:rsid w:val="00740259"/>
    <w:rsid w:val="0082670B"/>
    <w:rsid w:val="00884D3A"/>
    <w:rsid w:val="00893E04"/>
    <w:rsid w:val="008B7375"/>
    <w:rsid w:val="00925C8A"/>
    <w:rsid w:val="00933C1D"/>
    <w:rsid w:val="009A6AAB"/>
    <w:rsid w:val="00A34F1D"/>
    <w:rsid w:val="00AA4DE6"/>
    <w:rsid w:val="00AF7C95"/>
    <w:rsid w:val="00B569BF"/>
    <w:rsid w:val="00BE1BFD"/>
    <w:rsid w:val="00C52B24"/>
    <w:rsid w:val="00C569B9"/>
    <w:rsid w:val="00C633C7"/>
    <w:rsid w:val="00C71D20"/>
    <w:rsid w:val="00C94B70"/>
    <w:rsid w:val="00CD5F41"/>
    <w:rsid w:val="00CE430A"/>
    <w:rsid w:val="00D40E5B"/>
    <w:rsid w:val="00D778A0"/>
    <w:rsid w:val="00DD6FB5"/>
    <w:rsid w:val="00E24CD6"/>
    <w:rsid w:val="00E24F11"/>
    <w:rsid w:val="00EF5A9A"/>
    <w:rsid w:val="00F0637E"/>
    <w:rsid w:val="00F122B8"/>
    <w:rsid w:val="00F1664D"/>
    <w:rsid w:val="00FA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7596"/>
  <w15:docId w15:val="{85F2997A-A206-46FE-ADEF-4CFF076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 Sohl</cp:lastModifiedBy>
  <cp:revision>8</cp:revision>
  <dcterms:created xsi:type="dcterms:W3CDTF">2020-02-07T20:53:00Z</dcterms:created>
  <dcterms:modified xsi:type="dcterms:W3CDTF">2020-02-12T03:49:00Z</dcterms:modified>
</cp:coreProperties>
</file>