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63A83" w14:textId="6E4D9204" w:rsidR="00274D1C" w:rsidRDefault="00274D1C">
      <w:r>
        <w:t>TRANSPORT OF REACTING MOLECULES ACROSS THE AIR-WATER INTERFACE</w:t>
      </w:r>
    </w:p>
    <w:p w14:paraId="5267EE43" w14:textId="77777777" w:rsidR="00274D1C" w:rsidRDefault="00274D1C"/>
    <w:p w14:paraId="542B0A5A" w14:textId="134E5D81" w:rsidR="00313953" w:rsidRDefault="007041ED">
      <w:r>
        <w:t xml:space="preserve">The theory of mass transport across the air-water interface is important in a number of environmental problems, </w:t>
      </w:r>
      <w:r w:rsidR="00274D1C">
        <w:t>for example</w:t>
      </w:r>
      <w:r>
        <w:t>, CO</w:t>
      </w:r>
      <w:r w:rsidRPr="00274D1C">
        <w:rPr>
          <w:vertAlign w:val="subscript"/>
        </w:rPr>
        <w:t>2</w:t>
      </w:r>
      <w:r>
        <w:t xml:space="preserve"> uptake by the oceans and emissions </w:t>
      </w:r>
      <w:r w:rsidR="00274D1C">
        <w:t xml:space="preserve">from wastewater treatment facilities.  We have applied the theory in our recent work on emissions from produced water evaporation ponds.  The theory becomes more complex when molecules associate or dissociate in the aqueous phase.  </w:t>
      </w:r>
      <w:r w:rsidR="00C64924">
        <w:t>Three examples are frequently cited</w:t>
      </w:r>
      <w:proofErr w:type="gramStart"/>
      <w:r w:rsidR="00C64924">
        <w:t>:  (</w:t>
      </w:r>
      <w:proofErr w:type="gramEnd"/>
      <w:r w:rsidR="00C64924">
        <w:t xml:space="preserve">1)  </w:t>
      </w:r>
      <w:r w:rsidR="00274D1C">
        <w:t>HCl dissociates almost completely into H</w:t>
      </w:r>
      <w:r w:rsidR="00274D1C" w:rsidRPr="00274D1C">
        <w:rPr>
          <w:vertAlign w:val="superscript"/>
        </w:rPr>
        <w:t>+</w:t>
      </w:r>
      <w:r w:rsidR="00274D1C">
        <w:t xml:space="preserve"> and Cl</w:t>
      </w:r>
      <w:r w:rsidR="00274D1C" w:rsidRPr="00274D1C">
        <w:rPr>
          <w:vertAlign w:val="superscript"/>
        </w:rPr>
        <w:t>-</w:t>
      </w:r>
      <w:r w:rsidR="00C64924">
        <w:rPr>
          <w:vertAlign w:val="superscript"/>
        </w:rPr>
        <w:t xml:space="preserve"> </w:t>
      </w:r>
      <w:r w:rsidR="00C64924">
        <w:t xml:space="preserve"> in solution,</w:t>
      </w:r>
      <w:r w:rsidR="00274D1C">
        <w:t xml:space="preserve"> </w:t>
      </w:r>
      <w:r w:rsidR="00C64924">
        <w:t>(2) CO</w:t>
      </w:r>
      <w:r w:rsidR="00C64924" w:rsidRPr="00C64924">
        <w:rPr>
          <w:vertAlign w:val="subscript"/>
        </w:rPr>
        <w:t>2</w:t>
      </w:r>
      <w:r w:rsidR="00C64924">
        <w:t xml:space="preserve"> associates with H</w:t>
      </w:r>
      <w:r w:rsidR="00C64924" w:rsidRPr="00C64924">
        <w:rPr>
          <w:vertAlign w:val="subscript"/>
        </w:rPr>
        <w:t>2</w:t>
      </w:r>
      <w:r w:rsidR="00C64924">
        <w:t>O to become carbonic acid, (3) formaldehyde associates with H</w:t>
      </w:r>
      <w:r w:rsidR="00C64924" w:rsidRPr="00C64924">
        <w:rPr>
          <w:vertAlign w:val="subscript"/>
        </w:rPr>
        <w:t>2</w:t>
      </w:r>
      <w:r w:rsidR="00C64924">
        <w:t xml:space="preserve">O to become </w:t>
      </w:r>
      <w:proofErr w:type="spellStart"/>
      <w:r w:rsidR="00C64924">
        <w:t>methanediol</w:t>
      </w:r>
      <w:proofErr w:type="spellEnd"/>
      <w:r w:rsidR="00C64924">
        <w:t xml:space="preserve">.  </w:t>
      </w:r>
      <w:r w:rsidR="00D06D85">
        <w:t>To treat all three examples, it is customary to invoke a generic</w:t>
      </w:r>
      <w:r w:rsidR="00030F67">
        <w:t xml:space="preserve"> mechanism involv</w:t>
      </w:r>
      <w:r w:rsidR="00D06D85">
        <w:t>ing</w:t>
      </w:r>
      <w:r w:rsidR="00030F67">
        <w:t xml:space="preserve"> molecules A and B that interconvert in the </w:t>
      </w:r>
      <w:r w:rsidR="00D06D85">
        <w:t xml:space="preserve">aqueous phase but that can cross the air-water interface and exist in the gas phase only in the A form.  However, there is ample evidence that both carbonic acid and </w:t>
      </w:r>
      <w:proofErr w:type="spellStart"/>
      <w:r w:rsidR="00D06D85">
        <w:t>methanediol</w:t>
      </w:r>
      <w:proofErr w:type="spellEnd"/>
      <w:r w:rsidR="00D06D85">
        <w:t xml:space="preserve"> can cross the interface as intact </w:t>
      </w:r>
      <w:proofErr w:type="spellStart"/>
      <w:r w:rsidR="00D06D85">
        <w:t xml:space="preserve">molecules. </w:t>
      </w:r>
      <w:proofErr w:type="spellEnd"/>
      <w:r w:rsidR="00D06D85">
        <w:t xml:space="preserve"> A more appropriate mechanism has interconverting A and B molecules in both phases, albeit with different interconversion rates.  The reaction-diffusion equations can be solved exactly for both mechanisms.  The solutions to these equations </w:t>
      </w:r>
      <w:r w:rsidR="005B059E">
        <w:t xml:space="preserve">are examined to understand the </w:t>
      </w:r>
      <w:r w:rsidR="00CF5A1F">
        <w:t xml:space="preserve">quantitative </w:t>
      </w:r>
      <w:bookmarkStart w:id="0" w:name="_GoBack"/>
      <w:bookmarkEnd w:id="0"/>
      <w:r w:rsidR="005B059E">
        <w:t>differences between the two mechanisms.</w:t>
      </w:r>
    </w:p>
    <w:p w14:paraId="633DE4A8" w14:textId="1B6B4C37" w:rsidR="005B059E" w:rsidRDefault="005B059E"/>
    <w:p w14:paraId="7E57A534" w14:textId="0D3F5B72" w:rsidR="00C13968" w:rsidRDefault="00C13968">
      <w:r>
        <w:rPr>
          <w:noProof/>
        </w:rPr>
        <w:drawing>
          <wp:inline distT="0" distB="0" distL="0" distR="0" wp14:anchorId="52A3CC33" wp14:editId="2283FE93">
            <wp:extent cx="5943600" cy="10426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mechanism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042670"/>
                    </a:xfrm>
                    <a:prstGeom prst="rect">
                      <a:avLst/>
                    </a:prstGeom>
                  </pic:spPr>
                </pic:pic>
              </a:graphicData>
            </a:graphic>
          </wp:inline>
        </w:drawing>
      </w:r>
    </w:p>
    <w:p w14:paraId="0C7E1E28" w14:textId="5D579708" w:rsidR="00C13968" w:rsidRDefault="00C13968"/>
    <w:p w14:paraId="0449F815" w14:textId="24BEFFDE" w:rsidR="00C13968" w:rsidRDefault="00C13968"/>
    <w:p w14:paraId="4E6AB101" w14:textId="6E154688" w:rsidR="00C13968" w:rsidRDefault="00C13968"/>
    <w:p w14:paraId="413FC113" w14:textId="77777777" w:rsidR="00C13968" w:rsidRDefault="00C13968"/>
    <w:sectPr w:rsidR="00C13968" w:rsidSect="00236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ED"/>
    <w:rsid w:val="00030F67"/>
    <w:rsid w:val="00236955"/>
    <w:rsid w:val="00274D1C"/>
    <w:rsid w:val="00313953"/>
    <w:rsid w:val="005B059E"/>
    <w:rsid w:val="007041ED"/>
    <w:rsid w:val="00C13968"/>
    <w:rsid w:val="00C64924"/>
    <w:rsid w:val="00CF5A1F"/>
    <w:rsid w:val="00D0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31A6C"/>
  <w15:chartTrackingRefBased/>
  <w15:docId w15:val="{34F55779-AF69-B042-971E-F36026A2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Mansfield</dc:creator>
  <cp:keywords/>
  <dc:description/>
  <cp:lastModifiedBy>Marc Mansfield</cp:lastModifiedBy>
  <cp:revision>1</cp:revision>
  <dcterms:created xsi:type="dcterms:W3CDTF">2020-02-08T16:03:00Z</dcterms:created>
  <dcterms:modified xsi:type="dcterms:W3CDTF">2020-02-08T17:43:00Z</dcterms:modified>
</cp:coreProperties>
</file>