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FE" w:rsidRDefault="001507C4">
      <w:r>
        <w:t>The AtmoSniffer version 0.4, a discussion of measurement priorities.</w:t>
      </w:r>
    </w:p>
    <w:p w:rsidR="001507C4" w:rsidRDefault="001507C4"/>
    <w:p w:rsidR="001507C4" w:rsidRDefault="001507C4">
      <w:r>
        <w:t>John E. Sohl, Jeffrey D. Page</w:t>
      </w:r>
    </w:p>
    <w:p w:rsidR="001507C4" w:rsidRDefault="001507C4">
      <w:r>
        <w:t xml:space="preserve">Weber State University, Ogden, UT 84408 </w:t>
      </w:r>
    </w:p>
    <w:p w:rsidR="001507C4" w:rsidRDefault="001507C4"/>
    <w:p w:rsidR="001507C4" w:rsidRDefault="001507C4">
      <w:r>
        <w:t xml:space="preserve">Abstract (Air Quality: Science for Solutions, 2019) </w:t>
      </w:r>
    </w:p>
    <w:p w:rsidR="001507C4" w:rsidRDefault="001507C4"/>
    <w:p w:rsidR="00697E47" w:rsidRDefault="001507C4" w:rsidP="007F0B2F">
      <w:r>
        <w:t xml:space="preserve">The AtmoSniffer is a compact and lightweight air sensing laboratory that is being developed to fit a niche were portability and long range communications are critical. Currently, the AtmoSniffer’s mass is less than 1.5 kg, including </w:t>
      </w:r>
      <w:r w:rsidR="007F0B2F">
        <w:t>the</w:t>
      </w:r>
      <w:r>
        <w:t xml:space="preserve"> battery that will operate it at full capability for over seven hours without external power. </w:t>
      </w:r>
      <w:r w:rsidR="007F0B2F">
        <w:t xml:space="preserve">The AtmoSniffer has onboard data logging to a </w:t>
      </w:r>
      <w:proofErr w:type="spellStart"/>
      <w:r w:rsidR="007F0B2F">
        <w:t>microSD</w:t>
      </w:r>
      <w:proofErr w:type="spellEnd"/>
      <w:r w:rsidR="007F0B2F">
        <w:t xml:space="preserve"> card in addition to live links via Bluetooth, WiFi, long-distance (over 50 km) radio, and cellular. The current measurement suite is PM, O</w:t>
      </w:r>
      <w:r w:rsidR="007F0B2F" w:rsidRPr="007F0B2F">
        <w:rPr>
          <w:vertAlign w:val="subscript"/>
        </w:rPr>
        <w:t>3</w:t>
      </w:r>
      <w:r w:rsidR="007F0B2F">
        <w:t xml:space="preserve">, </w:t>
      </w:r>
      <w:r w:rsidR="007F0B2F" w:rsidRPr="007F0B2F">
        <w:t>NO</w:t>
      </w:r>
      <w:r w:rsidR="007F0B2F" w:rsidRPr="007F0B2F">
        <w:rPr>
          <w:vertAlign w:val="subscript"/>
        </w:rPr>
        <w:t>2</w:t>
      </w:r>
      <w:r w:rsidR="007F0B2F" w:rsidRPr="007F0B2F">
        <w:t>, SO</w:t>
      </w:r>
      <w:r w:rsidR="007F0B2F" w:rsidRPr="007F0B2F">
        <w:rPr>
          <w:vertAlign w:val="subscript"/>
        </w:rPr>
        <w:t>2</w:t>
      </w:r>
      <w:r w:rsidR="007F0B2F" w:rsidRPr="007F0B2F">
        <w:t>, CO, CO</w:t>
      </w:r>
      <w:r w:rsidR="007F0B2F" w:rsidRPr="007F0B2F">
        <w:rPr>
          <w:vertAlign w:val="subscript"/>
        </w:rPr>
        <w:t>2</w:t>
      </w:r>
      <w:r w:rsidR="007F0B2F" w:rsidRPr="007F0B2F">
        <w:t>, and NH</w:t>
      </w:r>
      <w:r w:rsidR="007F0B2F" w:rsidRPr="007F0B2F">
        <w:rPr>
          <w:vertAlign w:val="subscript"/>
        </w:rPr>
        <w:t>3</w:t>
      </w:r>
      <w:r w:rsidR="007F0B2F" w:rsidRPr="007F0B2F">
        <w:t>, in addition to temperature, pressure, and %RH.</w:t>
      </w:r>
      <w:r w:rsidR="007F0B2F">
        <w:t xml:space="preserve"> It also has a GPS and 9-axis inertial sensing. </w:t>
      </w:r>
      <w:r w:rsidR="00A25FB4">
        <w:t xml:space="preserve">The initial version 1.0 might not have all sensors on line and will probably be limited to altitudes below </w:t>
      </w:r>
      <w:r w:rsidR="00697E47">
        <w:t xml:space="preserve">200 </w:t>
      </w:r>
      <w:proofErr w:type="spellStart"/>
      <w:r w:rsidR="00697E47">
        <w:t>mb</w:t>
      </w:r>
      <w:proofErr w:type="spellEnd"/>
      <w:r w:rsidR="00697E47">
        <w:t xml:space="preserve"> (12 km ASL). Tradeoff</w:t>
      </w:r>
      <w:r w:rsidR="009A192C">
        <w:t>s</w:t>
      </w:r>
      <w:r w:rsidR="00697E47">
        <w:t xml:space="preserve"> of a lightweight, broad spectrum, instrument </w:t>
      </w:r>
      <w:r w:rsidR="009A192C">
        <w:t xml:space="preserve">compared to benchtop systems </w:t>
      </w:r>
      <w:r w:rsidR="00697E47">
        <w:t>i</w:t>
      </w:r>
      <w:r w:rsidR="009A192C">
        <w:t>nclude</w:t>
      </w:r>
      <w:r w:rsidR="00697E47">
        <w:t xml:space="preserve"> accuracy and resolution. </w:t>
      </w:r>
      <w:r w:rsidR="009A192C">
        <w:t xml:space="preserve">To partly address this we are using multiple sensor technologies for each gas, when possible. </w:t>
      </w:r>
    </w:p>
    <w:p w:rsidR="00697E47" w:rsidRDefault="00697E47" w:rsidP="00A4252C">
      <w:pPr>
        <w:rPr>
          <w:rFonts w:ascii="Arial" w:hAnsi="Arial" w:cs="Arial"/>
          <w:color w:val="222222"/>
          <w:shd w:val="clear" w:color="auto" w:fill="FFFFFF"/>
        </w:rPr>
      </w:pPr>
      <w:r>
        <w:t>We will start with a discussion of the current prototype status</w:t>
      </w:r>
      <w:r w:rsidR="009A192C">
        <w:t>, known limitations,</w:t>
      </w:r>
      <w:r>
        <w:t xml:space="preserve"> and schedule. Then </w:t>
      </w:r>
      <w:r w:rsidR="00A4252C">
        <w:t>we’</w:t>
      </w:r>
      <w:r>
        <w:t xml:space="preserve">ll </w:t>
      </w:r>
      <w:r w:rsidR="00A4252C">
        <w:t>open</w:t>
      </w:r>
      <w:r>
        <w:t xml:space="preserve"> a discussion about what uses such an instrument might have and what features should be designed</w:t>
      </w:r>
      <w:r w:rsidR="009A192C">
        <w:t xml:space="preserve"> (or not designed)</w:t>
      </w:r>
      <w:r>
        <w:t xml:space="preserve"> into such a device to make it as useful as possible for the air measurement community. </w:t>
      </w:r>
    </w:p>
    <w:p w:rsidR="00A4252C" w:rsidRDefault="00A4252C" w:rsidP="00A4252C">
      <w:pPr>
        <w:rPr>
          <w:rFonts w:ascii="Arial" w:hAnsi="Arial" w:cs="Arial"/>
          <w:color w:val="222222"/>
          <w:shd w:val="clear" w:color="auto" w:fill="FFFFFF"/>
        </w:rPr>
      </w:pPr>
    </w:p>
    <w:p w:rsidR="00A4252C" w:rsidRPr="007F0B2F" w:rsidRDefault="00A4252C" w:rsidP="00A4252C">
      <w:bookmarkStart w:id="0" w:name="_GoBack"/>
      <w:bookmarkEnd w:id="0"/>
    </w:p>
    <w:sectPr w:rsidR="00A4252C" w:rsidRPr="007F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EB"/>
    <w:rsid w:val="001507C4"/>
    <w:rsid w:val="002A62FE"/>
    <w:rsid w:val="00697E47"/>
    <w:rsid w:val="007F0B2F"/>
    <w:rsid w:val="009519EB"/>
    <w:rsid w:val="009A192C"/>
    <w:rsid w:val="00A25FB4"/>
    <w:rsid w:val="00A4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E981"/>
  <w15:chartTrackingRefBased/>
  <w15:docId w15:val="{0714CB62-30D8-47EC-8692-CD90F2FA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E. Sohl</dc:creator>
  <cp:keywords/>
  <dc:description/>
  <cp:lastModifiedBy>John Sohl</cp:lastModifiedBy>
  <cp:revision>3</cp:revision>
  <dcterms:created xsi:type="dcterms:W3CDTF">2019-02-13T03:16:00Z</dcterms:created>
  <dcterms:modified xsi:type="dcterms:W3CDTF">2019-02-13T19:14:00Z</dcterms:modified>
</cp:coreProperties>
</file>