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8E" w:rsidRPr="00455A8E" w:rsidRDefault="00533757" w:rsidP="00221E8E">
      <w:pPr>
        <w:spacing w:before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Comparison of Meteorological-C</w:t>
      </w:r>
      <w:r w:rsidR="00B15BD4">
        <w:rPr>
          <w:b/>
          <w:sz w:val="32"/>
          <w:szCs w:val="32"/>
        </w:rPr>
        <w:t xml:space="preserve">hemistry </w:t>
      </w:r>
      <w:r>
        <w:rPr>
          <w:b/>
          <w:sz w:val="32"/>
          <w:szCs w:val="32"/>
        </w:rPr>
        <w:t>C</w:t>
      </w:r>
      <w:r w:rsidR="00CA2A09">
        <w:rPr>
          <w:b/>
          <w:sz w:val="32"/>
          <w:szCs w:val="32"/>
        </w:rPr>
        <w:t xml:space="preserve">oupled </w:t>
      </w:r>
      <w:r>
        <w:rPr>
          <w:b/>
          <w:sz w:val="32"/>
          <w:szCs w:val="32"/>
        </w:rPr>
        <w:t>O</w:t>
      </w:r>
      <w:r w:rsidR="00CA2A09">
        <w:rPr>
          <w:b/>
          <w:sz w:val="32"/>
          <w:szCs w:val="32"/>
        </w:rPr>
        <w:t xml:space="preserve">nline </w:t>
      </w:r>
      <w:r>
        <w:rPr>
          <w:b/>
          <w:sz w:val="32"/>
          <w:szCs w:val="32"/>
        </w:rPr>
        <w:t>V</w:t>
      </w:r>
      <w:r w:rsidR="00CA2A09">
        <w:rPr>
          <w:b/>
          <w:sz w:val="32"/>
          <w:szCs w:val="32"/>
        </w:rPr>
        <w:t>ersus</w:t>
      </w:r>
      <w:r w:rsidR="00B15B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</w:t>
      </w:r>
      <w:r w:rsidR="00CA2A09">
        <w:rPr>
          <w:b/>
          <w:sz w:val="32"/>
          <w:szCs w:val="32"/>
        </w:rPr>
        <w:t xml:space="preserve">ffline </w:t>
      </w:r>
      <w:r>
        <w:rPr>
          <w:b/>
          <w:sz w:val="32"/>
          <w:szCs w:val="32"/>
        </w:rPr>
        <w:t>M</w:t>
      </w:r>
      <w:r w:rsidR="00CA2A09">
        <w:rPr>
          <w:b/>
          <w:sz w:val="32"/>
          <w:szCs w:val="32"/>
        </w:rPr>
        <w:t>odels</w:t>
      </w:r>
      <w:r w:rsidR="00B15BD4">
        <w:rPr>
          <w:b/>
          <w:sz w:val="32"/>
          <w:szCs w:val="32"/>
        </w:rPr>
        <w:t xml:space="preserve"> in </w:t>
      </w:r>
      <w:r>
        <w:rPr>
          <w:b/>
          <w:sz w:val="32"/>
          <w:szCs w:val="32"/>
        </w:rPr>
        <w:t>S</w:t>
      </w:r>
      <w:r w:rsidR="00B15BD4">
        <w:rPr>
          <w:b/>
          <w:sz w:val="32"/>
          <w:szCs w:val="32"/>
        </w:rPr>
        <w:t xml:space="preserve">imulating </w:t>
      </w:r>
      <w:r>
        <w:rPr>
          <w:b/>
          <w:sz w:val="32"/>
          <w:szCs w:val="32"/>
        </w:rPr>
        <w:t>H</w:t>
      </w:r>
      <w:r w:rsidR="00B15BD4">
        <w:rPr>
          <w:b/>
          <w:sz w:val="32"/>
          <w:szCs w:val="32"/>
        </w:rPr>
        <w:t xml:space="preserve">igh </w:t>
      </w:r>
      <w:r>
        <w:rPr>
          <w:b/>
          <w:sz w:val="32"/>
          <w:szCs w:val="32"/>
        </w:rPr>
        <w:t>W</w:t>
      </w:r>
      <w:r w:rsidR="00B15BD4">
        <w:rPr>
          <w:b/>
          <w:sz w:val="32"/>
          <w:szCs w:val="32"/>
        </w:rPr>
        <w:t xml:space="preserve">inter </w:t>
      </w:r>
      <w:r>
        <w:rPr>
          <w:b/>
          <w:sz w:val="32"/>
          <w:szCs w:val="32"/>
        </w:rPr>
        <w:t>O</w:t>
      </w:r>
      <w:r w:rsidR="00912513">
        <w:rPr>
          <w:b/>
          <w:sz w:val="32"/>
          <w:szCs w:val="32"/>
        </w:rPr>
        <w:t xml:space="preserve">zone </w:t>
      </w:r>
      <w:r>
        <w:rPr>
          <w:b/>
          <w:sz w:val="32"/>
          <w:szCs w:val="32"/>
        </w:rPr>
        <w:t>E</w:t>
      </w:r>
      <w:r w:rsidR="00B15BD4">
        <w:rPr>
          <w:b/>
          <w:sz w:val="32"/>
          <w:szCs w:val="32"/>
        </w:rPr>
        <w:t xml:space="preserve">pisode </w:t>
      </w:r>
      <w:r w:rsidR="00221E8E" w:rsidRPr="007C2FB0">
        <w:rPr>
          <w:b/>
          <w:sz w:val="32"/>
          <w:szCs w:val="32"/>
        </w:rPr>
        <w:t xml:space="preserve">in </w:t>
      </w:r>
      <w:r w:rsidR="00B15BD4">
        <w:rPr>
          <w:b/>
          <w:sz w:val="32"/>
          <w:szCs w:val="32"/>
        </w:rPr>
        <w:t xml:space="preserve">the </w:t>
      </w:r>
      <w:r w:rsidR="00604179">
        <w:rPr>
          <w:b/>
          <w:sz w:val="32"/>
          <w:szCs w:val="32"/>
        </w:rPr>
        <w:t>Uinta</w:t>
      </w:r>
      <w:r w:rsidR="00221E8E" w:rsidRPr="007C2FB0">
        <w:rPr>
          <w:b/>
          <w:sz w:val="32"/>
          <w:szCs w:val="32"/>
        </w:rPr>
        <w:t xml:space="preserve"> Basin</w:t>
      </w:r>
      <w:r w:rsidR="00D956A8">
        <w:rPr>
          <w:b/>
          <w:sz w:val="32"/>
          <w:szCs w:val="32"/>
        </w:rPr>
        <w:t xml:space="preserve"> – Utah, USA.</w:t>
      </w:r>
    </w:p>
    <w:p w:rsidR="00221E8E" w:rsidRPr="00EF2FB2" w:rsidRDefault="00221E8E" w:rsidP="00221E8E">
      <w:pPr>
        <w:spacing w:before="0" w:after="0"/>
      </w:pPr>
      <w:r>
        <w:t>Trang Tran*</w:t>
      </w:r>
      <w:r>
        <w:rPr>
          <w:vertAlign w:val="superscript"/>
        </w:rPr>
        <w:t>α</w:t>
      </w:r>
      <w:r>
        <w:t>, Huy Tran*</w:t>
      </w:r>
    </w:p>
    <w:p w:rsidR="00221E8E" w:rsidRDefault="00221E8E" w:rsidP="00221E8E">
      <w:r>
        <w:t>*Bingham Research Center, Utah State University, 320 Aggie Boulevard, Vernal, Utah 84078, U.S.A.</w:t>
      </w:r>
    </w:p>
    <w:p w:rsidR="00221E8E" w:rsidRDefault="00221E8E" w:rsidP="00221E8E">
      <w:pPr>
        <w:spacing w:before="0" w:after="0"/>
      </w:pPr>
      <w:r>
        <w:rPr>
          <w:vertAlign w:val="superscript"/>
        </w:rPr>
        <w:t xml:space="preserve">α </w:t>
      </w:r>
      <w:r>
        <w:t>Corresponding author</w:t>
      </w:r>
    </w:p>
    <w:p w:rsidR="00221E8E" w:rsidRDefault="00221E8E" w:rsidP="00221E8E">
      <w:pPr>
        <w:spacing w:before="0" w:after="0"/>
      </w:pPr>
      <w:r>
        <w:t>trang.tran@usu.edu</w:t>
      </w:r>
    </w:p>
    <w:p w:rsidR="00221E8E" w:rsidRDefault="00221E8E" w:rsidP="00221E8E">
      <w:pPr>
        <w:spacing w:before="0" w:after="0"/>
      </w:pPr>
    </w:p>
    <w:p w:rsidR="00221E8E" w:rsidRDefault="00221E8E" w:rsidP="00221E8E">
      <w:pPr>
        <w:spacing w:before="0" w:after="0"/>
      </w:pPr>
      <w:r>
        <w:rPr>
          <w:b/>
        </w:rPr>
        <w:t>Abstract</w:t>
      </w:r>
    </w:p>
    <w:p w:rsidR="00103892" w:rsidRDefault="00406EAF">
      <w:r>
        <w:t xml:space="preserve">Recent </w:t>
      </w:r>
      <w:r w:rsidR="00B15BD4">
        <w:t xml:space="preserve">photochemical </w:t>
      </w:r>
      <w:r>
        <w:t xml:space="preserve">modeling studies </w:t>
      </w:r>
      <w:r w:rsidR="00B15BD4">
        <w:t>on high win</w:t>
      </w:r>
      <w:r w:rsidR="00604179">
        <w:t>ter ozone episodes in the Uinta</w:t>
      </w:r>
      <w:r w:rsidR="00B15BD4">
        <w:t xml:space="preserve"> Basin, Utah </w:t>
      </w:r>
      <w:r w:rsidR="00DD3BF1">
        <w:t>have been unsuccessfully in capturing elevated ozone concentration</w:t>
      </w:r>
      <w:r>
        <w:t xml:space="preserve">. </w:t>
      </w:r>
      <w:r w:rsidR="00DD3BF1">
        <w:t>Discrepancies</w:t>
      </w:r>
      <w:r>
        <w:t xml:space="preserve"> in emission inventories </w:t>
      </w:r>
      <w:r w:rsidR="00DD3BF1">
        <w:t xml:space="preserve">are considered as the </w:t>
      </w:r>
      <w:r>
        <w:t xml:space="preserve">major cause for the </w:t>
      </w:r>
      <w:r w:rsidR="00DD3BF1">
        <w:t>underestimation of ozone, however, inaccuracies in simulating meteorological parameters</w:t>
      </w:r>
      <w:r w:rsidR="00CA2A09">
        <w:t xml:space="preserve"> of</w:t>
      </w:r>
      <w:r w:rsidR="00DD3BF1">
        <w:t xml:space="preserve"> inversion layer</w:t>
      </w:r>
      <w:r w:rsidR="00CA2A09">
        <w:t>s</w:t>
      </w:r>
      <w:r w:rsidR="00DD3BF1">
        <w:t xml:space="preserve">, also play critical roles in the model underperformance. The majority of earlier photochemical models simulate meteorology and chemistry in </w:t>
      </w:r>
      <w:r w:rsidR="00CA2A09">
        <w:t xml:space="preserve">offline coupling </w:t>
      </w:r>
      <w:r w:rsidR="00DD3BF1">
        <w:t>fashion</w:t>
      </w:r>
      <w:r w:rsidR="00720349">
        <w:t xml:space="preserve"> considering </w:t>
      </w:r>
      <w:r w:rsidR="00662859">
        <w:t xml:space="preserve">no feedback from chemistry to meteorology, </w:t>
      </w:r>
      <w:r w:rsidR="00DD3BF1">
        <w:t xml:space="preserve">and so far there is only one modeling study conducted by NOAA </w:t>
      </w:r>
      <w:r w:rsidR="00662859">
        <w:t xml:space="preserve">that simulates </w:t>
      </w:r>
      <w:r w:rsidR="00261A09">
        <w:t xml:space="preserve">online </w:t>
      </w:r>
      <w:r w:rsidR="00662859">
        <w:t>coupling meteorology-chemistry using WRF-</w:t>
      </w:r>
      <w:proofErr w:type="spellStart"/>
      <w:r w:rsidR="00662859">
        <w:t>Chem</w:t>
      </w:r>
      <w:proofErr w:type="spellEnd"/>
      <w:r w:rsidR="00261A09">
        <w:t xml:space="preserve"> (2-way feedback)</w:t>
      </w:r>
      <w:r w:rsidR="00662859">
        <w:t xml:space="preserve">. </w:t>
      </w:r>
      <w:r w:rsidR="00E00631">
        <w:t xml:space="preserve">Our preliminary tests using </w:t>
      </w:r>
      <w:r w:rsidR="00604179">
        <w:t xml:space="preserve">NOAA </w:t>
      </w:r>
      <w:r w:rsidR="00103892">
        <w:t xml:space="preserve">top-down emission </w:t>
      </w:r>
      <w:r w:rsidR="00662859">
        <w:t xml:space="preserve">inputs </w:t>
      </w:r>
      <w:r w:rsidR="00103892">
        <w:t>to run</w:t>
      </w:r>
      <w:r w:rsidR="00E00631">
        <w:t xml:space="preserve"> with</w:t>
      </w:r>
      <w:r w:rsidR="00103892">
        <w:t xml:space="preserve">: </w:t>
      </w:r>
    </w:p>
    <w:p w:rsidR="00103892" w:rsidRDefault="00103892" w:rsidP="00103892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1:</w:t>
      </w:r>
      <w:r w:rsidR="00E00631">
        <w:t xml:space="preserve"> WRF-</w:t>
      </w:r>
      <w:proofErr w:type="spellStart"/>
      <w:r w:rsidR="00E00631">
        <w:t>CAMx</w:t>
      </w:r>
      <w:proofErr w:type="spellEnd"/>
      <w:r w:rsidR="00662859">
        <w:t xml:space="preserve"> in standard </w:t>
      </w:r>
      <w:r w:rsidR="00535C3E">
        <w:t xml:space="preserve">offline </w:t>
      </w:r>
      <w:r w:rsidR="00662859">
        <w:t xml:space="preserve">coupling mode </w:t>
      </w:r>
      <w:r>
        <w:t>(WRF-</w:t>
      </w:r>
      <w:proofErr w:type="spellStart"/>
      <w:r>
        <w:t>CAMx</w:t>
      </w:r>
      <w:proofErr w:type="spellEnd"/>
      <w:r>
        <w:t xml:space="preserve">) using CB6 chemistry mechanism </w:t>
      </w:r>
      <w:r w:rsidR="00E00631">
        <w:t xml:space="preserve">failed to </w:t>
      </w:r>
      <w:r w:rsidR="00662859">
        <w:t>re-</w:t>
      </w:r>
      <w:r w:rsidR="00E00631">
        <w:t xml:space="preserve">produce </w:t>
      </w:r>
      <w:r w:rsidR="00662859">
        <w:t xml:space="preserve">the </w:t>
      </w:r>
      <w:r w:rsidR="00A2367E">
        <w:t>elevated</w:t>
      </w:r>
      <w:r w:rsidR="00E00631">
        <w:t xml:space="preserve"> ozone concentrations</w:t>
      </w:r>
      <w:r>
        <w:t xml:space="preserve">. </w:t>
      </w:r>
    </w:p>
    <w:p w:rsidR="00103892" w:rsidRDefault="00103892" w:rsidP="00103892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2: WRF-</w:t>
      </w:r>
      <w:proofErr w:type="spellStart"/>
      <w:r>
        <w:t>Chem</w:t>
      </w:r>
      <w:proofErr w:type="spellEnd"/>
      <w:r>
        <w:t xml:space="preserve"> online coupling-mode with CB05 chemistry mechanism also </w:t>
      </w:r>
      <w:r>
        <w:t>failed to re-produce the elevated ozone concentrations</w:t>
      </w:r>
      <w:r>
        <w:t xml:space="preserve">. </w:t>
      </w:r>
    </w:p>
    <w:p w:rsidR="00103892" w:rsidRDefault="00103892" w:rsidP="00103892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3: WRF-</w:t>
      </w:r>
      <w:proofErr w:type="spellStart"/>
      <w:r>
        <w:t>Chem</w:t>
      </w:r>
      <w:proofErr w:type="spellEnd"/>
      <w:r>
        <w:t xml:space="preserve"> online </w:t>
      </w:r>
      <w:r>
        <w:t xml:space="preserve">coupling-mode with </w:t>
      </w:r>
      <w:r>
        <w:t>RACM chemistry mechanism produced elevated ozone concentrations in Uinta Basin during studied period of Jan 31</w:t>
      </w:r>
      <w:r w:rsidRPr="00103892">
        <w:rPr>
          <w:vertAlign w:val="superscript"/>
        </w:rPr>
        <w:t>st</w:t>
      </w:r>
      <w:r>
        <w:t xml:space="preserve"> to Feb 5</w:t>
      </w:r>
      <w:r w:rsidRPr="00103892">
        <w:rPr>
          <w:vertAlign w:val="superscript"/>
        </w:rPr>
        <w:t>th</w:t>
      </w:r>
      <w:r>
        <w:t>, 2013</w:t>
      </w:r>
      <w:r w:rsidR="00662859">
        <w:t xml:space="preserve">. </w:t>
      </w:r>
    </w:p>
    <w:p w:rsidR="00406EAF" w:rsidRDefault="00103892">
      <w:r>
        <w:t>We are investigating the reasons of differences in model performance</w:t>
      </w:r>
      <w:r w:rsidR="00604179">
        <w:t xml:space="preserve"> of these three runs. </w:t>
      </w:r>
      <w:r w:rsidR="0053314C">
        <w:t xml:space="preserve">Outcomes of this study serves as basis for future cost-benefit analysis for </w:t>
      </w:r>
      <w:r w:rsidR="00535C3E">
        <w:t>s</w:t>
      </w:r>
      <w:r w:rsidR="0053314C">
        <w:t>electing best model platform for accurate simulation of high winter ozo</w:t>
      </w:r>
      <w:bookmarkStart w:id="0" w:name="_GoBack"/>
      <w:bookmarkEnd w:id="0"/>
      <w:r w:rsidR="0053314C">
        <w:t>ne episodes in the Uintah Basin</w:t>
      </w:r>
      <w:r w:rsidR="00970EB1">
        <w:t xml:space="preserve">. </w:t>
      </w:r>
    </w:p>
    <w:sectPr w:rsidR="0040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00D7A"/>
    <w:multiLevelType w:val="hybridMultilevel"/>
    <w:tmpl w:val="7A3C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A5DAF"/>
    <w:multiLevelType w:val="hybridMultilevel"/>
    <w:tmpl w:val="6504CE76"/>
    <w:lvl w:ilvl="0" w:tplc="ACD27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8E"/>
    <w:rsid w:val="000A2993"/>
    <w:rsid w:val="00103892"/>
    <w:rsid w:val="001411B3"/>
    <w:rsid w:val="001672D7"/>
    <w:rsid w:val="00214171"/>
    <w:rsid w:val="00221E8E"/>
    <w:rsid w:val="00261A09"/>
    <w:rsid w:val="00285538"/>
    <w:rsid w:val="002C47DC"/>
    <w:rsid w:val="002F5B3D"/>
    <w:rsid w:val="00406EAF"/>
    <w:rsid w:val="004E1487"/>
    <w:rsid w:val="0053314C"/>
    <w:rsid w:val="00533757"/>
    <w:rsid w:val="00535C3E"/>
    <w:rsid w:val="00585510"/>
    <w:rsid w:val="00604179"/>
    <w:rsid w:val="00662859"/>
    <w:rsid w:val="00662C4D"/>
    <w:rsid w:val="006814A1"/>
    <w:rsid w:val="006C6EBD"/>
    <w:rsid w:val="00720349"/>
    <w:rsid w:val="007E3C05"/>
    <w:rsid w:val="00912513"/>
    <w:rsid w:val="00970EB1"/>
    <w:rsid w:val="0098261F"/>
    <w:rsid w:val="009E2DD1"/>
    <w:rsid w:val="00A2367E"/>
    <w:rsid w:val="00A46F3B"/>
    <w:rsid w:val="00B15BD4"/>
    <w:rsid w:val="00B87296"/>
    <w:rsid w:val="00BB057E"/>
    <w:rsid w:val="00BC1F81"/>
    <w:rsid w:val="00CA2A09"/>
    <w:rsid w:val="00D80172"/>
    <w:rsid w:val="00D956A8"/>
    <w:rsid w:val="00DA7012"/>
    <w:rsid w:val="00DD3BF1"/>
    <w:rsid w:val="00E00631"/>
    <w:rsid w:val="00E112B9"/>
    <w:rsid w:val="00E42391"/>
    <w:rsid w:val="00F30882"/>
    <w:rsid w:val="00F40814"/>
    <w:rsid w:val="00F46AAC"/>
    <w:rsid w:val="00F52E9C"/>
    <w:rsid w:val="00F6344A"/>
    <w:rsid w:val="00FB659A"/>
    <w:rsid w:val="00F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6E2F"/>
  <w15:chartTrackingRefBased/>
  <w15:docId w15:val="{06EE8706-1D66-4F61-B918-3150A71C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E8E"/>
    <w:pPr>
      <w:spacing w:before="120" w:after="120" w:line="240" w:lineRule="auto"/>
    </w:pPr>
    <w:rPr>
      <w:rFonts w:cs="Times New Roman"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4</cp:revision>
  <dcterms:created xsi:type="dcterms:W3CDTF">2020-02-07T22:33:00Z</dcterms:created>
  <dcterms:modified xsi:type="dcterms:W3CDTF">2020-02-07T22:46:00Z</dcterms:modified>
</cp:coreProperties>
</file>