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3C" w:rsidRDefault="005A7A24">
      <w:r>
        <w:t xml:space="preserve">Title: </w:t>
      </w:r>
      <w:r w:rsidRPr="005A7A24">
        <w:t>Sensitivity Analysis and Epidemiologic Triangulation</w:t>
      </w:r>
    </w:p>
    <w:p w:rsidR="005A7A24" w:rsidRDefault="005A7A24">
      <w:r>
        <w:t xml:space="preserve">Presenters: </w:t>
      </w:r>
      <w:proofErr w:type="spellStart"/>
      <w:r w:rsidRPr="005A7A24">
        <w:t>Ramkiran</w:t>
      </w:r>
      <w:proofErr w:type="spellEnd"/>
      <w:r w:rsidRPr="005A7A24">
        <w:t xml:space="preserve"> </w:t>
      </w:r>
      <w:proofErr w:type="spellStart"/>
      <w:r w:rsidRPr="005A7A24">
        <w:t>Gouripeddi</w:t>
      </w:r>
      <w:proofErr w:type="spellEnd"/>
      <w:r>
        <w:t>, University of Utah, Biomedical Informatics and</w:t>
      </w:r>
    </w:p>
    <w:p w:rsidR="005A7A24" w:rsidRDefault="005A7A24">
      <w:r>
        <w:t xml:space="preserve">                     Brian Knaeble, Utah Valley University, Mathematics and Computer Science</w:t>
      </w:r>
    </w:p>
    <w:p w:rsidR="005A7A24" w:rsidRDefault="005A7A24">
      <w:r>
        <w:t xml:space="preserve">Abstract: </w:t>
      </w:r>
      <w:r w:rsidRPr="005A7A24">
        <w:t>Epidemiologic triangulation integrates evidenc</w:t>
      </w:r>
      <w:r>
        <w:t>e from a variety of studies that have</w:t>
      </w:r>
      <w:r w:rsidRPr="005A7A24">
        <w:t xml:space="preserve"> unrelated sources of bias.  Sensitivity analysis assesses how a conclusion would change if assumptions were relaxed.  Causal interpretations of associations between measures of health and air quality require a non-confounding assumption.  Exposures are not randomly assigned nor selected, but with integrated sensor monitoring systems and annotation a key confounding parameter can be estimated.  This talk introduces three important parameters for improved causal inference from observational data.  We present a framework for collaboration between exposure scientists, epidemiologists, mathematicians, statisticians, and data scientists.</w:t>
      </w:r>
      <w:bookmarkStart w:id="0" w:name="_GoBack"/>
      <w:bookmarkEnd w:id="0"/>
      <w:r>
        <w:t xml:space="preserve"> </w:t>
      </w:r>
    </w:p>
    <w:sectPr w:rsidR="005A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FF"/>
    <w:rsid w:val="005A7A24"/>
    <w:rsid w:val="005D601A"/>
    <w:rsid w:val="00A7123C"/>
    <w:rsid w:val="00B148FF"/>
    <w:rsid w:val="00CD0CA8"/>
    <w:rsid w:val="00E7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20B3"/>
  <w15:chartTrackingRefBased/>
  <w15:docId w15:val="{FBC2B7C0-246A-4A43-A764-04671C74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Knaeble</dc:creator>
  <cp:keywords/>
  <dc:description/>
  <cp:lastModifiedBy>Brian Knaeble</cp:lastModifiedBy>
  <cp:revision>2</cp:revision>
  <dcterms:created xsi:type="dcterms:W3CDTF">2020-02-11T18:38:00Z</dcterms:created>
  <dcterms:modified xsi:type="dcterms:W3CDTF">2020-02-11T18:38:00Z</dcterms:modified>
</cp:coreProperties>
</file>