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1D95" w:rsidRDefault="00931D95" w:rsidP="00931D95">
      <w:pPr>
        <w:pStyle w:val="Heading2"/>
        <w:ind w:left="708"/>
      </w:pPr>
      <w:r>
        <w:t>XX.XX Raw Images</w:t>
      </w:r>
    </w:p>
    <w:p w:rsidR="00931D95" w:rsidRDefault="00931D95" w:rsidP="00931D95">
      <w:pPr>
        <w:rPr>
          <w:sz w:val="24"/>
        </w:rPr>
      </w:pPr>
    </w:p>
    <w:p w:rsidR="00931D95" w:rsidRDefault="00931D95" w:rsidP="00931D95">
      <w:r>
        <w:rPr>
          <w:sz w:val="24"/>
        </w:rPr>
        <w:t xml:space="preserve">De gebruiker kan </w:t>
      </w:r>
      <w:r>
        <w:t xml:space="preserve">de </w:t>
      </w:r>
      <w:r w:rsidRPr="00931D95">
        <w:rPr>
          <w:i/>
        </w:rPr>
        <w:t>raw images</w:t>
      </w:r>
      <w:r>
        <w:rPr>
          <w:i/>
        </w:rPr>
        <w:t xml:space="preserve"> </w:t>
      </w:r>
      <w:r>
        <w:t xml:space="preserve">van een dronevlucht uploaden. Deze images worden correct afgehandeld door de webapplicatie. </w:t>
      </w:r>
    </w:p>
    <w:p w:rsidR="00931D95" w:rsidRDefault="00931D95" w:rsidP="00931D95"/>
    <w:p w:rsidR="00931D95" w:rsidRDefault="00931D95" w:rsidP="00931D95">
      <w:r>
        <w:t xml:space="preserve">Eerst worden de images ingelezen door de gepaste parserklasse </w:t>
      </w:r>
      <w:r w:rsidRPr="00931D95">
        <w:rPr>
          <w:i/>
        </w:rPr>
        <w:t>RawImageParser</w:t>
      </w:r>
      <w:r>
        <w:rPr>
          <w:i/>
        </w:rPr>
        <w:t>.</w:t>
      </w:r>
      <w:r>
        <w:t xml:space="preserve"> Deze parser leest de afbeelding en zijn </w:t>
      </w:r>
      <w:r w:rsidRPr="00931D95">
        <w:rPr>
          <w:i/>
        </w:rPr>
        <w:t>metadata</w:t>
      </w:r>
      <w:r>
        <w:rPr>
          <w:i/>
        </w:rPr>
        <w:t xml:space="preserve"> </w:t>
      </w:r>
      <w:r>
        <w:t xml:space="preserve">in. </w:t>
      </w:r>
      <w:r w:rsidR="003A1C26">
        <w:t xml:space="preserve">Dit wordt gerealiseerd met de library </w:t>
      </w:r>
      <w:r w:rsidR="003A1C26" w:rsidRPr="003A1C26">
        <w:rPr>
          <w:i/>
        </w:rPr>
        <w:t>MetadataExtractor</w:t>
      </w:r>
      <w:r w:rsidR="003A1C26">
        <w:t xml:space="preserve">. </w:t>
      </w:r>
      <w:r>
        <w:t xml:space="preserve">Deze </w:t>
      </w:r>
      <w:r>
        <w:rPr>
          <w:i/>
        </w:rPr>
        <w:t>metadata</w:t>
      </w:r>
      <w:r w:rsidR="003A1C26">
        <w:t xml:space="preserve"> bevat belangrijke info zoals de coördinaten waar deze foto genomen werd en bijkomende informatie over de drone GPS en camera. De afbeelding wordt volledig ingelezen met een </w:t>
      </w:r>
      <w:r w:rsidR="003A1C26" w:rsidRPr="003A1C26">
        <w:rPr>
          <w:i/>
        </w:rPr>
        <w:t>FileStream</w:t>
      </w:r>
      <w:r w:rsidR="003A1C26">
        <w:t xml:space="preserve"> schrijft deze weg naar de databank onder de vorm van een byte array.  Een bijkomende </w:t>
      </w:r>
      <w:r w:rsidR="003A1C26">
        <w:rPr>
          <w:i/>
        </w:rPr>
        <w:t xml:space="preserve">thumbnail </w:t>
      </w:r>
      <w:r w:rsidR="003A1C26">
        <w:t xml:space="preserve">wordt met een hulpmethode aangemaakt en weggeschreven naar de databank. </w:t>
      </w:r>
      <w:r w:rsidR="003A1C26" w:rsidRPr="003A1C26">
        <w:t>Deze</w:t>
      </w:r>
      <w:r w:rsidR="003A1C26">
        <w:t xml:space="preserve"> </w:t>
      </w:r>
      <w:r w:rsidR="003A1C26">
        <w:rPr>
          <w:i/>
        </w:rPr>
        <w:t xml:space="preserve">thumbnails </w:t>
      </w:r>
      <w:r w:rsidR="003A1C26">
        <w:t xml:space="preserve">worden gebruikt in </w:t>
      </w:r>
      <w:r w:rsidR="003A1C26">
        <w:rPr>
          <w:i/>
        </w:rPr>
        <w:t xml:space="preserve">popups </w:t>
      </w:r>
      <w:r w:rsidR="003A1C26">
        <w:t xml:space="preserve">in de viewmap. </w:t>
      </w:r>
    </w:p>
    <w:p w:rsidR="003A1C26" w:rsidRDefault="003A1C26" w:rsidP="00931D95"/>
    <w:p w:rsidR="00CC2376" w:rsidRDefault="003A1C26">
      <w:r>
        <w:t xml:space="preserve">Elke entry in de RawImages tabel bestaat uit de image en de thumbnail (in de vorm van bytes) en </w:t>
      </w:r>
      <w:r w:rsidR="00E8632D">
        <w:t>de</w:t>
      </w:r>
      <w:r>
        <w:t xml:space="preserve"> </w:t>
      </w:r>
      <w:r w:rsidRPr="00A74E46">
        <w:rPr>
          <w:i/>
        </w:rPr>
        <w:t>metadata</w:t>
      </w:r>
      <w:r>
        <w:t xml:space="preserve">. </w:t>
      </w:r>
    </w:p>
    <w:p w:rsidR="00EB39BB" w:rsidRDefault="00EB39BB"/>
    <w:p w:rsidR="00EB39BB" w:rsidRDefault="003A1C26">
      <w:pPr>
        <w:rPr>
          <w:i/>
        </w:rPr>
      </w:pPr>
      <w:r>
        <w:t xml:space="preserve">De klant kan deze images bekijken in de webapplicatie. Eens de images upgeload zijn bij een vlucht kan hij op 'Images' klikken om </w:t>
      </w:r>
      <w:r w:rsidR="00A95721">
        <w:t xml:space="preserve">de images pagina te openen. Daar ziet hij alle images en hun bijhorende </w:t>
      </w:r>
      <w:r w:rsidR="00A95721">
        <w:rPr>
          <w:i/>
        </w:rPr>
        <w:t xml:space="preserve">metadata. </w:t>
      </w:r>
    </w:p>
    <w:p w:rsidR="00EB39BB" w:rsidRPr="00EB39BB" w:rsidRDefault="00EB39BB">
      <w:pPr>
        <w:rPr>
          <w:i/>
        </w:rPr>
      </w:pPr>
      <w:r>
        <w:rPr>
          <w:noProof/>
        </w:rPr>
        <w:pict>
          <v:shapetype id="_x0000_t202" coordsize="21600,21600" o:spt="202" path="m,l,21600r21600,l21600,xe">
            <v:stroke joinstyle="miter"/>
            <v:path gradientshapeok="t" o:connecttype="rect"/>
          </v:shapetype>
          <v:shape id="_x0000_s1026" type="#_x0000_t202" style="position:absolute;margin-left:35.2pt;margin-top:229.5pt;width:363.5pt;height:18.35pt;z-index:251660288" stroked="f">
            <v:textbox inset="0,0,0,0">
              <w:txbxContent>
                <w:p w:rsidR="00EB39BB" w:rsidRPr="00EB39BB" w:rsidRDefault="00EB39BB" w:rsidP="00EB39BB">
                  <w:pPr>
                    <w:spacing w:after="200" w:line="240" w:lineRule="auto"/>
                    <w:jc w:val="center"/>
                    <w:rPr>
                      <w:rFonts w:ascii="Calibri" w:eastAsia="Calibri" w:hAnsi="Calibri" w:cs="Times New Roman"/>
                      <w:i/>
                      <w:iCs/>
                      <w:color w:val="44546A"/>
                      <w:sz w:val="18"/>
                      <w:szCs w:val="18"/>
                    </w:rPr>
                  </w:pPr>
                  <w:bookmarkStart w:id="0" w:name="_Toc39775936"/>
                  <w:r w:rsidRPr="00EB39BB">
                    <w:rPr>
                      <w:rFonts w:ascii="Calibri" w:eastAsia="Calibri" w:hAnsi="Calibri" w:cs="Times New Roman"/>
                      <w:i/>
                      <w:iCs/>
                      <w:color w:val="44546A"/>
                      <w:sz w:val="18"/>
                      <w:szCs w:val="18"/>
                    </w:rPr>
                    <w:t xml:space="preserve">Figuur </w:t>
                  </w:r>
                  <w:r w:rsidRPr="00EB39BB">
                    <w:rPr>
                      <w:rFonts w:ascii="Calibri" w:eastAsia="Calibri" w:hAnsi="Calibri" w:cs="Times New Roman"/>
                      <w:i/>
                      <w:iCs/>
                      <w:noProof/>
                      <w:color w:val="44546A"/>
                      <w:sz w:val="18"/>
                      <w:szCs w:val="18"/>
                    </w:rPr>
                    <w:fldChar w:fldCharType="begin"/>
                  </w:r>
                  <w:r w:rsidRPr="00EB39BB">
                    <w:rPr>
                      <w:rFonts w:ascii="Calibri" w:eastAsia="Calibri" w:hAnsi="Calibri" w:cs="Times New Roman"/>
                      <w:i/>
                      <w:iCs/>
                      <w:noProof/>
                      <w:color w:val="44546A"/>
                      <w:sz w:val="18"/>
                      <w:szCs w:val="18"/>
                    </w:rPr>
                    <w:instrText xml:space="preserve"> SEQ Figuur \* ARABIC </w:instrText>
                  </w:r>
                  <w:r w:rsidRPr="00EB39BB">
                    <w:rPr>
                      <w:rFonts w:ascii="Calibri" w:eastAsia="Calibri" w:hAnsi="Calibri" w:cs="Times New Roman"/>
                      <w:i/>
                      <w:iCs/>
                      <w:noProof/>
                      <w:color w:val="44546A"/>
                      <w:sz w:val="18"/>
                      <w:szCs w:val="18"/>
                    </w:rPr>
                    <w:fldChar w:fldCharType="separate"/>
                  </w:r>
                  <w:r>
                    <w:rPr>
                      <w:rFonts w:ascii="Calibri" w:eastAsia="Calibri" w:hAnsi="Calibri" w:cs="Times New Roman"/>
                      <w:i/>
                      <w:iCs/>
                      <w:noProof/>
                      <w:color w:val="44546A"/>
                      <w:sz w:val="18"/>
                      <w:szCs w:val="18"/>
                    </w:rPr>
                    <w:t>1</w:t>
                  </w:r>
                  <w:r w:rsidRPr="00EB39BB">
                    <w:rPr>
                      <w:rFonts w:ascii="Calibri" w:eastAsia="Calibri" w:hAnsi="Calibri" w:cs="Times New Roman"/>
                      <w:i/>
                      <w:iCs/>
                      <w:noProof/>
                      <w:color w:val="44546A"/>
                      <w:sz w:val="18"/>
                      <w:szCs w:val="18"/>
                    </w:rPr>
                    <w:fldChar w:fldCharType="end"/>
                  </w:r>
                  <w:r w:rsidRPr="00EB39BB">
                    <w:rPr>
                      <w:rFonts w:ascii="Calibri" w:eastAsia="Calibri" w:hAnsi="Calibri" w:cs="Times New Roman"/>
                      <w:i/>
                      <w:iCs/>
                      <w:color w:val="44546A"/>
                      <w:sz w:val="18"/>
                      <w:szCs w:val="18"/>
                    </w:rPr>
                    <w:t>:</w:t>
                  </w:r>
                  <w:r>
                    <w:rPr>
                      <w:rFonts w:ascii="Calibri" w:eastAsia="Calibri" w:hAnsi="Calibri" w:cs="Times New Roman"/>
                      <w:i/>
                      <w:iCs/>
                      <w:color w:val="44546A"/>
                      <w:sz w:val="18"/>
                      <w:szCs w:val="18"/>
                    </w:rPr>
                    <w:t xml:space="preserve"> Images pagina</w:t>
                  </w:r>
                  <w:r w:rsidRPr="00EB39BB">
                    <w:rPr>
                      <w:rFonts w:ascii="Calibri" w:eastAsia="Calibri" w:hAnsi="Calibri" w:cs="Times New Roman"/>
                      <w:i/>
                      <w:iCs/>
                      <w:color w:val="44546A"/>
                      <w:sz w:val="18"/>
                      <w:szCs w:val="18"/>
                    </w:rPr>
                    <w:t xml:space="preserve"> </w:t>
                  </w:r>
                  <w:bookmarkEnd w:id="0"/>
                </w:p>
                <w:p w:rsidR="00EB39BB" w:rsidRPr="00EB39BB" w:rsidRDefault="00EB39BB" w:rsidP="00EB39BB"/>
              </w:txbxContent>
            </v:textbox>
            <w10:wrap type="topAndBottom"/>
          </v:shape>
        </w:pict>
      </w:r>
      <w:r>
        <w:rPr>
          <w:noProof/>
          <w:lang w:eastAsia="nl-BE"/>
        </w:rPr>
        <w:drawing>
          <wp:anchor distT="0" distB="0" distL="114300" distR="114300" simplePos="0" relativeHeight="251658240" behindDoc="0" locked="0" layoutInCell="1" allowOverlap="1">
            <wp:simplePos x="0" y="0"/>
            <wp:positionH relativeFrom="margin">
              <wp:posOffset>447040</wp:posOffset>
            </wp:positionH>
            <wp:positionV relativeFrom="margin">
              <wp:posOffset>4156710</wp:posOffset>
            </wp:positionV>
            <wp:extent cx="4616450" cy="2679065"/>
            <wp:effectExtent l="19050" t="0" r="0" b="0"/>
            <wp:wrapTopAndBottom/>
            <wp:docPr id="1"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5" cstate="print"/>
                    <a:srcRect/>
                    <a:stretch>
                      <a:fillRect/>
                    </a:stretch>
                  </pic:blipFill>
                  <pic:spPr bwMode="auto">
                    <a:xfrm>
                      <a:off x="0" y="0"/>
                      <a:ext cx="4616450" cy="2679065"/>
                    </a:xfrm>
                    <a:prstGeom prst="rect">
                      <a:avLst/>
                    </a:prstGeom>
                    <a:noFill/>
                    <a:ln w="9525">
                      <a:noFill/>
                      <a:miter lim="800000"/>
                      <a:headEnd/>
                      <a:tailEnd/>
                    </a:ln>
                  </pic:spPr>
                </pic:pic>
              </a:graphicData>
            </a:graphic>
          </wp:anchor>
        </w:drawing>
      </w:r>
    </w:p>
    <w:p w:rsidR="00A95721" w:rsidRPr="00A95721" w:rsidRDefault="00A95721">
      <w:r>
        <w:t xml:space="preserve">Daarnaast kan de gebruiker ook in de viewmap de images bekijken. Op elke plaats waar de drone een foto genomen heeft komt er een image icoon op de viewmap. De klant kan op deze iconen klikken zodat een </w:t>
      </w:r>
      <w:r>
        <w:rPr>
          <w:i/>
        </w:rPr>
        <w:t xml:space="preserve">popup </w:t>
      </w:r>
      <w:r>
        <w:t xml:space="preserve">tevoorschijn komt met een </w:t>
      </w:r>
      <w:r>
        <w:rPr>
          <w:i/>
        </w:rPr>
        <w:t xml:space="preserve">thumbnail </w:t>
      </w:r>
      <w:r>
        <w:t xml:space="preserve">van de image. Hij kan verder op de </w:t>
      </w:r>
      <w:r>
        <w:rPr>
          <w:i/>
        </w:rPr>
        <w:t>thumbnail</w:t>
      </w:r>
      <w:r>
        <w:t xml:space="preserve"> klikken om de volledige image te zien. </w:t>
      </w:r>
    </w:p>
    <w:p w:rsidR="003A1C26" w:rsidRDefault="003A1C26"/>
    <w:p w:rsidR="00EB39BB" w:rsidRDefault="00EB39BB">
      <w:pPr>
        <w:rPr>
          <w:noProof/>
          <w:lang w:eastAsia="nl-BE"/>
        </w:rPr>
      </w:pPr>
    </w:p>
    <w:p w:rsidR="00EB39BB" w:rsidRDefault="00EB39BB" w:rsidP="00EB39BB">
      <w:pPr>
        <w:keepNext/>
      </w:pPr>
      <w:r>
        <w:rPr>
          <w:noProof/>
        </w:rPr>
        <w:lastRenderedPageBreak/>
        <w:pict>
          <v:shape id="_x0000_s1028" type="#_x0000_t202" style="position:absolute;margin-left:37.05pt;margin-top:461.35pt;width:381pt;height:21.9pt;z-index:251666432" stroked="f">
            <v:textbox inset="0,0,0,0">
              <w:txbxContent>
                <w:p w:rsidR="00EB39BB" w:rsidRPr="00EB39BB" w:rsidRDefault="00EB39BB" w:rsidP="00EB39BB">
                  <w:pPr>
                    <w:spacing w:after="200" w:line="240" w:lineRule="auto"/>
                    <w:jc w:val="center"/>
                    <w:rPr>
                      <w:rFonts w:ascii="Calibri" w:eastAsia="Calibri" w:hAnsi="Calibri" w:cs="Times New Roman"/>
                      <w:i/>
                      <w:iCs/>
                      <w:color w:val="44546A"/>
                      <w:sz w:val="18"/>
                      <w:szCs w:val="18"/>
                    </w:rPr>
                  </w:pPr>
                  <w:r w:rsidRPr="00EB39BB">
                    <w:rPr>
                      <w:rFonts w:ascii="Calibri" w:eastAsia="Calibri" w:hAnsi="Calibri" w:cs="Times New Roman"/>
                      <w:i/>
                      <w:iCs/>
                      <w:color w:val="44546A"/>
                      <w:sz w:val="18"/>
                      <w:szCs w:val="18"/>
                    </w:rPr>
                    <w:t xml:space="preserve">Figuur </w:t>
                  </w:r>
                  <w:r w:rsidRPr="00EB39BB">
                    <w:rPr>
                      <w:rFonts w:ascii="Calibri" w:eastAsia="Calibri" w:hAnsi="Calibri" w:cs="Times New Roman"/>
                      <w:i/>
                      <w:iCs/>
                      <w:noProof/>
                      <w:color w:val="44546A"/>
                      <w:sz w:val="18"/>
                      <w:szCs w:val="18"/>
                    </w:rPr>
                    <w:fldChar w:fldCharType="begin"/>
                  </w:r>
                  <w:r w:rsidRPr="00EB39BB">
                    <w:rPr>
                      <w:rFonts w:ascii="Calibri" w:eastAsia="Calibri" w:hAnsi="Calibri" w:cs="Times New Roman"/>
                      <w:i/>
                      <w:iCs/>
                      <w:noProof/>
                      <w:color w:val="44546A"/>
                      <w:sz w:val="18"/>
                      <w:szCs w:val="18"/>
                    </w:rPr>
                    <w:instrText xml:space="preserve"> SEQ Figuur \* ARABIC </w:instrText>
                  </w:r>
                  <w:r w:rsidRPr="00EB39BB">
                    <w:rPr>
                      <w:rFonts w:ascii="Calibri" w:eastAsia="Calibri" w:hAnsi="Calibri" w:cs="Times New Roman"/>
                      <w:i/>
                      <w:iCs/>
                      <w:noProof/>
                      <w:color w:val="44546A"/>
                      <w:sz w:val="18"/>
                      <w:szCs w:val="18"/>
                    </w:rPr>
                    <w:fldChar w:fldCharType="separate"/>
                  </w:r>
                  <w:r w:rsidRPr="00EB39BB">
                    <w:rPr>
                      <w:rFonts w:ascii="Calibri" w:eastAsia="Calibri" w:hAnsi="Calibri" w:cs="Times New Roman"/>
                      <w:i/>
                      <w:iCs/>
                      <w:noProof/>
                      <w:color w:val="44546A"/>
                      <w:sz w:val="18"/>
                      <w:szCs w:val="18"/>
                    </w:rPr>
                    <w:t>15</w:t>
                  </w:r>
                  <w:r w:rsidRPr="00EB39BB">
                    <w:rPr>
                      <w:rFonts w:ascii="Calibri" w:eastAsia="Calibri" w:hAnsi="Calibri" w:cs="Times New Roman"/>
                      <w:i/>
                      <w:iCs/>
                      <w:noProof/>
                      <w:color w:val="44546A"/>
                      <w:sz w:val="18"/>
                      <w:szCs w:val="18"/>
                    </w:rPr>
                    <w:fldChar w:fldCharType="end"/>
                  </w:r>
                  <w:r w:rsidRPr="00EB39BB">
                    <w:rPr>
                      <w:rFonts w:ascii="Calibri" w:eastAsia="Calibri" w:hAnsi="Calibri" w:cs="Times New Roman"/>
                      <w:i/>
                      <w:iCs/>
                      <w:color w:val="44546A"/>
                      <w:sz w:val="18"/>
                      <w:szCs w:val="18"/>
                    </w:rPr>
                    <w:t xml:space="preserve">: </w:t>
                  </w:r>
                  <w:r>
                    <w:rPr>
                      <w:rFonts w:ascii="Calibri" w:eastAsia="Calibri" w:hAnsi="Calibri" w:cs="Times New Roman"/>
                      <w:i/>
                      <w:iCs/>
                      <w:color w:val="44546A"/>
                      <w:sz w:val="18"/>
                      <w:szCs w:val="18"/>
                    </w:rPr>
                    <w:t>De volledige image na klikken op de thumbnail</w:t>
                  </w:r>
                </w:p>
                <w:p w:rsidR="00EB39BB" w:rsidRPr="00EB39BB" w:rsidRDefault="00EB39BB" w:rsidP="00EB39BB"/>
              </w:txbxContent>
            </v:textbox>
            <w10:wrap type="topAndBottom"/>
          </v:shape>
        </w:pict>
      </w:r>
      <w:r>
        <w:rPr>
          <w:noProof/>
        </w:rPr>
        <w:pict>
          <v:shape id="_x0000_s1027" type="#_x0000_t202" style="position:absolute;margin-left:97.85pt;margin-top:190.2pt;width:257.05pt;height:16.3pt;z-index:251664384" stroked="f">
            <v:textbox inset="0,0,0,0">
              <w:txbxContent>
                <w:p w:rsidR="00EB39BB" w:rsidRPr="00EB39BB" w:rsidRDefault="00EB39BB" w:rsidP="00EB39BB">
                  <w:pPr>
                    <w:spacing w:after="200" w:line="240" w:lineRule="auto"/>
                    <w:jc w:val="center"/>
                    <w:rPr>
                      <w:rFonts w:ascii="Calibri" w:eastAsia="Calibri" w:hAnsi="Calibri" w:cs="Times New Roman"/>
                      <w:i/>
                      <w:iCs/>
                      <w:color w:val="44546A"/>
                      <w:sz w:val="18"/>
                      <w:szCs w:val="18"/>
                    </w:rPr>
                  </w:pPr>
                  <w:r w:rsidRPr="00EB39BB">
                    <w:rPr>
                      <w:rFonts w:ascii="Calibri" w:eastAsia="Calibri" w:hAnsi="Calibri" w:cs="Times New Roman"/>
                      <w:i/>
                      <w:iCs/>
                      <w:color w:val="44546A"/>
                      <w:sz w:val="18"/>
                      <w:szCs w:val="18"/>
                    </w:rPr>
                    <w:t xml:space="preserve">Figuur </w:t>
                  </w:r>
                  <w:r w:rsidRPr="00EB39BB">
                    <w:rPr>
                      <w:rFonts w:ascii="Calibri" w:eastAsia="Calibri" w:hAnsi="Calibri" w:cs="Times New Roman"/>
                      <w:i/>
                      <w:iCs/>
                      <w:noProof/>
                      <w:color w:val="44546A"/>
                      <w:sz w:val="18"/>
                      <w:szCs w:val="18"/>
                    </w:rPr>
                    <w:fldChar w:fldCharType="begin"/>
                  </w:r>
                  <w:r w:rsidRPr="00EB39BB">
                    <w:rPr>
                      <w:rFonts w:ascii="Calibri" w:eastAsia="Calibri" w:hAnsi="Calibri" w:cs="Times New Roman"/>
                      <w:i/>
                      <w:iCs/>
                      <w:noProof/>
                      <w:color w:val="44546A"/>
                      <w:sz w:val="18"/>
                      <w:szCs w:val="18"/>
                    </w:rPr>
                    <w:instrText xml:space="preserve"> SEQ Figuur \* ARABIC </w:instrText>
                  </w:r>
                  <w:r w:rsidRPr="00EB39BB">
                    <w:rPr>
                      <w:rFonts w:ascii="Calibri" w:eastAsia="Calibri" w:hAnsi="Calibri" w:cs="Times New Roman"/>
                      <w:i/>
                      <w:iCs/>
                      <w:noProof/>
                      <w:color w:val="44546A"/>
                      <w:sz w:val="18"/>
                      <w:szCs w:val="18"/>
                    </w:rPr>
                    <w:fldChar w:fldCharType="separate"/>
                  </w:r>
                  <w:r>
                    <w:rPr>
                      <w:rFonts w:ascii="Calibri" w:eastAsia="Calibri" w:hAnsi="Calibri" w:cs="Times New Roman"/>
                      <w:i/>
                      <w:iCs/>
                      <w:noProof/>
                      <w:color w:val="44546A"/>
                      <w:sz w:val="18"/>
                      <w:szCs w:val="18"/>
                    </w:rPr>
                    <w:t>2</w:t>
                  </w:r>
                  <w:r w:rsidRPr="00EB39BB">
                    <w:rPr>
                      <w:rFonts w:ascii="Calibri" w:eastAsia="Calibri" w:hAnsi="Calibri" w:cs="Times New Roman"/>
                      <w:i/>
                      <w:iCs/>
                      <w:noProof/>
                      <w:color w:val="44546A"/>
                      <w:sz w:val="18"/>
                      <w:szCs w:val="18"/>
                    </w:rPr>
                    <w:fldChar w:fldCharType="end"/>
                  </w:r>
                  <w:r w:rsidRPr="00EB39BB">
                    <w:rPr>
                      <w:rFonts w:ascii="Calibri" w:eastAsia="Calibri" w:hAnsi="Calibri" w:cs="Times New Roman"/>
                      <w:i/>
                      <w:iCs/>
                      <w:color w:val="44546A"/>
                      <w:sz w:val="18"/>
                      <w:szCs w:val="18"/>
                    </w:rPr>
                    <w:t xml:space="preserve">: </w:t>
                  </w:r>
                  <w:r>
                    <w:rPr>
                      <w:rFonts w:ascii="Calibri" w:eastAsia="Calibri" w:hAnsi="Calibri" w:cs="Times New Roman"/>
                      <w:i/>
                      <w:iCs/>
                      <w:color w:val="44546A"/>
                      <w:sz w:val="18"/>
                      <w:szCs w:val="18"/>
                    </w:rPr>
                    <w:t>Popup voor een image</w:t>
                  </w:r>
                </w:p>
                <w:p w:rsidR="00EB39BB" w:rsidRPr="00EB39BB" w:rsidRDefault="00EB39BB" w:rsidP="00EB39BB"/>
              </w:txbxContent>
            </v:textbox>
            <w10:wrap type="square"/>
          </v:shape>
        </w:pict>
      </w:r>
      <w:r>
        <w:rPr>
          <w:noProof/>
          <w:lang w:eastAsia="nl-BE"/>
        </w:rPr>
        <w:drawing>
          <wp:anchor distT="0" distB="0" distL="114300" distR="114300" simplePos="0" relativeHeight="251661312" behindDoc="0" locked="0" layoutInCell="1" allowOverlap="1">
            <wp:simplePos x="0" y="0"/>
            <wp:positionH relativeFrom="margin">
              <wp:align>center</wp:align>
            </wp:positionH>
            <wp:positionV relativeFrom="margin">
              <wp:align>top</wp:align>
            </wp:positionV>
            <wp:extent cx="3264839" cy="2337684"/>
            <wp:effectExtent l="19050" t="0" r="0" b="0"/>
            <wp:wrapTopAndBottom/>
            <wp:docPr id="4"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6" cstate="print"/>
                    <a:srcRect l="8417" r="9487" b="5373"/>
                    <a:stretch>
                      <a:fillRect/>
                    </a:stretch>
                  </pic:blipFill>
                  <pic:spPr bwMode="auto">
                    <a:xfrm>
                      <a:off x="0" y="0"/>
                      <a:ext cx="3264839" cy="2337684"/>
                    </a:xfrm>
                    <a:prstGeom prst="rect">
                      <a:avLst/>
                    </a:prstGeom>
                    <a:noFill/>
                    <a:ln w="9525">
                      <a:noFill/>
                      <a:miter lim="800000"/>
                      <a:headEnd/>
                      <a:tailEnd/>
                    </a:ln>
                  </pic:spPr>
                </pic:pic>
              </a:graphicData>
            </a:graphic>
          </wp:anchor>
        </w:drawing>
      </w:r>
    </w:p>
    <w:p w:rsidR="00EB39BB" w:rsidRDefault="00EB39BB" w:rsidP="00EB39BB">
      <w:pPr>
        <w:pStyle w:val="Caption"/>
      </w:pPr>
    </w:p>
    <w:p w:rsidR="00EB39BB" w:rsidRDefault="00EB39BB" w:rsidP="00EB39BB">
      <w:pPr>
        <w:pStyle w:val="Caption"/>
      </w:pPr>
    </w:p>
    <w:p w:rsidR="003A1C26" w:rsidRDefault="003A1C26"/>
    <w:p w:rsidR="00EB39BB" w:rsidRDefault="00EB39BB"/>
    <w:p w:rsidR="003A1C26" w:rsidRDefault="003A1C26"/>
    <w:p w:rsidR="00EB39BB" w:rsidRDefault="00EB39BB">
      <w:pPr>
        <w:rPr>
          <w:b/>
        </w:rPr>
      </w:pPr>
      <w:r>
        <w:rPr>
          <w:b/>
          <w:noProof/>
          <w:lang w:eastAsia="nl-BE"/>
        </w:rPr>
        <w:drawing>
          <wp:anchor distT="0" distB="0" distL="114300" distR="114300" simplePos="0" relativeHeight="251662336" behindDoc="0" locked="0" layoutInCell="1" allowOverlap="1">
            <wp:simplePos x="0" y="0"/>
            <wp:positionH relativeFrom="margin">
              <wp:align>center</wp:align>
            </wp:positionH>
            <wp:positionV relativeFrom="margin">
              <wp:align>center</wp:align>
            </wp:positionV>
            <wp:extent cx="4839197" cy="2711395"/>
            <wp:effectExtent l="19050" t="0" r="0" b="0"/>
            <wp:wrapTopAndBottom/>
            <wp:docPr id="7" name="Picture 7" descr="https://scontent-bru2-1.xx.fbcdn.net/v/t1.15752-9/96288022_248582529733674_7200266780571336704_n.png?_nc_cat=106&amp;_nc_sid=b96e70&amp;_nc_ohc=FZpKYUM8jQ8AX8NzPj1&amp;_nc_ht=scontent-bru2-1.xx&amp;oh=801cc7e2033d4634412fcb8acd90aa37&amp;oe=5EDCC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bru2-1.xx.fbcdn.net/v/t1.15752-9/96288022_248582529733674_7200266780571336704_n.png?_nc_cat=106&amp;_nc_sid=b96e70&amp;_nc_ohc=FZpKYUM8jQ8AX8NzPj1&amp;_nc_ht=scontent-bru2-1.xx&amp;oh=801cc7e2033d4634412fcb8acd90aa37&amp;oe=5EDCC619"/>
                    <pic:cNvPicPr>
                      <a:picLocks noChangeAspect="1" noChangeArrowheads="1"/>
                    </pic:cNvPicPr>
                  </pic:nvPicPr>
                  <pic:blipFill>
                    <a:blip r:embed="rId7" cstate="print"/>
                    <a:srcRect/>
                    <a:stretch>
                      <a:fillRect/>
                    </a:stretch>
                  </pic:blipFill>
                  <pic:spPr bwMode="auto">
                    <a:xfrm>
                      <a:off x="0" y="0"/>
                      <a:ext cx="4839197" cy="2711395"/>
                    </a:xfrm>
                    <a:prstGeom prst="rect">
                      <a:avLst/>
                    </a:prstGeom>
                    <a:noFill/>
                    <a:ln w="9525">
                      <a:noFill/>
                      <a:miter lim="800000"/>
                      <a:headEnd/>
                      <a:tailEnd/>
                    </a:ln>
                  </pic:spPr>
                </pic:pic>
              </a:graphicData>
            </a:graphic>
          </wp:anchor>
        </w:drawing>
      </w:r>
    </w:p>
    <w:p w:rsidR="00EB39BB" w:rsidRDefault="00EB39BB">
      <w:pPr>
        <w:rPr>
          <w:b/>
        </w:rPr>
      </w:pPr>
    </w:p>
    <w:p w:rsidR="00EB39BB" w:rsidRDefault="00EB39BB">
      <w:pPr>
        <w:rPr>
          <w:b/>
        </w:rPr>
      </w:pPr>
    </w:p>
    <w:p w:rsidR="003B4A1F" w:rsidRPr="005D31E0" w:rsidRDefault="003B4A1F">
      <w:pPr>
        <w:rPr>
          <w:b/>
        </w:rPr>
      </w:pPr>
      <w:r w:rsidRPr="005D31E0">
        <w:rPr>
          <w:b/>
        </w:rPr>
        <w:t>METADATAEXTRACTOR REFERENTIE</w:t>
      </w:r>
    </w:p>
    <w:p w:rsidR="003B4A1F" w:rsidRDefault="003B4A1F"/>
    <w:p w:rsidR="003B4A1F" w:rsidRPr="003B4A1F" w:rsidRDefault="003B4A1F">
      <w:r w:rsidRPr="003B4A1F">
        <w:t>MetadataExtractor</w:t>
      </w:r>
      <w:r>
        <w:t>. (z.j). Geraadpleegd op 21 april 2020 via</w:t>
      </w:r>
    </w:p>
    <w:p w:rsidR="003A1C26" w:rsidRDefault="003B4A1F">
      <w:hyperlink r:id="rId8" w:history="1">
        <w:r>
          <w:rPr>
            <w:rStyle w:val="Hyperlink"/>
          </w:rPr>
          <w:t>https://github.com/drewnoakes/metadata-extractor-dotnet</w:t>
        </w:r>
      </w:hyperlink>
      <w:r w:rsidR="003A1C26">
        <w:t xml:space="preserve"> </w:t>
      </w:r>
    </w:p>
    <w:sectPr w:rsidR="003A1C26" w:rsidSect="00CC2376">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D2101C"/>
    <w:multiLevelType w:val="multilevel"/>
    <w:tmpl w:val="53486B92"/>
    <w:lvl w:ilvl="0">
      <w:start w:val="1"/>
      <w:numFmt w:val="decimal"/>
      <w:lvlText w:val="%1"/>
      <w:lvlJc w:val="left"/>
      <w:pPr>
        <w:ind w:left="390" w:hanging="390"/>
      </w:pPr>
    </w:lvl>
    <w:lvl w:ilvl="1">
      <w:start w:val="1"/>
      <w:numFmt w:val="decimal"/>
      <w:lvlText w:val="%1.%2"/>
      <w:lvlJc w:val="left"/>
      <w:pPr>
        <w:ind w:left="1098" w:hanging="39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104" w:hanging="144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931D95"/>
    <w:rsid w:val="003A1C26"/>
    <w:rsid w:val="003B4A1F"/>
    <w:rsid w:val="005D31E0"/>
    <w:rsid w:val="00931D95"/>
    <w:rsid w:val="00A74E46"/>
    <w:rsid w:val="00A95721"/>
    <w:rsid w:val="00B07AA0"/>
    <w:rsid w:val="00CC2376"/>
    <w:rsid w:val="00E664B0"/>
    <w:rsid w:val="00E8632D"/>
    <w:rsid w:val="00EB39BB"/>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D95"/>
    <w:pPr>
      <w:spacing w:after="0" w:line="288" w:lineRule="auto"/>
    </w:pPr>
  </w:style>
  <w:style w:type="paragraph" w:styleId="Heading2">
    <w:name w:val="heading 2"/>
    <w:basedOn w:val="Normal"/>
    <w:next w:val="Normal"/>
    <w:link w:val="Heading2Char"/>
    <w:uiPriority w:val="9"/>
    <w:semiHidden/>
    <w:unhideWhenUsed/>
    <w:qFormat/>
    <w:rsid w:val="00931D95"/>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31D95"/>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semiHidden/>
    <w:unhideWhenUsed/>
    <w:rsid w:val="003B4A1F"/>
    <w:rPr>
      <w:color w:val="0000FF"/>
      <w:u w:val="single"/>
    </w:rPr>
  </w:style>
  <w:style w:type="paragraph" w:styleId="BalloonText">
    <w:name w:val="Balloon Text"/>
    <w:basedOn w:val="Normal"/>
    <w:link w:val="BalloonTextChar"/>
    <w:uiPriority w:val="99"/>
    <w:semiHidden/>
    <w:unhideWhenUsed/>
    <w:rsid w:val="00A74E4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4E46"/>
    <w:rPr>
      <w:rFonts w:ascii="Tahoma" w:hAnsi="Tahoma" w:cs="Tahoma"/>
      <w:sz w:val="16"/>
      <w:szCs w:val="16"/>
    </w:rPr>
  </w:style>
  <w:style w:type="paragraph" w:styleId="Caption">
    <w:name w:val="caption"/>
    <w:basedOn w:val="Normal"/>
    <w:next w:val="Normal"/>
    <w:uiPriority w:val="35"/>
    <w:unhideWhenUsed/>
    <w:qFormat/>
    <w:rsid w:val="00EB39BB"/>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892696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drewnoakes/metadata-extractor-dotnet"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2</Pages>
  <Words>253</Words>
  <Characters>1392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pylyp</dc:creator>
  <cp:keywords/>
  <dc:description/>
  <cp:lastModifiedBy>pylyp</cp:lastModifiedBy>
  <cp:revision>9</cp:revision>
  <dcterms:created xsi:type="dcterms:W3CDTF">2020-05-09T12:04:00Z</dcterms:created>
  <dcterms:modified xsi:type="dcterms:W3CDTF">2020-05-09T13:01:00Z</dcterms:modified>
</cp:coreProperties>
</file>