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2017-10-12 </w:t>
      </w:r>
      <w:r>
        <w:rPr/>
        <w:t xml:space="preserve">18:00 </w:t>
      </w:r>
      <w:r>
        <w:rPr/>
        <w:t>Trustees Meeting</w:t>
      </w:r>
    </w:p>
    <w:p>
      <w:pPr>
        <w:pStyle w:val="Normal"/>
        <w:rPr/>
      </w:pPr>
      <w:r>
        <w:rPr/>
        <w:t>Venue: Raddisson Hotel in London Road</w:t>
      </w:r>
    </w:p>
    <w:p>
      <w:pPr>
        <w:pStyle w:val="Normal"/>
        <w:rPr/>
      </w:pPr>
      <w:r>
        <w:rPr/>
        <w:t>Attendees: Pierre Sarembock, Leslie McKenzie, Eric Niedermayr, Philip Lourandos</w:t>
      </w:r>
    </w:p>
    <w:p>
      <w:pPr>
        <w:pStyle w:val="Normal"/>
        <w:rPr/>
      </w:pPr>
      <w:r>
        <w:rPr/>
      </w:r>
    </w:p>
    <w:p>
      <w:pPr>
        <w:pStyle w:val="Normal"/>
        <w:rPr/>
      </w:pPr>
      <w:r>
        <w:rPr/>
        <w:t>Agenda:</w:t>
      </w:r>
    </w:p>
    <w:p>
      <w:pPr>
        <w:pStyle w:val="Normal"/>
        <w:numPr>
          <w:ilvl w:val="0"/>
          <w:numId w:val="1"/>
        </w:numPr>
        <w:rPr/>
      </w:pPr>
      <w:r>
        <w:rPr/>
        <w:t>Pierre to provide feedback on replacing the concierge and Talon</w:t>
      </w:r>
    </w:p>
    <w:p>
      <w:pPr>
        <w:pStyle w:val="Normal"/>
        <w:numPr>
          <w:ilvl w:val="0"/>
          <w:numId w:val="1"/>
        </w:numPr>
        <w:rPr/>
      </w:pPr>
      <w:r>
        <w:rPr/>
        <w:t>Leslie to provide feedback on replacing the car port sliding gate</w:t>
      </w:r>
    </w:p>
    <w:p>
      <w:pPr>
        <w:pStyle w:val="Normal"/>
        <w:numPr>
          <w:ilvl w:val="0"/>
          <w:numId w:val="1"/>
        </w:numPr>
        <w:rPr/>
      </w:pPr>
      <w:r>
        <w:rPr/>
        <w:t>Philip to provide feedback on general maintenance</w:t>
      </w:r>
    </w:p>
    <w:p>
      <w:pPr>
        <w:pStyle w:val="Normal"/>
        <w:rPr/>
      </w:pPr>
      <w:r>
        <w:rPr/>
      </w:r>
    </w:p>
    <w:p>
      <w:pPr>
        <w:pStyle w:val="Normal"/>
        <w:rPr/>
      </w:pPr>
      <w:r>
        <w:rPr/>
        <w:t>Pierre:</w:t>
        <w:tab/>
        <w:t>Did an analysis of companies providing security to high end buildings in Sea Point and the surrounding areas. PPA was was identified at most buildings. He met with the CEO and the trustees have been presented with the security guard offerings from Grade A, B and C.</w:t>
      </w:r>
    </w:p>
    <w:p>
      <w:pPr>
        <w:pStyle w:val="Normal"/>
        <w:rPr/>
      </w:pPr>
      <w:r>
        <w:rPr/>
      </w:r>
    </w:p>
    <w:p>
      <w:pPr>
        <w:pStyle w:val="Normal"/>
        <w:rPr/>
      </w:pPr>
      <w:r>
        <w:rPr/>
        <w:t>The trustees did discuss the price as PPA are more expensive, but feel that after 10 months a single company providing security will result in less issues with security guards running late due to transport issues.</w:t>
      </w:r>
    </w:p>
    <w:p>
      <w:pPr>
        <w:pStyle w:val="Normal"/>
        <w:rPr/>
      </w:pPr>
      <w:r>
        <w:rPr/>
      </w:r>
    </w:p>
    <w:p>
      <w:pPr>
        <w:pStyle w:val="Normal"/>
        <w:rPr/>
      </w:pPr>
      <w:r>
        <w:rPr/>
        <w:t>There were 2 items to vote on:</w:t>
      </w:r>
    </w:p>
    <w:p>
      <w:pPr>
        <w:pStyle w:val="Normal"/>
        <w:numPr>
          <w:ilvl w:val="0"/>
          <w:numId w:val="2"/>
        </w:numPr>
        <w:rPr/>
      </w:pPr>
      <w:r>
        <w:rPr/>
        <w:t>Do we move to PPA</w:t>
      </w:r>
    </w:p>
    <w:p>
      <w:pPr>
        <w:pStyle w:val="Normal"/>
        <w:numPr>
          <w:ilvl w:val="0"/>
          <w:numId w:val="2"/>
        </w:numPr>
        <w:rPr/>
      </w:pPr>
      <w:r>
        <w:rPr/>
        <w:t>Which grade do we select</w:t>
      </w:r>
    </w:p>
    <w:p>
      <w:pPr>
        <w:pStyle w:val="Normal"/>
        <w:rPr/>
      </w:pPr>
      <w:r>
        <w:rPr/>
      </w:r>
    </w:p>
    <w:p>
      <w:pPr>
        <w:pStyle w:val="Normal"/>
        <w:rPr/>
      </w:pPr>
      <w:r>
        <w:rPr/>
        <w:t>Vote 1: All trustees agreed to move to PPA</w:t>
      </w:r>
    </w:p>
    <w:p>
      <w:pPr>
        <w:pStyle w:val="Normal"/>
        <w:rPr/>
      </w:pPr>
      <w:r>
        <w:rPr/>
        <w:t xml:space="preserve">Vote 2: All trustees agreed for the grade C security guard for the interim as it is the cheapest </w:t>
      </w:r>
      <w:r>
        <w:rPr/>
        <w:t>inorder to contain costs and try and work within this years budget. If required the trustees agreed to move to  grade B or A.</w:t>
      </w:r>
    </w:p>
    <w:p>
      <w:pPr>
        <w:pStyle w:val="Normal"/>
        <w:rPr/>
      </w:pPr>
      <w:r>
        <w:rPr/>
      </w:r>
    </w:p>
    <w:p>
      <w:pPr>
        <w:pStyle w:val="Normal"/>
        <w:rPr/>
      </w:pPr>
      <w:r>
        <w:rPr/>
        <w:t>Leslie:</w:t>
        <w:tab/>
        <w:t>The pedestrian gate in the car port sliding gates welds have broken off and the bottom rail is also disintegrating. Leslie contacted 3 vendors 2 of which provided quotes. The first being for R10K and the second for R14K or R15K with a pedestrian gate in the latter. The second quote was also powder coated and will increase the life time of the new gate.</w:t>
      </w:r>
    </w:p>
    <w:p>
      <w:pPr>
        <w:pStyle w:val="Normal"/>
        <w:rPr/>
      </w:pPr>
      <w:r>
        <w:rPr/>
      </w:r>
    </w:p>
    <w:p>
      <w:pPr>
        <w:pStyle w:val="Normal"/>
        <w:rPr/>
      </w:pPr>
      <w:r>
        <w:rPr/>
        <w:t>The trustees agreed on the second quote for R14/15K. Leslie will just inquire further if the motor is sufficient for a heavier gate.</w:t>
      </w:r>
    </w:p>
    <w:p>
      <w:pPr>
        <w:pStyle w:val="Normal"/>
        <w:rPr/>
      </w:pPr>
      <w:r>
        <w:rPr/>
      </w:r>
    </w:p>
    <w:p>
      <w:pPr>
        <w:pStyle w:val="Normal"/>
        <w:rPr/>
      </w:pPr>
      <w:r>
        <w:rPr/>
        <w:t>Philip:</w:t>
        <w:tab/>
      </w:r>
    </w:p>
    <w:p>
      <w:pPr>
        <w:pStyle w:val="Normal"/>
        <w:numPr>
          <w:ilvl w:val="0"/>
          <w:numId w:val="3"/>
        </w:numPr>
        <w:rPr/>
      </w:pPr>
      <w:r>
        <w:rPr/>
        <w:t>Provided feed back on the lights voltec have replaced in the foyer and the car port</w:t>
      </w:r>
    </w:p>
    <w:p>
      <w:pPr>
        <w:pStyle w:val="Normal"/>
        <w:numPr>
          <w:ilvl w:val="0"/>
          <w:numId w:val="3"/>
        </w:numPr>
        <w:rPr/>
      </w:pPr>
      <w:r>
        <w:rPr/>
        <w:t>Detailed the issues the fire inspector raised. Which issues have been addressed by Philip as well as the work absolute fire services did based on the fire inspectors comments.</w:t>
      </w:r>
    </w:p>
    <w:p>
      <w:pPr>
        <w:pStyle w:val="Normal"/>
        <w:rPr/>
      </w:pPr>
      <w:r>
        <w:rPr/>
      </w:r>
    </w:p>
    <w:p>
      <w:pPr>
        <w:pStyle w:val="Normal"/>
        <w:rPr/>
      </w:pPr>
      <w:r>
        <w:rPr/>
        <w:t>Meeting concluded at 18:45</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ZA"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LibreOffice/5.3.4.2$Windows_x86 LibreOffice_project/f82d347ccc0be322489bf7da61d7e4ad13fe2ff3</Application>
  <Pages>1</Pages>
  <Words>347</Words>
  <Characters>1627</Characters>
  <CharactersWithSpaces>1949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2017-10-13T07:04:35Z</dcterms:created>
  <dc:creator/>
  <dc:description/>
  <dc:language>en-ZA</dc:language>
  <cp:lastModifiedBy/>
  <dcterms:modified xsi:type="dcterms:W3CDTF">2017-10-13T19:23:55Z</dcterms:modified>
  <cp:revision>3</cp:revision>
  <dc:subject/>
  <dc:title/>
</cp:coreProperties>
</file>