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 Installation Support - Onboarding Guide</w:t>
      </w:r>
    </w:p>
    <w:p>
      <w:pPr>
        <w:pStyle w:val="Subtitle"/>
      </w:pPr>
      <w:r>
        <w:t xml:space="preserve">Team Onboarding Guide</w:t>
      </w:r>
    </w:p>
    <w:p>
      <w:pPr>
        <w:pStyle w:val="Author"/>
      </w:pPr>
      <w:r>
        <w:t xml:space="preserve">Python Support Team</w:t>
      </w:r>
    </w:p>
    <w:p>
      <w:pPr>
        <w:pStyle w:val="Date"/>
      </w:pPr>
      <w:r>
        <w:t xml:space="preserve">2025-07-09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to-python-installation-support"/>
    <w:p>
      <w:pPr>
        <w:pStyle w:val="Heading1"/>
      </w:pPr>
      <w:r>
        <w:t xml:space="preserve">Welcome to Python Installation Support!</w:t>
      </w:r>
    </w:p>
    <w:p>
      <w:pPr>
        <w:pStyle w:val="FirstParagraph"/>
      </w:pPr>
      <w:r>
        <w:t xml:space="preserve">We’re thrilled to have you on board. This guide is designed to help you get started smoothly, understand our support philosophy, tools, workflows, and key expectations.</w:t>
      </w:r>
    </w:p>
    <w:bookmarkEnd w:id="20"/>
    <w:bookmarkStart w:id="36" w:name="your-role"/>
    <w:p>
      <w:pPr>
        <w:pStyle w:val="Heading1"/>
      </w:pPr>
      <w:r>
        <w:t xml:space="preserve">Your Role</w:t>
      </w:r>
    </w:p>
    <w:bookmarkStart w:id="25" w:name="overview"/>
    <w:p>
      <w:pPr>
        <w:pStyle w:val="Heading2"/>
      </w:pPr>
      <w:r>
        <w:t xml:space="preserve">Overview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Support Function Mission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aim to provide prompt, dependable, and compassionate support to our users.</w:t>
            </w:r>
          </w:p>
        </w:tc>
      </w:tr>
    </w:tbl>
    <w:bookmarkStart w:id="24" w:name="your-responsibilities"/>
    <w:p>
      <w:pPr>
        <w:pStyle w:val="Heading3"/>
      </w:pPr>
      <w:r>
        <w:t xml:space="preserve">Your Responsibilities</w:t>
      </w:r>
    </w:p>
    <w:p>
      <w:pPr>
        <w:pStyle w:val="FirstParagraph"/>
      </w:pPr>
      <w:r>
        <w:t xml:space="preserve">As a Python Installation Support team member, you will:</w:t>
      </w:r>
    </w:p>
    <w:p>
      <w:pPr>
        <w:pStyle w:val="Compact"/>
        <w:numPr>
          <w:ilvl w:val="0"/>
          <w:numId w:val="1001"/>
        </w:numPr>
      </w:pPr>
      <w:r>
        <w:t xml:space="preserve">Respond to requests, inquiries or tickets via [physical presence/chat/support portal]</w:t>
      </w:r>
    </w:p>
    <w:p>
      <w:pPr>
        <w:pStyle w:val="Compact"/>
        <w:numPr>
          <w:ilvl w:val="0"/>
          <w:numId w:val="1001"/>
        </w:numPr>
      </w:pPr>
      <w:r>
        <w:t xml:space="preserve">Troubleshoot technical or operational issues</w:t>
      </w:r>
    </w:p>
    <w:p>
      <w:pPr>
        <w:pStyle w:val="Compact"/>
        <w:numPr>
          <w:ilvl w:val="0"/>
          <w:numId w:val="1001"/>
        </w:numPr>
      </w:pPr>
      <w:r>
        <w:t xml:space="preserve">Document solutions and processes</w:t>
      </w:r>
    </w:p>
    <w:p>
      <w:pPr>
        <w:pStyle w:val="Compact"/>
        <w:numPr>
          <w:ilvl w:val="0"/>
          <w:numId w:val="1001"/>
        </w:numPr>
      </w:pPr>
      <w:r>
        <w:t xml:space="preserve">Collaborate with team members to resolve issues</w:t>
      </w:r>
    </w:p>
    <w:p>
      <w:pPr>
        <w:pStyle w:val="Compact"/>
        <w:numPr>
          <w:ilvl w:val="0"/>
          <w:numId w:val="1001"/>
        </w:numPr>
      </w:pPr>
      <w:r>
        <w:t xml:space="preserve">Help maintain and improve our support knowledge base</w:t>
      </w:r>
    </w:p>
    <w:p>
      <w:pPr>
        <w:pStyle w:val="Compact"/>
        <w:numPr>
          <w:ilvl w:val="0"/>
          <w:numId w:val="1001"/>
        </w:numPr>
      </w:pPr>
      <w:r>
        <w:t xml:space="preserve">Participate in teamwork on various projects</w:t>
      </w:r>
    </w:p>
    <w:bookmarkEnd w:id="24"/>
    <w:bookmarkEnd w:id="25"/>
    <w:bookmarkStart w:id="27" w:name="support-workflow"/>
    <w:p>
      <w:pPr>
        <w:pStyle w:val="Heading2"/>
      </w:pPr>
      <w:r>
        <w:t xml:space="preserve">Support Workflow</w:t>
      </w:r>
    </w:p>
    <w:bookmarkStart w:id="26" w:name="the-4-step-process"/>
    <w:p>
      <w:pPr>
        <w:pStyle w:val="Heading3"/>
      </w:pPr>
      <w:r>
        <w:t xml:space="preserve">The 4-Step Process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Ticket Intake</w:t>
      </w:r>
    </w:p>
    <w:p>
      <w:pPr>
        <w:pStyle w:val="Compact"/>
        <w:numPr>
          <w:ilvl w:val="1"/>
          <w:numId w:val="1003"/>
        </w:numPr>
      </w:pPr>
      <w:r>
        <w:t xml:space="preserve">Regularly check for new requests</w:t>
      </w:r>
    </w:p>
    <w:p>
      <w:pPr>
        <w:pStyle w:val="Compact"/>
        <w:numPr>
          <w:ilvl w:val="1"/>
          <w:numId w:val="1003"/>
        </w:numPr>
      </w:pPr>
      <w:r>
        <w:t xml:space="preserve">Assign and acknowledge them within your shift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Triage &amp; Troubleshoot</w:t>
      </w:r>
    </w:p>
    <w:p>
      <w:pPr>
        <w:pStyle w:val="Compact"/>
        <w:numPr>
          <w:ilvl w:val="1"/>
          <w:numId w:val="1004"/>
        </w:numPr>
      </w:pPr>
      <w:r>
        <w:t xml:space="preserve">Identify the root issue</w:t>
      </w:r>
    </w:p>
    <w:p>
      <w:pPr>
        <w:pStyle w:val="Compact"/>
        <w:numPr>
          <w:ilvl w:val="1"/>
          <w:numId w:val="1004"/>
        </w:numPr>
      </w:pPr>
      <w:r>
        <w:t xml:space="preserve">Check documentation before escalating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Resolution</w:t>
      </w:r>
    </w:p>
    <w:p>
      <w:pPr>
        <w:pStyle w:val="Compact"/>
        <w:numPr>
          <w:ilvl w:val="1"/>
          <w:numId w:val="1005"/>
        </w:numPr>
      </w:pPr>
      <w:r>
        <w:t xml:space="preserve">Provide solutions or workarounds</w:t>
      </w:r>
    </w:p>
    <w:p>
      <w:pPr>
        <w:pStyle w:val="Compact"/>
        <w:numPr>
          <w:ilvl w:val="1"/>
          <w:numId w:val="1005"/>
        </w:numPr>
      </w:pPr>
      <w:r>
        <w:t xml:space="preserve">Follow up to confirm resolution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Student Hands-on</w:t>
      </w:r>
    </w:p>
    <w:p>
      <w:pPr>
        <w:pStyle w:val="Compact"/>
        <w:numPr>
          <w:ilvl w:val="1"/>
          <w:numId w:val="1006"/>
        </w:numPr>
      </w:pPr>
      <w:r>
        <w:t xml:space="preserve">Guide the user in solving the issue(s)</w:t>
      </w:r>
    </w:p>
    <w:p>
      <w:pPr>
        <w:pStyle w:val="Compact"/>
        <w:numPr>
          <w:ilvl w:val="1"/>
          <w:numId w:val="1006"/>
        </w:numPr>
      </w:pPr>
      <w:r>
        <w:t xml:space="preserve">Let the user do the work</w:t>
      </w:r>
    </w:p>
    <w:bookmarkEnd w:id="26"/>
    <w:bookmarkEnd w:id="27"/>
    <w:bookmarkStart w:id="32" w:name="documentation-knowledge-sharing"/>
    <w:p>
      <w:pPr>
        <w:pStyle w:val="Heading2"/>
      </w:pPr>
      <w:r>
        <w:t xml:space="preserve">Documentation &amp; Knowledge Sharing</w:t>
      </w:r>
    </w:p>
    <w:bookmarkStart w:id="31" w:name="your-responsibilities-1"/>
    <w:p>
      <w:pPr>
        <w:pStyle w:val="Heading3"/>
      </w:pPr>
      <w:r>
        <w:t xml:space="preserve">Your Responsibilities</w:t>
      </w:r>
    </w:p>
    <w:p>
      <w:pPr>
        <w:pStyle w:val="Compact"/>
        <w:numPr>
          <w:ilvl w:val="0"/>
          <w:numId w:val="1007"/>
        </w:numPr>
      </w:pPr>
      <w:r>
        <w:t xml:space="preserve">Document new findings and solutions</w:t>
      </w:r>
    </w:p>
    <w:p>
      <w:pPr>
        <w:pStyle w:val="Compact"/>
        <w:numPr>
          <w:ilvl w:val="0"/>
          <w:numId w:val="1007"/>
        </w:numPr>
      </w:pPr>
      <w:r>
        <w:t xml:space="preserve">Report your findings in Discord</w:t>
      </w:r>
    </w:p>
    <w:p>
      <w:pPr>
        <w:pStyle w:val="Compact"/>
        <w:numPr>
          <w:ilvl w:val="0"/>
          <w:numId w:val="1007"/>
        </w:numPr>
      </w:pPr>
      <w:r>
        <w:t xml:space="preserve">Suggest edits to existing articles</w:t>
      </w:r>
    </w:p>
    <w:p>
      <w:pPr>
        <w:pStyle w:val="Compact"/>
        <w:numPr>
          <w:ilvl w:val="0"/>
          <w:numId w:val="1007"/>
        </w:numPr>
      </w:pPr>
      <w:r>
        <w:t xml:space="preserve">Create internal guides when gaps are identified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Golden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If you solve a problem more than twice, document it.</w:t>
            </w:r>
          </w:p>
        </w:tc>
      </w:tr>
    </w:tbl>
    <w:bookmarkEnd w:id="31"/>
    <w:bookmarkEnd w:id="32"/>
    <w:bookmarkStart w:id="35" w:name="team-values"/>
    <w:p>
      <w:pPr>
        <w:pStyle w:val="Heading2"/>
      </w:pPr>
      <w:r>
        <w:t xml:space="preserve">Team Values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Our Core Principles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8"/>
              </w:numPr>
            </w:pPr>
            <w:r>
              <w:rPr>
                <w:b/>
                <w:bCs/>
              </w:rPr>
              <w:t xml:space="preserve">Empathy first:</w:t>
            </w:r>
            <w:r>
              <w:t xml:space="preserve"> </w:t>
            </w:r>
            <w:r>
              <w:t xml:space="preserve">Every interaction matters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rPr>
                <w:b/>
                <w:bCs/>
              </w:rPr>
              <w:t xml:space="preserve">Be curious:</w:t>
            </w:r>
            <w:r>
              <w:t xml:space="preserve"> </w:t>
            </w:r>
            <w:r>
              <w:t xml:space="preserve">Ask questions, seek clarity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rPr>
                <w:b/>
                <w:bCs/>
              </w:rPr>
              <w:t xml:space="preserve">Own it:</w:t>
            </w:r>
            <w:r>
              <w:t xml:space="preserve"> </w:t>
            </w:r>
            <w:r>
              <w:t xml:space="preserve">Take initiative, follow through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rPr>
                <w:b/>
                <w:bCs/>
              </w:rPr>
              <w:t xml:space="preserve">Collaborate:</w:t>
            </w:r>
            <w:r>
              <w:t xml:space="preserve"> </w:t>
            </w:r>
            <w:r>
              <w:t xml:space="preserve">Work openly with team members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rPr>
                <w:b/>
                <w:bCs/>
              </w:rPr>
              <w:t xml:space="preserve">Improve constantly:</w:t>
            </w:r>
            <w:r>
              <w:t xml:space="preserve"> </w:t>
            </w:r>
            <w:r>
              <w:t xml:space="preserve">Be proactive, suggest better processes and tools</w:t>
            </w:r>
          </w:p>
        </w:tc>
      </w:tr>
    </w:tbl>
    <w:bookmarkEnd w:id="35"/>
    <w:bookmarkEnd w:id="36"/>
    <w:bookmarkStart w:id="48" w:name="introduction-process"/>
    <w:p>
      <w:pPr>
        <w:pStyle w:val="Heading1"/>
      </w:pPr>
      <w:r>
        <w:t xml:space="preserve">Introduction Process</w:t>
      </w:r>
    </w:p>
    <w:bookmarkStart w:id="47" w:name="getting-set-up"/>
    <w:p>
      <w:pPr>
        <w:pStyle w:val="Heading2"/>
      </w:pPr>
      <w:r>
        <w:t xml:space="preserve">Getting Set Up</w:t>
      </w:r>
    </w:p>
    <w:bookmarkStart w:id="41" w:name="accounts-access"/>
    <w:p>
      <w:pPr>
        <w:pStyle w:val="Heading3"/>
      </w:pPr>
      <w:r>
        <w:t xml:space="preserve">Accounts &amp; Access</w:t>
      </w:r>
    </w:p>
    <w:p>
      <w:pPr>
        <w:pStyle w:val="FirstParagraph"/>
      </w:pPr>
      <w:r>
        <w:t xml:space="preserve">You’ll need access to these essential systems: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4"/>
        <w:gridCol w:w="3099"/>
        <w:gridCol w:w="2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System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Link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Discord</w:t>
            </w:r>
          </w:p>
        </w:tc>
        <w:tc>
          <w:tcPr/>
          <w:p>
            <w:pPr>
              <w:pStyle w:val="Compact"/>
            </w:pPr>
            <w:r>
              <w:t xml:space="preserve">Internal communication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https://discord.gg/CSp6xS22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RT Ticketing</w:t>
            </w:r>
          </w:p>
        </w:tc>
        <w:tc>
          <w:tcPr/>
          <w:p>
            <w:pPr>
              <w:pStyle w:val="Compact"/>
            </w:pPr>
            <w:r>
              <w:t xml:space="preserve">Ticket management</w:t>
            </w:r>
          </w:p>
        </w:tc>
        <w:tc>
          <w:tcPr/>
          <w:p>
            <w:pPr>
              <w:pStyle w:val="Compact"/>
            </w:pPr>
            <w:hyperlink r:id="rId38">
              <w:r>
                <w:rPr>
                  <w:rStyle w:val="Hyperlink"/>
                </w:rPr>
                <w:t xml:space="preserve">https://pythonsupport-rt.dtu.dk/rt/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Knowledge Base</w:t>
            </w:r>
          </w:p>
        </w:tc>
        <w:tc>
          <w:tcPr/>
          <w:p>
            <w:pPr>
              <w:pStyle w:val="Compact"/>
            </w:pPr>
            <w:r>
              <w:t xml:space="preserve">Common problems &amp; solutions</w:t>
            </w:r>
          </w:p>
        </w:tc>
        <w:tc>
          <w:tcPr/>
          <w:p>
            <w:pPr>
              <w:pStyle w:val="Compact"/>
            </w:pPr>
            <w:hyperlink r:id="rId39">
              <w:r>
                <w:rPr>
                  <w:rStyle w:val="Hyperlink"/>
                </w:rPr>
                <w:t xml:space="preserve">https://pythonsupport.dtu.dk/commonproblems/index.html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SharePoint</w:t>
            </w:r>
          </w:p>
        </w:tc>
        <w:tc>
          <w:tcPr/>
          <w:p>
            <w:pPr>
              <w:pStyle w:val="Compact"/>
            </w:pPr>
            <w:r>
              <w:t xml:space="preserve">Documents &amp; time registration</w:t>
            </w:r>
          </w:p>
        </w:tc>
        <w:tc>
          <w:tcPr/>
          <w:p>
            <w:pPr>
              <w:pStyle w:val="Compact"/>
            </w:pPr>
            <w:hyperlink r:id="rId40">
              <w:r>
                <w:rPr>
                  <w:rStyle w:val="Hyperlink"/>
                </w:rPr>
                <w:t xml:space="preserve">Students documents</w:t>
              </w:r>
            </w:hyperlink>
          </w:p>
        </w:tc>
      </w:tr>
    </w:tbl>
    <w:bookmarkEnd w:id="41"/>
    <w:bookmarkStart w:id="45" w:name="introduction-process-1"/>
    <w:p>
      <w:pPr>
        <w:pStyle w:val="Heading3"/>
      </w:pPr>
      <w:r>
        <w:t xml:space="preserve">Introduction Process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Meetings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9"/>
              </w:numPr>
            </w:pPr>
            <w:r>
              <w:rPr>
                <w:b/>
                <w:bCs/>
              </w:rPr>
              <w:t xml:space="preserve">Team kick-off</w:t>
            </w:r>
            <w:r>
              <w:t xml:space="preserve"> </w:t>
            </w:r>
            <w:r>
              <w:t xml:space="preserve">in August 2025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rPr>
                <w:b/>
                <w:bCs/>
              </w:rPr>
              <w:t xml:space="preserve">One-on-one</w:t>
            </w:r>
            <w:r>
              <w:t xml:space="preserve"> </w:t>
            </w:r>
            <w:r>
              <w:t xml:space="preserve">with your direct manager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rPr>
                <w:b/>
                <w:bCs/>
              </w:rPr>
              <w:t xml:space="preserve">Team introductions</w:t>
            </w:r>
            <w:r>
              <w:t xml:space="preserve"> </w:t>
            </w:r>
            <w:r>
              <w:t xml:space="preserve">with all members</w:t>
            </w:r>
          </w:p>
        </w:tc>
      </w:tr>
    </w:tbl>
    <w:bookmarkEnd w:id="45"/>
    <w:bookmarkStart w:id="46" w:name="required-training"/>
    <w:p>
      <w:pPr>
        <w:pStyle w:val="Heading3"/>
      </w:pPr>
      <w:r>
        <w:t xml:space="preserve">Required Training</w:t>
      </w:r>
    </w:p>
    <w:p>
      <w:pPr>
        <w:pStyle w:val="FirstParagraph"/>
      </w:pPr>
      <w:r>
        <w:t xml:space="preserve">Before you start, you’ll complete training on:</w:t>
      </w:r>
    </w:p>
    <w:p>
      <w:pPr>
        <w:pStyle w:val="Compact"/>
        <w:numPr>
          <w:ilvl w:val="0"/>
          <w:numId w:val="1010"/>
        </w:numPr>
      </w:pPr>
      <w:r>
        <w:t xml:space="preserve">Product walkthrough (internal tools, user-facing systems)</w:t>
      </w:r>
    </w:p>
    <w:p>
      <w:pPr>
        <w:pStyle w:val="Compact"/>
        <w:numPr>
          <w:ilvl w:val="0"/>
          <w:numId w:val="1010"/>
        </w:numPr>
      </w:pPr>
      <w:r>
        <w:t xml:space="preserve">Using the ticketing system and Discord</w:t>
      </w:r>
    </w:p>
    <w:p>
      <w:pPr>
        <w:pStyle w:val="Compact"/>
        <w:numPr>
          <w:ilvl w:val="0"/>
          <w:numId w:val="1010"/>
        </w:numPr>
      </w:pPr>
      <w:r>
        <w:t xml:space="preserve">DTU FUSION time registration system setup and usage</w:t>
      </w:r>
    </w:p>
    <w:bookmarkEnd w:id="46"/>
    <w:bookmarkEnd w:id="47"/>
    <w:bookmarkEnd w:id="48"/>
    <w:bookmarkStart w:id="79" w:name="practicals"/>
    <w:p>
      <w:pPr>
        <w:pStyle w:val="Heading1"/>
      </w:pPr>
      <w:r>
        <w:t xml:space="preserve">Practicals</w:t>
      </w:r>
    </w:p>
    <w:bookmarkStart w:id="54" w:name="tools-systems"/>
    <w:p>
      <w:pPr>
        <w:pStyle w:val="Heading2"/>
      </w:pPr>
      <w:r>
        <w:t xml:space="preserve">Tools &amp; Systems</w:t>
      </w:r>
    </w:p>
    <w:bookmarkStart w:id="53" w:name="primary-tools"/>
    <w:p>
      <w:pPr>
        <w:pStyle w:val="Heading3"/>
      </w:pPr>
      <w:r>
        <w:t xml:space="preserve">Primary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3099"/>
        <w:gridCol w:w="2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Access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RT Ticketing</w:t>
            </w:r>
          </w:p>
        </w:tc>
        <w:tc>
          <w:tcPr/>
          <w:p>
            <w:pPr>
              <w:pStyle w:val="Compact"/>
            </w:pPr>
            <w:r>
              <w:t xml:space="preserve">Ticket management</w:t>
            </w:r>
          </w:p>
        </w:tc>
        <w:tc>
          <w:tcPr/>
          <w:p>
            <w:pPr>
              <w:pStyle w:val="Compact"/>
            </w:pPr>
            <w:hyperlink r:id="rId38">
              <w:r>
                <w:rPr>
                  <w:rStyle w:val="Hyperlink"/>
                </w:rPr>
                <w:t xml:space="preserve">https://pythonsupport-rt.dtu.dk/rt/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Discord</w:t>
            </w:r>
          </w:p>
        </w:tc>
        <w:tc>
          <w:tcPr/>
          <w:p>
            <w:pPr>
              <w:pStyle w:val="Compact"/>
            </w:pPr>
            <w:r>
              <w:t xml:space="preserve">Internal communication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https://discord.gg/CSp6xS22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Support Website</w:t>
            </w:r>
          </w:p>
        </w:tc>
        <w:tc>
          <w:tcPr/>
          <w:p>
            <w:pPr>
              <w:pStyle w:val="Compact"/>
            </w:pPr>
            <w:r>
              <w:t xml:space="preserve">Main support portal</w:t>
            </w:r>
          </w:p>
        </w:tc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</w:rPr>
                <w:t xml:space="preserve">https://pythonsupport.dtu.dk/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</w:t>
            </w:r>
          </w:p>
        </w:tc>
        <w:tc>
          <w:tcPr/>
          <w:p>
            <w:pPr>
              <w:pStyle w:val="Compact"/>
            </w:pPr>
            <w:r>
              <w:t xml:space="preserve">Documentation &amp; code</w:t>
            </w:r>
          </w:p>
        </w:tc>
        <w:tc>
          <w:tcPr/>
          <w:p>
            <w:pPr>
              <w:pStyle w:val="Compact"/>
            </w:pPr>
            <w:hyperlink r:id="rId50">
              <w:r>
                <w:rPr>
                  <w:rStyle w:val="Hyperlink"/>
                </w:rPr>
                <w:t xml:space="preserve">https://github.com/dtudk/pythonsupport-page/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Documents &amp; schedules</w:t>
            </w:r>
          </w:p>
        </w:tc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Students documents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Course Reference</w:t>
            </w:r>
          </w:p>
        </w:tc>
        <w:tc>
          <w:tcPr/>
          <w:p>
            <w:pPr>
              <w:pStyle w:val="Compact"/>
            </w:pPr>
            <w:r>
              <w:t xml:space="preserve">Programming materials</w:t>
            </w:r>
          </w:p>
        </w:tc>
        <w:tc>
          <w:tcPr/>
          <w:p>
            <w:pPr>
              <w:pStyle w:val="Compact"/>
            </w:pPr>
            <w:hyperlink r:id="rId52">
              <w:r>
                <w:rPr>
                  <w:rStyle w:val="Hyperlink"/>
                </w:rPr>
                <w:t xml:space="preserve">https://02002.compute.dtu.dk/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DTU FUSION</w:t>
            </w:r>
          </w:p>
        </w:tc>
        <w:tc>
          <w:tcPr/>
          <w:p>
            <w:pPr>
              <w:pStyle w:val="Compact"/>
            </w:pPr>
            <w:r>
              <w:t xml:space="preserve">Time registration system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Access via DTU Inside</w:t>
            </w:r>
          </w:p>
        </w:tc>
      </w:tr>
    </w:tbl>
    <w:bookmarkEnd w:id="53"/>
    <w:bookmarkEnd w:id="54"/>
    <w:bookmarkStart w:id="65" w:name="dtu-fusion-time-registration-system"/>
    <w:p>
      <w:pPr>
        <w:pStyle w:val="Heading2"/>
      </w:pPr>
      <w:r>
        <w:t xml:space="preserve">DTU FUSION Time Registration System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About DTU FUSION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DTU FUSION serves as the central time tracking platform for all student workers at the university. This system is mandatory for recording work hours and ensures compliance with labor regulations.</w:t>
            </w:r>
          </w:p>
        </w:tc>
      </w:tr>
    </w:tbl>
    <w:bookmarkStart w:id="63" w:name="how-to-register-your-hours"/>
    <w:p>
      <w:pPr>
        <w:pStyle w:val="Heading3"/>
      </w:pPr>
      <w:r>
        <w:t xml:space="preserve">How to Register Your Hours</w:t>
      </w:r>
    </w:p>
    <w:p>
      <w:pPr>
        <w:pStyle w:val="FirstParagraph"/>
      </w:pPr>
      <w:r>
        <w:t xml:space="preserve">Follow these steps to record your working hours in FUSION: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 into FUSION</w:t>
      </w:r>
    </w:p>
    <w:p>
      <w:pPr>
        <w:pStyle w:val="Compact"/>
        <w:numPr>
          <w:ilvl w:val="1"/>
          <w:numId w:val="1012"/>
        </w:numPr>
      </w:pPr>
      <w:r>
        <w:t xml:space="preserve">Navigate to:</w:t>
      </w:r>
      <w:r>
        <w:t xml:space="preserve"> </w:t>
      </w:r>
      <w:hyperlink r:id="rId57">
        <w:r>
          <w:rPr>
            <w:rStyle w:val="Hyperlink"/>
          </w:rPr>
          <w:t xml:space="preserve">https://efzu.fa.em2.oraclecloud.com/fscmUI/faces/FuseWelcome</w:t>
        </w:r>
      </w:hyperlink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Access Time Sheet</w:t>
      </w:r>
    </w:p>
    <w:p>
      <w:pPr>
        <w:pStyle w:val="Compact"/>
        <w:numPr>
          <w:ilvl w:val="1"/>
          <w:numId w:val="1013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‘Time and Absence’</w:t>
      </w:r>
      <w:r>
        <w:t xml:space="preserve"> </w:t>
      </w:r>
      <w:r>
        <w:t xml:space="preserve">to edit your current time sheet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Register Working Hours</w:t>
      </w:r>
    </w:p>
    <w:p>
      <w:pPr>
        <w:pStyle w:val="Compact"/>
        <w:numPr>
          <w:ilvl w:val="1"/>
          <w:numId w:val="1014"/>
        </w:numPr>
      </w:pPr>
      <w:r>
        <w:t xml:space="preserve">Pick a day to register your total working hours for the month</w:t>
      </w:r>
    </w:p>
    <w:p>
      <w:pPr>
        <w:pStyle w:val="Compact"/>
        <w:numPr>
          <w:ilvl w:val="1"/>
          <w:numId w:val="1014"/>
        </w:numPr>
      </w:pPr>
      <w:r>
        <w:t xml:space="preserve">Calculate: Number of working days × 1.8 hours (for normal contracts)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Register Free Days</w:t>
      </w:r>
    </w:p>
    <w:p>
      <w:pPr>
        <w:pStyle w:val="Compact"/>
        <w:numPr>
          <w:ilvl w:val="1"/>
          <w:numId w:val="1015"/>
        </w:numPr>
      </w:pPr>
      <w:r>
        <w:t xml:space="preserve">Register two free days with 1.8 hours each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Submit Timesheet</w:t>
      </w:r>
    </w:p>
    <w:p>
      <w:pPr>
        <w:pStyle w:val="Compact"/>
        <w:numPr>
          <w:ilvl w:val="1"/>
          <w:numId w:val="1016"/>
        </w:numPr>
      </w:pPr>
      <w:r>
        <w:t xml:space="preserve">Review and submit your completed timesheet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IMPORTANT: Monthly Deadline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must register your hours before the end of the month. Otherwise you will get an email from HR requiring you to do it.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Quick Reference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check the number of working days for any month at: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https://ugenr.dk/arbejdsdage</w:t>
              </w:r>
            </w:hyperlink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Remember:</w:t>
            </w:r>
            <w:r>
              <w:t xml:space="preserve"> </w:t>
            </w:r>
            <w:r>
              <w:t xml:space="preserve">Subtract 2 from the total to account for your two free days per month.</w:t>
            </w:r>
          </w:p>
        </w:tc>
      </w:tr>
    </w:tbl>
    <w:bookmarkEnd w:id="63"/>
    <w:bookmarkStart w:id="64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t xml:space="preserve">If you need assistance with FUSION, contact:</w:t>
      </w:r>
      <w:r>
        <w:t xml:space="preserve"> </w:t>
      </w:r>
      <w:r>
        <w:t xml:space="preserve">- Your colleagues during shifts</w:t>
      </w:r>
      <w:r>
        <w:t xml:space="preserve"> </w:t>
      </w:r>
      <w:r>
        <w:t xml:space="preserve">- Your direct supervisor</w:t>
      </w:r>
      <w:r>
        <w:t xml:space="preserve"> </w:t>
      </w:r>
      <w:r>
        <w:t xml:space="preserve">- HR support for technical issues</w:t>
      </w:r>
    </w:p>
    <w:bookmarkEnd w:id="64"/>
    <w:bookmarkEnd w:id="65"/>
    <w:bookmarkStart w:id="75" w:name="practical-guidelines"/>
    <w:p>
      <w:pPr>
        <w:pStyle w:val="Heading2"/>
      </w:pPr>
      <w:r>
        <w:t xml:space="preserve">Practical Guidelines</w:t>
      </w:r>
    </w:p>
    <w:bookmarkStart w:id="68" w:name="daily-tasks"/>
    <w:p>
      <w:pPr>
        <w:pStyle w:val="Heading3"/>
      </w:pPr>
      <w:r>
        <w:t xml:space="preserve">Daily Tasks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Every Shift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Check RT Ticketing System</w:t>
            </w:r>
            <w:r>
              <w:t xml:space="preserve"> </w:t>
            </w:r>
            <w:r>
              <w:t xml:space="preserve">for new support requests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Monitor Discord channels</w:t>
            </w:r>
            <w:r>
              <w:t xml:space="preserve"> </w:t>
            </w:r>
            <w:r>
              <w:t xml:space="preserve">for team communications, updates and questions from students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Follow the 4-step support workflow</w:t>
            </w:r>
            <w:r>
              <w:t xml:space="preserve"> </w:t>
            </w:r>
            <w:r>
              <w:t xml:space="preserve">for all user interactions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Document solutions</w:t>
            </w:r>
            <w:r>
              <w:t xml:space="preserve"> </w:t>
            </w:r>
            <w:r>
              <w:t xml:space="preserve">as you resolve repeated issues (and notify the rest of the team on discord)</w:t>
            </w:r>
          </w:p>
        </w:tc>
      </w:tr>
    </w:tbl>
    <w:bookmarkEnd w:id="68"/>
    <w:bookmarkStart w:id="71" w:name="weekly-tasks"/>
    <w:p>
      <w:pPr>
        <w:pStyle w:val="Heading3"/>
      </w:pPr>
      <w:r>
        <w:t xml:space="preserve">Weekly Tasks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Every Week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8"/>
              </w:numPr>
            </w:pPr>
            <w:r>
              <w:rPr>
                <w:b/>
                <w:bCs/>
              </w:rPr>
              <w:t xml:space="preserve">Review shift schedules</w:t>
            </w:r>
            <w:r>
              <w:t xml:space="preserve"> </w:t>
            </w:r>
            <w:r>
              <w:t xml:space="preserve">on Discord for any changes and updates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rPr>
                <w:b/>
                <w:bCs/>
              </w:rPr>
              <w:t xml:space="preserve">Check team announcements</w:t>
            </w:r>
            <w:r>
              <w:t xml:space="preserve"> </w:t>
            </w:r>
            <w:r>
              <w:t xml:space="preserve">in Discord for updates</w:t>
            </w:r>
          </w:p>
        </w:tc>
      </w:tr>
    </w:tbl>
    <w:bookmarkEnd w:id="71"/>
    <w:bookmarkStart w:id="74" w:name="monthly-tasks"/>
    <w:p>
      <w:pPr>
        <w:pStyle w:val="Heading3"/>
      </w:pPr>
      <w:r>
        <w:t xml:space="preserve">Monthly Tasks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Before Month End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Register hours in DTU FUSION</w:t>
            </w:r>
            <w:r>
              <w:t xml:space="preserve"> </w:t>
            </w:r>
            <w:r>
              <w:t xml:space="preserve">(deadline: end of month)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Register personal working hours</w:t>
            </w:r>
            <w:r>
              <w:t xml:space="preserve"> </w:t>
            </w:r>
            <w:r>
              <w:t xml:space="preserve">on sharepoint</w:t>
            </w:r>
          </w:p>
        </w:tc>
      </w:tr>
    </w:tbl>
    <w:bookmarkEnd w:id="74"/>
    <w:bookmarkEnd w:id="75"/>
    <w:bookmarkStart w:id="76" w:name="where-to-get-help"/>
    <w:p>
      <w:pPr>
        <w:pStyle w:val="Heading2"/>
      </w:pPr>
      <w:r>
        <w:t xml:space="preserve">Where to Get Help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Contact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When to Use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Shift Partners</w:t>
            </w:r>
          </w:p>
        </w:tc>
        <w:tc>
          <w:tcPr/>
          <w:p>
            <w:pPr>
              <w:pStyle w:val="Compact"/>
            </w:pPr>
            <w:r>
              <w:t xml:space="preserve">Support &amp; collaboration</w:t>
            </w:r>
          </w:p>
        </w:tc>
        <w:tc>
          <w:tcPr/>
          <w:p>
            <w:pPr>
              <w:pStyle w:val="Compact"/>
            </w:pPr>
            <w:r>
              <w:t xml:space="preserve">During your shift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Lead</w:t>
            </w:r>
          </w:p>
        </w:tc>
        <w:tc>
          <w:tcPr/>
          <w:p>
            <w:pPr>
              <w:pStyle w:val="Compact"/>
            </w:pPr>
            <w:r>
              <w:t xml:space="preserve">Daily questions &amp; priorities</w:t>
            </w:r>
          </w:p>
        </w:tc>
        <w:tc>
          <w:tcPr/>
          <w:p>
            <w:pPr>
              <w:pStyle w:val="Compact"/>
            </w:pPr>
            <w:r>
              <w:t xml:space="preserve">Regular guidance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Discord Channel</w:t>
            </w:r>
          </w:p>
        </w:tc>
        <w:tc>
          <w:tcPr/>
          <w:p>
            <w:pPr>
              <w:pStyle w:val="Compact"/>
            </w:pPr>
            <w:r>
              <w:t xml:space="preserve">Quick team-wide help</w:t>
            </w:r>
          </w:p>
        </w:tc>
        <w:tc>
          <w:tcPr/>
          <w:p>
            <w:pPr>
              <w:pStyle w:val="Compact"/>
            </w:pPr>
            <w:r>
              <w:t xml:space="preserve">Immediate assistance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Knowledge Base</w:t>
            </w:r>
          </w:p>
        </w:tc>
        <w:tc>
          <w:tcPr/>
          <w:p>
            <w:pPr>
              <w:pStyle w:val="Compact"/>
            </w:pPr>
            <w:r>
              <w:t xml:space="preserve">Self-service resources</w:t>
            </w:r>
          </w:p>
        </w:tc>
        <w:tc>
          <w:tcPr/>
          <w:p>
            <w:pPr>
              <w:pStyle w:val="Compact"/>
            </w:pPr>
            <w:r>
              <w:t xml:space="preserve">Research &amp; learning</w:t>
            </w:r>
          </w:p>
        </w:tc>
      </w:tr>
    </w:tbl>
    <w:bookmarkEnd w:id="76"/>
    <w:bookmarkStart w:id="78" w:name="after-30-days"/>
    <w:p>
      <w:pPr>
        <w:pStyle w:val="Heading2"/>
      </w:pPr>
      <w:r>
        <w:t xml:space="preserve">After 30 Days…</w:t>
      </w:r>
    </w:p>
    <w:bookmarkStart w:id="77" w:name="success-milestones"/>
    <w:p>
      <w:pPr>
        <w:pStyle w:val="Heading3"/>
      </w:pPr>
      <w:r>
        <w:t xml:space="preserve">Success Milestones</w:t>
      </w:r>
    </w:p>
    <w:p>
      <w:pPr>
        <w:pStyle w:val="FirstParagraph"/>
      </w:pPr>
      <w:r>
        <w:t xml:space="preserve">By the end of your first month, you should be able to: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Confidently use all core tools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Independently manage and resolve tickets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Be familiar with team workflows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Feel comfortable asking for help when needed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Welcome to the team!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hyperlink" Id="rId52" Target="https://02002.compute.dtu.dk/" TargetMode="External" /><Relationship Type="http://schemas.openxmlformats.org/officeDocument/2006/relationships/hyperlink" Id="rId37" Target="https://discord.gg/CSp6xS22" TargetMode="External" /><Relationship Type="http://schemas.openxmlformats.org/officeDocument/2006/relationships/hyperlink" Id="rId40" Target="https://dtudk.sharepoint.com/:f:/r/sites/PythonInstallationSupport/Delte%20dokumenter/Students%20documents?csf=1&amp;web=1&amp;e=LVnQbU" TargetMode="External" /><Relationship Type="http://schemas.openxmlformats.org/officeDocument/2006/relationships/hyperlink" Id="rId51" Target="https://dtudk.sharepoint.com/:f:/r/sites/PythonInstallationSupport/Delte%20dokumenter/Students%20documents?csf=1&amp;web=1&amp;e=eEhaCK" TargetMode="External" /><Relationship Type="http://schemas.openxmlformats.org/officeDocument/2006/relationships/hyperlink" Id="rId57" Target="https://efzu.fa.em2.oraclecloud.com/fscmUI/faces/FuseWelcome" TargetMode="External" /><Relationship Type="http://schemas.openxmlformats.org/officeDocument/2006/relationships/hyperlink" Id="rId50" Target="https://github.com/dtudk/pythonsupport-page/" TargetMode="External" /><Relationship Type="http://schemas.openxmlformats.org/officeDocument/2006/relationships/hyperlink" Id="rId38" Target="https://pythonsupport-rt.dtu.dk/rt/" TargetMode="External" /><Relationship Type="http://schemas.openxmlformats.org/officeDocument/2006/relationships/hyperlink" Id="rId49" Target="https://pythonsupport.dtu.dk/" TargetMode="External" /><Relationship Type="http://schemas.openxmlformats.org/officeDocument/2006/relationships/hyperlink" Id="rId39" Target="https://pythonsupport.dtu.dk/commonproblems/index.html" TargetMode="External" /><Relationship Type="http://schemas.openxmlformats.org/officeDocument/2006/relationships/hyperlink" Id="rId62" Target="https://ugenr.dk/arbejdsd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02002.compute.dtu.dk/" TargetMode="External" /><Relationship Type="http://schemas.openxmlformats.org/officeDocument/2006/relationships/hyperlink" Id="rId37" Target="https://discord.gg/CSp6xS22" TargetMode="External" /><Relationship Type="http://schemas.openxmlformats.org/officeDocument/2006/relationships/hyperlink" Id="rId40" Target="https://dtudk.sharepoint.com/:f:/r/sites/PythonInstallationSupport/Delte%20dokumenter/Students%20documents?csf=1&amp;web=1&amp;e=LVnQbU" TargetMode="External" /><Relationship Type="http://schemas.openxmlformats.org/officeDocument/2006/relationships/hyperlink" Id="rId51" Target="https://dtudk.sharepoint.com/:f:/r/sites/PythonInstallationSupport/Delte%20dokumenter/Students%20documents?csf=1&amp;web=1&amp;e=eEhaCK" TargetMode="External" /><Relationship Type="http://schemas.openxmlformats.org/officeDocument/2006/relationships/hyperlink" Id="rId57" Target="https://efzu.fa.em2.oraclecloud.com/fscmUI/faces/FuseWelcome" TargetMode="External" /><Relationship Type="http://schemas.openxmlformats.org/officeDocument/2006/relationships/hyperlink" Id="rId50" Target="https://github.com/dtudk/pythonsupport-page/" TargetMode="External" /><Relationship Type="http://schemas.openxmlformats.org/officeDocument/2006/relationships/hyperlink" Id="rId38" Target="https://pythonsupport-rt.dtu.dk/rt/" TargetMode="External" /><Relationship Type="http://schemas.openxmlformats.org/officeDocument/2006/relationships/hyperlink" Id="rId49" Target="https://pythonsupport.dtu.dk/" TargetMode="External" /><Relationship Type="http://schemas.openxmlformats.org/officeDocument/2006/relationships/hyperlink" Id="rId39" Target="https://pythonsupport.dtu.dk/commonproblems/index.html" TargetMode="External" /><Relationship Type="http://schemas.openxmlformats.org/officeDocument/2006/relationships/hyperlink" Id="rId62" Target="https://ugenr.dk/arbejdsd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Installation Support - Onboarding Guide</dc:title>
  <dc:creator>Python Support Team</dc:creator>
  <cp:keywords/>
  <dcterms:created xsi:type="dcterms:W3CDTF">2025-07-09T19:31:42Z</dcterms:created>
  <dcterms:modified xsi:type="dcterms:W3CDTF">2025-07-09T19:31:42Z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Team Onboarding Guide</vt:lpwstr>
  </property>
  <property fmtid="{D5CDD505-2E9C-101B-9397-08002B2CF9AE}" pid="11" name="toc-title">
    <vt:lpwstr>Table of contents</vt:lpwstr>
  </property>
</Properties>
</file>