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F5A37" w14:textId="6EBA2A4A" w:rsidR="00ED522A" w:rsidRDefault="00801515" w:rsidP="00665D4C">
      <w:pPr>
        <w:jc w:val="center"/>
        <w:rPr>
          <w:rFonts w:ascii="Arial" w:hAnsi="Arial" w:cs="Arial"/>
          <w:sz w:val="20"/>
          <w:szCs w:val="20"/>
          <w:lang w:val="en-GB"/>
        </w:rPr>
      </w:pPr>
      <w:r w:rsidRPr="008F3C77">
        <w:rPr>
          <w:rFonts w:ascii="Arial" w:hAnsi="Arial" w:cs="Arial"/>
          <w:sz w:val="20"/>
          <w:szCs w:val="20"/>
          <w:lang w:val="en-GB"/>
        </w:rPr>
        <w:t xml:space="preserve">User </w:t>
      </w:r>
      <w:r w:rsidR="00665D4C">
        <w:rPr>
          <w:rFonts w:ascii="Arial" w:hAnsi="Arial" w:cs="Arial"/>
          <w:sz w:val="20"/>
          <w:szCs w:val="20"/>
          <w:lang w:val="en-GB"/>
        </w:rPr>
        <w:t>G</w:t>
      </w:r>
      <w:r w:rsidRPr="008F3C77">
        <w:rPr>
          <w:rFonts w:ascii="Arial" w:hAnsi="Arial" w:cs="Arial"/>
          <w:sz w:val="20"/>
          <w:szCs w:val="20"/>
          <w:lang w:val="en-GB"/>
        </w:rPr>
        <w:t>uide</w:t>
      </w:r>
      <w:r w:rsidR="00665D4C">
        <w:rPr>
          <w:rFonts w:ascii="Arial" w:hAnsi="Arial" w:cs="Arial"/>
          <w:sz w:val="20"/>
          <w:szCs w:val="20"/>
          <w:lang w:val="en-GB"/>
        </w:rPr>
        <w:t xml:space="preserve"> Interbank Networks Application</w:t>
      </w:r>
    </w:p>
    <w:p w14:paraId="76F55E1A" w14:textId="77777777" w:rsidR="00665D4C" w:rsidRPr="008F3C77" w:rsidRDefault="00665D4C" w:rsidP="00665D4C">
      <w:pPr>
        <w:jc w:val="center"/>
        <w:rPr>
          <w:rFonts w:ascii="Arial" w:hAnsi="Arial" w:cs="Arial"/>
          <w:sz w:val="20"/>
          <w:szCs w:val="20"/>
          <w:lang w:val="en-GB"/>
        </w:rPr>
      </w:pPr>
      <w:bookmarkStart w:id="0" w:name="_GoBack"/>
      <w:bookmarkEnd w:id="0"/>
    </w:p>
    <w:p w14:paraId="79BE55E1" w14:textId="7FBC1A19" w:rsidR="008F3C77" w:rsidRPr="008F3C77" w:rsidRDefault="008F3C77">
      <w:pPr>
        <w:rPr>
          <w:rFonts w:ascii="Arial" w:hAnsi="Arial" w:cs="Arial"/>
          <w:sz w:val="20"/>
          <w:szCs w:val="20"/>
          <w:lang w:val="en-GB"/>
        </w:rPr>
      </w:pPr>
      <w:r w:rsidRPr="008F3C77">
        <w:rPr>
          <w:rFonts w:ascii="Arial" w:hAnsi="Arial" w:cs="Arial"/>
          <w:sz w:val="20"/>
          <w:szCs w:val="20"/>
          <w:lang w:val="en-GB"/>
        </w:rPr>
        <w:t>Requirements</w:t>
      </w:r>
    </w:p>
    <w:p w14:paraId="6E42279E" w14:textId="3BC06BF2" w:rsidR="008F3C77" w:rsidRPr="008F3C77" w:rsidRDefault="008F3C77" w:rsidP="008F3C77">
      <w:pPr>
        <w:pStyle w:val="ListParagraph"/>
        <w:numPr>
          <w:ilvl w:val="0"/>
          <w:numId w:val="6"/>
        </w:numPr>
        <w:rPr>
          <w:rFonts w:ascii="Arial" w:hAnsi="Arial" w:cs="Arial"/>
          <w:sz w:val="20"/>
          <w:szCs w:val="20"/>
          <w:lang w:val="en-GB"/>
        </w:rPr>
      </w:pPr>
      <w:r w:rsidRPr="008F3C77">
        <w:rPr>
          <w:rFonts w:ascii="Arial" w:hAnsi="Arial" w:cs="Arial"/>
          <w:sz w:val="20"/>
          <w:szCs w:val="20"/>
          <w:lang w:val="en-GB"/>
        </w:rPr>
        <w:t>Python 3.6 (available through Anaconda at the Bundesbank)</w:t>
      </w:r>
    </w:p>
    <w:p w14:paraId="5FF9FFC0" w14:textId="17DCFE2B" w:rsidR="008F3C77" w:rsidRPr="008F3C77" w:rsidRDefault="008F3C77" w:rsidP="008F3C77">
      <w:pPr>
        <w:pStyle w:val="ListParagraph"/>
        <w:numPr>
          <w:ilvl w:val="0"/>
          <w:numId w:val="6"/>
        </w:numPr>
        <w:rPr>
          <w:rFonts w:ascii="Arial" w:hAnsi="Arial" w:cs="Arial"/>
          <w:sz w:val="20"/>
          <w:szCs w:val="20"/>
          <w:lang w:val="en-GB"/>
        </w:rPr>
      </w:pPr>
      <w:r w:rsidRPr="008F3C77">
        <w:rPr>
          <w:rFonts w:ascii="Arial" w:hAnsi="Arial" w:cs="Arial"/>
          <w:sz w:val="20"/>
          <w:szCs w:val="20"/>
          <w:lang w:val="en-GB"/>
        </w:rPr>
        <w:t>Ideally Chrome for displaying the app (alternatively, Firefox also works)</w:t>
      </w:r>
    </w:p>
    <w:p w14:paraId="140F7B49" w14:textId="4B3FB42F" w:rsidR="008F3C77" w:rsidRPr="008F3C77" w:rsidRDefault="008F3C77" w:rsidP="008F3C77">
      <w:pPr>
        <w:pStyle w:val="ListParagraph"/>
        <w:numPr>
          <w:ilvl w:val="0"/>
          <w:numId w:val="6"/>
        </w:numPr>
        <w:rPr>
          <w:rFonts w:ascii="Arial" w:hAnsi="Arial" w:cs="Arial"/>
          <w:sz w:val="20"/>
          <w:szCs w:val="20"/>
          <w:lang w:val="en-GB"/>
        </w:rPr>
      </w:pPr>
      <w:r w:rsidRPr="008F3C77">
        <w:rPr>
          <w:rFonts w:ascii="Arial" w:hAnsi="Arial" w:cs="Arial"/>
          <w:sz w:val="20"/>
          <w:szCs w:val="20"/>
          <w:lang w:val="en-GB"/>
        </w:rPr>
        <w:t>The application runs offline</w:t>
      </w:r>
    </w:p>
    <w:p w14:paraId="7DA4D26F" w14:textId="77777777" w:rsidR="008966C7" w:rsidRPr="008F3C77" w:rsidRDefault="008966C7">
      <w:pPr>
        <w:rPr>
          <w:rFonts w:ascii="Arial" w:hAnsi="Arial" w:cs="Arial"/>
          <w:sz w:val="20"/>
          <w:szCs w:val="20"/>
          <w:lang w:val="en-GB"/>
        </w:rPr>
      </w:pPr>
      <w:r w:rsidRPr="008F3C77">
        <w:rPr>
          <w:rFonts w:ascii="Arial" w:hAnsi="Arial" w:cs="Arial"/>
          <w:sz w:val="20"/>
          <w:szCs w:val="20"/>
          <w:lang w:val="en-GB"/>
        </w:rPr>
        <w:t>Workflow</w:t>
      </w:r>
    </w:p>
    <w:p w14:paraId="3729E017" w14:textId="584FA77B"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On the command line, navigate to the location of the programme file ‘</w:t>
      </w:r>
      <w:r w:rsidR="004C0E9A" w:rsidRPr="008F3C77">
        <w:rPr>
          <w:rFonts w:ascii="Arial" w:hAnsi="Arial" w:cs="Arial"/>
          <w:sz w:val="20"/>
          <w:szCs w:val="20"/>
          <w:lang w:val="en-GB"/>
        </w:rPr>
        <w:t>bank_network</w:t>
      </w:r>
      <w:r w:rsidRPr="008F3C77">
        <w:rPr>
          <w:rFonts w:ascii="Arial" w:hAnsi="Arial" w:cs="Arial"/>
          <w:sz w:val="20"/>
          <w:szCs w:val="20"/>
          <w:lang w:val="en-GB"/>
        </w:rPr>
        <w:t>’</w:t>
      </w:r>
    </w:p>
    <w:p w14:paraId="5C869E42" w14:textId="77777777"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Run python app.py</w:t>
      </w:r>
    </w:p>
    <w:p w14:paraId="337223E4" w14:textId="77777777"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In a browser window, navigate to the address provided on the command line</w:t>
      </w:r>
    </w:p>
    <w:p w14:paraId="3CD7BA78" w14:textId="4709F56B"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 xml:space="preserve">Select </w:t>
      </w:r>
      <w:r w:rsidR="00DE75C6" w:rsidRPr="008F3C77">
        <w:rPr>
          <w:rFonts w:ascii="Arial" w:hAnsi="Arial" w:cs="Arial"/>
          <w:sz w:val="20"/>
          <w:szCs w:val="20"/>
          <w:lang w:val="en-GB"/>
        </w:rPr>
        <w:t>all input</w:t>
      </w:r>
      <w:r w:rsidRPr="008F3C77">
        <w:rPr>
          <w:rFonts w:ascii="Arial" w:hAnsi="Arial" w:cs="Arial"/>
          <w:sz w:val="20"/>
          <w:szCs w:val="20"/>
          <w:lang w:val="en-GB"/>
        </w:rPr>
        <w:t xml:space="preserve"> file</w:t>
      </w:r>
      <w:r w:rsidR="004C0E9A" w:rsidRPr="008F3C77">
        <w:rPr>
          <w:rFonts w:ascii="Arial" w:hAnsi="Arial" w:cs="Arial"/>
          <w:sz w:val="20"/>
          <w:szCs w:val="20"/>
          <w:lang w:val="en-GB"/>
        </w:rPr>
        <w:t>s</w:t>
      </w:r>
      <w:r w:rsidRPr="008F3C77">
        <w:rPr>
          <w:rFonts w:ascii="Arial" w:hAnsi="Arial" w:cs="Arial"/>
          <w:sz w:val="20"/>
          <w:szCs w:val="20"/>
          <w:lang w:val="en-GB"/>
        </w:rPr>
        <w:t xml:space="preserve"> using the ‘browse’ button</w:t>
      </w:r>
      <w:r w:rsidR="000C45EA" w:rsidRPr="008F3C77">
        <w:rPr>
          <w:rFonts w:ascii="Arial" w:hAnsi="Arial" w:cs="Arial"/>
          <w:sz w:val="20"/>
          <w:szCs w:val="20"/>
          <w:lang w:val="en-GB"/>
        </w:rPr>
        <w:t xml:space="preserve"> </w:t>
      </w:r>
    </w:p>
    <w:p w14:paraId="3B1962DD" w14:textId="7C82556A"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Press ‘</w:t>
      </w:r>
      <w:r w:rsidR="004F3D4C" w:rsidRPr="008F3C77">
        <w:rPr>
          <w:rFonts w:ascii="Arial" w:hAnsi="Arial" w:cs="Arial"/>
          <w:sz w:val="20"/>
          <w:szCs w:val="20"/>
          <w:lang w:val="en-GB"/>
        </w:rPr>
        <w:t>submit</w:t>
      </w:r>
      <w:r w:rsidRPr="008F3C77">
        <w:rPr>
          <w:rFonts w:ascii="Arial" w:hAnsi="Arial" w:cs="Arial"/>
          <w:sz w:val="20"/>
          <w:szCs w:val="20"/>
          <w:lang w:val="en-GB"/>
        </w:rPr>
        <w:t>’</w:t>
      </w:r>
    </w:p>
    <w:p w14:paraId="2F13C7FB" w14:textId="18598EA6" w:rsidR="004F3D4C" w:rsidRPr="008F3C77" w:rsidRDefault="004F3D4C"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The name of all processed files will appear in the command window</w:t>
      </w:r>
    </w:p>
    <w:p w14:paraId="01C8DC67" w14:textId="6DA07CA7" w:rsidR="008966C7" w:rsidRPr="008F3C77" w:rsidRDefault="000C45EA"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The initial network will appear</w:t>
      </w:r>
    </w:p>
    <w:p w14:paraId="11BC17D0" w14:textId="1B678C02" w:rsidR="001572CE" w:rsidRPr="008F3C77" w:rsidRDefault="001572CE"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Terminate</w:t>
      </w:r>
      <w:r w:rsidR="00A11085" w:rsidRPr="008F3C77">
        <w:rPr>
          <w:rFonts w:ascii="Arial" w:hAnsi="Arial" w:cs="Arial"/>
          <w:sz w:val="20"/>
          <w:szCs w:val="20"/>
          <w:lang w:val="en-GB"/>
        </w:rPr>
        <w:t xml:space="preserve"> the</w:t>
      </w:r>
      <w:r w:rsidRPr="008F3C77">
        <w:rPr>
          <w:rFonts w:ascii="Arial" w:hAnsi="Arial" w:cs="Arial"/>
          <w:sz w:val="20"/>
          <w:szCs w:val="20"/>
          <w:lang w:val="en-GB"/>
        </w:rPr>
        <w:t xml:space="preserve"> programme with </w:t>
      </w:r>
      <w:proofErr w:type="spellStart"/>
      <w:r w:rsidRPr="008F3C77">
        <w:rPr>
          <w:rFonts w:ascii="Arial" w:hAnsi="Arial" w:cs="Arial"/>
          <w:sz w:val="20"/>
          <w:szCs w:val="20"/>
          <w:lang w:val="en-GB"/>
        </w:rPr>
        <w:t>ctrl+c</w:t>
      </w:r>
      <w:proofErr w:type="spellEnd"/>
    </w:p>
    <w:p w14:paraId="77EA4979" w14:textId="4F19D870" w:rsidR="00801515" w:rsidRPr="008F3C77" w:rsidRDefault="00743C1F" w:rsidP="00801515">
      <w:pPr>
        <w:rPr>
          <w:rFonts w:ascii="Arial" w:hAnsi="Arial" w:cs="Arial"/>
          <w:sz w:val="20"/>
          <w:szCs w:val="20"/>
          <w:lang w:val="en-GB"/>
        </w:rPr>
      </w:pPr>
      <w:r w:rsidRPr="008F3C77">
        <w:rPr>
          <w:rFonts w:ascii="Arial" w:hAnsi="Arial" w:cs="Arial"/>
          <w:sz w:val="20"/>
          <w:szCs w:val="20"/>
          <w:lang w:val="en-GB"/>
        </w:rPr>
        <w:t>S</w:t>
      </w:r>
      <w:r w:rsidR="00801515" w:rsidRPr="008F3C77">
        <w:rPr>
          <w:rFonts w:ascii="Arial" w:hAnsi="Arial" w:cs="Arial"/>
          <w:sz w:val="20"/>
          <w:szCs w:val="20"/>
          <w:lang w:val="en-GB"/>
        </w:rPr>
        <w:t>pecifications</w:t>
      </w:r>
    </w:p>
    <w:p w14:paraId="2D912146" w14:textId="7A2B6AD9" w:rsidR="004F3D4C" w:rsidRPr="008F3C77" w:rsidRDefault="004F3D4C" w:rsidP="00801515">
      <w:pPr>
        <w:rPr>
          <w:rFonts w:ascii="Arial" w:hAnsi="Arial" w:cs="Arial"/>
          <w:sz w:val="20"/>
          <w:szCs w:val="20"/>
          <w:lang w:val="en-GB"/>
        </w:rPr>
      </w:pPr>
      <w:r w:rsidRPr="008F3C77">
        <w:rPr>
          <w:rFonts w:ascii="Arial" w:hAnsi="Arial" w:cs="Arial"/>
          <w:sz w:val="20"/>
          <w:szCs w:val="20"/>
          <w:lang w:val="en-GB"/>
        </w:rPr>
        <w:t>Input files</w:t>
      </w:r>
    </w:p>
    <w:p w14:paraId="42746914" w14:textId="06EFEB3A" w:rsidR="00DE75C6" w:rsidRPr="008F3C77" w:rsidRDefault="00DE75C6" w:rsidP="000C45EA">
      <w:pPr>
        <w:pStyle w:val="ListParagraph"/>
        <w:numPr>
          <w:ilvl w:val="0"/>
          <w:numId w:val="4"/>
        </w:numPr>
        <w:rPr>
          <w:rFonts w:ascii="Arial" w:hAnsi="Arial" w:cs="Arial"/>
          <w:sz w:val="20"/>
          <w:szCs w:val="20"/>
          <w:lang w:val="en-GB"/>
        </w:rPr>
      </w:pPr>
      <w:r w:rsidRPr="008F3C77">
        <w:rPr>
          <w:rFonts w:ascii="Arial" w:hAnsi="Arial" w:cs="Arial"/>
          <w:sz w:val="20"/>
          <w:szCs w:val="20"/>
          <w:lang w:val="en-GB"/>
        </w:rPr>
        <w:t>General file format</w:t>
      </w:r>
    </w:p>
    <w:p w14:paraId="3D1FC412" w14:textId="6F3C4435" w:rsidR="00DE75C6" w:rsidRPr="008F3C77" w:rsidRDefault="00DE75C6"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Only csv files are recognised</w:t>
      </w:r>
    </w:p>
    <w:p w14:paraId="41657F9E" w14:textId="3205A320" w:rsidR="00A11085" w:rsidRPr="008F3C77" w:rsidRDefault="00DE75C6"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 xml:space="preserve">Files follow the German format, i.e. using semicolons as delimiter and commas </w:t>
      </w:r>
      <w:r w:rsidR="00A11085" w:rsidRPr="008F3C77">
        <w:rPr>
          <w:rFonts w:ascii="Arial" w:hAnsi="Arial" w:cs="Arial"/>
          <w:sz w:val="20"/>
          <w:szCs w:val="20"/>
          <w:lang w:val="en-GB"/>
        </w:rPr>
        <w:t>for decimal points</w:t>
      </w:r>
      <w:r w:rsidR="00A11085" w:rsidRPr="008F3C77">
        <w:rPr>
          <w:rFonts w:ascii="Arial" w:hAnsi="Arial" w:cs="Arial"/>
          <w:noProof/>
          <w:sz w:val="20"/>
          <w:szCs w:val="20"/>
          <w:lang w:val="en-GB"/>
        </w:rPr>
        <w:t xml:space="preserve"> </w:t>
      </w:r>
    </w:p>
    <w:p w14:paraId="140B040F" w14:textId="1465157A" w:rsidR="00A11085" w:rsidRPr="008F3C77" w:rsidRDefault="00A11085"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Quotation marks at the beginning and end of line are allowed and will be ignored</w:t>
      </w:r>
    </w:p>
    <w:p w14:paraId="722AC5B6" w14:textId="77777777" w:rsidR="00283296" w:rsidRPr="008F3C77" w:rsidRDefault="00A11085"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To check the file format, open the file in Notepad, which will show you the underlying format</w:t>
      </w:r>
    </w:p>
    <w:p w14:paraId="6B4A9211" w14:textId="51F3B42E" w:rsidR="00A11085" w:rsidRPr="008F3C77" w:rsidRDefault="00283296"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Example</w:t>
      </w:r>
    </w:p>
    <w:p w14:paraId="4967FF3B" w14:textId="45D23995" w:rsidR="00A11085" w:rsidRPr="008F3C77" w:rsidRDefault="00A11085" w:rsidP="00A11085">
      <w:pPr>
        <w:pStyle w:val="ListParagraph"/>
        <w:ind w:left="1440"/>
        <w:rPr>
          <w:rFonts w:ascii="Arial" w:hAnsi="Arial" w:cs="Arial"/>
          <w:sz w:val="20"/>
          <w:szCs w:val="20"/>
          <w:lang w:val="en-GB"/>
        </w:rPr>
      </w:pPr>
      <w:r w:rsidRPr="008F3C77">
        <w:rPr>
          <w:rFonts w:ascii="Arial" w:hAnsi="Arial" w:cs="Arial"/>
          <w:noProof/>
          <w:sz w:val="20"/>
          <w:szCs w:val="20"/>
        </w:rPr>
        <w:drawing>
          <wp:anchor distT="0" distB="0" distL="114300" distR="114300" simplePos="0" relativeHeight="251658240" behindDoc="0" locked="0" layoutInCell="1" allowOverlap="1" wp14:anchorId="4C28136A" wp14:editId="447159C2">
            <wp:simplePos x="0" y="0"/>
            <wp:positionH relativeFrom="column">
              <wp:posOffset>935537</wp:posOffset>
            </wp:positionH>
            <wp:positionV relativeFrom="paragraph">
              <wp:posOffset>1361</wp:posOffset>
            </wp:positionV>
            <wp:extent cx="3234690" cy="50419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4690" cy="504190"/>
                    </a:xfrm>
                    <a:prstGeom prst="rect">
                      <a:avLst/>
                    </a:prstGeom>
                  </pic:spPr>
                </pic:pic>
              </a:graphicData>
            </a:graphic>
            <wp14:sizeRelH relativeFrom="page">
              <wp14:pctWidth>0</wp14:pctWidth>
            </wp14:sizeRelH>
            <wp14:sizeRelV relativeFrom="page">
              <wp14:pctHeight>0</wp14:pctHeight>
            </wp14:sizeRelV>
          </wp:anchor>
        </w:drawing>
      </w:r>
    </w:p>
    <w:p w14:paraId="54B5D846" w14:textId="20B9DDC4" w:rsidR="00A11085" w:rsidRPr="008F3C77" w:rsidRDefault="00A11085" w:rsidP="00A11085">
      <w:pPr>
        <w:pStyle w:val="ListParagraph"/>
        <w:ind w:left="1440"/>
        <w:rPr>
          <w:rFonts w:ascii="Arial" w:hAnsi="Arial" w:cs="Arial"/>
          <w:sz w:val="20"/>
          <w:szCs w:val="20"/>
          <w:lang w:val="en-GB"/>
        </w:rPr>
      </w:pPr>
    </w:p>
    <w:p w14:paraId="761187EE" w14:textId="1AABA47E" w:rsidR="00DE75C6" w:rsidRPr="008F3C77" w:rsidRDefault="00A11085" w:rsidP="00A11085">
      <w:pPr>
        <w:pStyle w:val="ListParagraph"/>
        <w:ind w:left="1440"/>
        <w:rPr>
          <w:rFonts w:ascii="Arial" w:hAnsi="Arial" w:cs="Arial"/>
          <w:sz w:val="20"/>
          <w:szCs w:val="20"/>
          <w:lang w:val="en-GB"/>
        </w:rPr>
      </w:pPr>
      <w:r w:rsidRPr="008F3C77">
        <w:rPr>
          <w:rFonts w:ascii="Arial" w:hAnsi="Arial" w:cs="Arial"/>
          <w:sz w:val="20"/>
          <w:szCs w:val="20"/>
          <w:lang w:val="en-GB"/>
        </w:rPr>
        <w:t xml:space="preserve"> </w:t>
      </w:r>
      <w:r w:rsidR="00DE75C6" w:rsidRPr="008F3C77">
        <w:rPr>
          <w:rFonts w:ascii="Arial" w:hAnsi="Arial" w:cs="Arial"/>
          <w:sz w:val="20"/>
          <w:szCs w:val="20"/>
          <w:lang w:val="en-GB"/>
        </w:rPr>
        <w:t xml:space="preserve"> </w:t>
      </w:r>
    </w:p>
    <w:p w14:paraId="4F4026DC" w14:textId="7FEA7A66" w:rsidR="00DE75C6" w:rsidRPr="008F3C77" w:rsidRDefault="00DE75C6" w:rsidP="000C45EA">
      <w:pPr>
        <w:pStyle w:val="ListParagraph"/>
        <w:numPr>
          <w:ilvl w:val="0"/>
          <w:numId w:val="4"/>
        </w:numPr>
        <w:rPr>
          <w:rFonts w:ascii="Arial" w:hAnsi="Arial" w:cs="Arial"/>
          <w:sz w:val="20"/>
          <w:szCs w:val="20"/>
          <w:lang w:val="en-GB"/>
        </w:rPr>
      </w:pPr>
      <w:r w:rsidRPr="008F3C77">
        <w:rPr>
          <w:rFonts w:ascii="Arial" w:hAnsi="Arial" w:cs="Arial"/>
          <w:sz w:val="20"/>
          <w:szCs w:val="20"/>
          <w:lang w:val="en-GB"/>
        </w:rPr>
        <w:t>File names</w:t>
      </w:r>
    </w:p>
    <w:p w14:paraId="27DF6354" w14:textId="7F868E4D" w:rsidR="00DE75C6" w:rsidRPr="008F3C77" w:rsidRDefault="00DE75C6" w:rsidP="00665D4C">
      <w:pPr>
        <w:pStyle w:val="ListParagraph"/>
        <w:numPr>
          <w:ilvl w:val="1"/>
          <w:numId w:val="9"/>
        </w:numPr>
        <w:rPr>
          <w:rFonts w:ascii="Arial" w:hAnsi="Arial" w:cs="Arial"/>
          <w:sz w:val="20"/>
          <w:szCs w:val="20"/>
          <w:lang w:val="en-GB"/>
        </w:rPr>
      </w:pPr>
      <w:r w:rsidRPr="008F3C77">
        <w:rPr>
          <w:rFonts w:ascii="Arial" w:hAnsi="Arial" w:cs="Arial"/>
          <w:sz w:val="20"/>
          <w:szCs w:val="20"/>
          <w:lang w:val="en-GB"/>
        </w:rPr>
        <w:t>The filenames need to contain ‘Matrix’ and ‘Bank’ and Year a</w:t>
      </w:r>
      <w:r w:rsidRPr="008F3C77">
        <w:rPr>
          <w:rFonts w:ascii="Arial" w:hAnsi="Arial" w:cs="Arial"/>
          <w:sz w:val="20"/>
          <w:szCs w:val="20"/>
          <w:lang w:val="en-GB"/>
        </w:rPr>
        <w:t>s well as a date</w:t>
      </w:r>
      <w:r w:rsidRPr="008F3C77">
        <w:rPr>
          <w:rFonts w:ascii="Arial" w:hAnsi="Arial" w:cs="Arial"/>
          <w:sz w:val="20"/>
          <w:szCs w:val="20"/>
          <w:lang w:val="en-GB"/>
        </w:rPr>
        <w:t xml:space="preserve"> in the format of </w:t>
      </w:r>
      <w:proofErr w:type="spellStart"/>
      <w:r w:rsidRPr="008F3C77">
        <w:rPr>
          <w:rFonts w:ascii="Arial" w:hAnsi="Arial" w:cs="Arial"/>
          <w:sz w:val="20"/>
          <w:szCs w:val="20"/>
          <w:lang w:val="en-GB"/>
        </w:rPr>
        <w:t>yyyymm</w:t>
      </w:r>
      <w:proofErr w:type="spellEnd"/>
      <w:r w:rsidRPr="008F3C77">
        <w:rPr>
          <w:rFonts w:ascii="Arial" w:hAnsi="Arial" w:cs="Arial"/>
          <w:sz w:val="20"/>
          <w:szCs w:val="20"/>
          <w:lang w:val="en-GB"/>
        </w:rPr>
        <w:t xml:space="preserve"> (e.g. ‘</w:t>
      </w:r>
      <w:r w:rsidRPr="008F3C77">
        <w:rPr>
          <w:rFonts w:ascii="Arial" w:hAnsi="Arial" w:cs="Arial"/>
          <w:sz w:val="20"/>
          <w:szCs w:val="20"/>
          <w:lang w:val="en-GB"/>
        </w:rPr>
        <w:t>201609</w:t>
      </w:r>
      <w:r w:rsidRPr="008F3C77">
        <w:rPr>
          <w:rFonts w:ascii="Arial" w:hAnsi="Arial" w:cs="Arial"/>
          <w:sz w:val="20"/>
          <w:szCs w:val="20"/>
          <w:lang w:val="en-GB"/>
        </w:rPr>
        <w:t>’)</w:t>
      </w:r>
    </w:p>
    <w:p w14:paraId="5981437E" w14:textId="1961EED1" w:rsidR="00DE75C6" w:rsidRPr="008F3C77" w:rsidRDefault="00DE75C6" w:rsidP="00665D4C">
      <w:pPr>
        <w:pStyle w:val="ListParagraph"/>
        <w:numPr>
          <w:ilvl w:val="1"/>
          <w:numId w:val="9"/>
        </w:numPr>
        <w:rPr>
          <w:rFonts w:ascii="Arial" w:hAnsi="Arial" w:cs="Arial"/>
          <w:sz w:val="20"/>
          <w:szCs w:val="20"/>
          <w:lang w:val="en-GB"/>
        </w:rPr>
      </w:pPr>
      <w:r w:rsidRPr="008F3C77">
        <w:rPr>
          <w:rFonts w:ascii="Arial" w:hAnsi="Arial" w:cs="Arial"/>
          <w:sz w:val="20"/>
          <w:szCs w:val="20"/>
          <w:lang w:val="en-GB"/>
        </w:rPr>
        <w:t>File names can’t contain a space</w:t>
      </w:r>
    </w:p>
    <w:p w14:paraId="6B1FB304" w14:textId="0FD4E651" w:rsidR="00DE75C6" w:rsidRPr="008F3C77" w:rsidRDefault="00DE75C6" w:rsidP="00665D4C">
      <w:pPr>
        <w:pStyle w:val="ListParagraph"/>
        <w:numPr>
          <w:ilvl w:val="1"/>
          <w:numId w:val="9"/>
        </w:numPr>
        <w:rPr>
          <w:rFonts w:ascii="Arial" w:hAnsi="Arial" w:cs="Arial"/>
          <w:sz w:val="20"/>
          <w:szCs w:val="20"/>
          <w:lang w:val="en-GB"/>
        </w:rPr>
      </w:pPr>
      <w:r w:rsidRPr="008F3C77">
        <w:rPr>
          <w:rFonts w:ascii="Arial" w:hAnsi="Arial" w:cs="Arial"/>
          <w:sz w:val="20"/>
          <w:szCs w:val="20"/>
          <w:lang w:val="en-GB"/>
        </w:rPr>
        <w:t xml:space="preserve">Files names </w:t>
      </w:r>
      <w:proofErr w:type="gramStart"/>
      <w:r w:rsidRPr="008F3C77">
        <w:rPr>
          <w:rFonts w:ascii="Arial" w:hAnsi="Arial" w:cs="Arial"/>
          <w:sz w:val="20"/>
          <w:szCs w:val="20"/>
          <w:lang w:val="en-GB"/>
        </w:rPr>
        <w:t>have to</w:t>
      </w:r>
      <w:proofErr w:type="gramEnd"/>
      <w:r w:rsidRPr="008F3C77">
        <w:rPr>
          <w:rFonts w:ascii="Arial" w:hAnsi="Arial" w:cs="Arial"/>
          <w:sz w:val="20"/>
          <w:szCs w:val="20"/>
          <w:lang w:val="en-GB"/>
        </w:rPr>
        <w:t xml:space="preserve"> end in ‘.csv’ </w:t>
      </w:r>
    </w:p>
    <w:p w14:paraId="57E5E2CD" w14:textId="75F44119" w:rsidR="00DE75C6" w:rsidRPr="008F3C77" w:rsidRDefault="000C45EA" w:rsidP="00DE75C6">
      <w:pPr>
        <w:pStyle w:val="ListParagraph"/>
        <w:numPr>
          <w:ilvl w:val="0"/>
          <w:numId w:val="4"/>
        </w:numPr>
        <w:rPr>
          <w:rFonts w:ascii="Arial" w:hAnsi="Arial" w:cs="Arial"/>
          <w:sz w:val="20"/>
          <w:szCs w:val="20"/>
          <w:lang w:val="en-GB"/>
        </w:rPr>
      </w:pPr>
      <w:r w:rsidRPr="008F3C77">
        <w:rPr>
          <w:rFonts w:ascii="Arial" w:hAnsi="Arial" w:cs="Arial"/>
          <w:sz w:val="20"/>
          <w:szCs w:val="20"/>
          <w:lang w:val="en-GB"/>
        </w:rPr>
        <w:t>Edge file</w:t>
      </w:r>
      <w:r w:rsidR="00DE75C6" w:rsidRPr="008F3C77">
        <w:rPr>
          <w:rFonts w:ascii="Arial" w:hAnsi="Arial" w:cs="Arial"/>
          <w:sz w:val="20"/>
          <w:szCs w:val="20"/>
          <w:lang w:val="en-GB"/>
        </w:rPr>
        <w:t>s</w:t>
      </w:r>
    </w:p>
    <w:p w14:paraId="4927204C" w14:textId="77777777" w:rsidR="00DE75C6" w:rsidRPr="008F3C77" w:rsidRDefault="00DE75C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Edges are specified in a matrix format, going from column to row ID</w:t>
      </w:r>
    </w:p>
    <w:p w14:paraId="224A5F1E" w14:textId="77777777" w:rsidR="00DE75C6" w:rsidRPr="008F3C77" w:rsidRDefault="00DE75C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 xml:space="preserve">Column IDs </w:t>
      </w:r>
      <w:proofErr w:type="gramStart"/>
      <w:r w:rsidRPr="008F3C77">
        <w:rPr>
          <w:rFonts w:ascii="Arial" w:hAnsi="Arial" w:cs="Arial"/>
          <w:sz w:val="20"/>
          <w:szCs w:val="20"/>
          <w:lang w:val="en-GB"/>
        </w:rPr>
        <w:t>have to</w:t>
      </w:r>
      <w:proofErr w:type="gramEnd"/>
      <w:r w:rsidRPr="008F3C77">
        <w:rPr>
          <w:rFonts w:ascii="Arial" w:hAnsi="Arial" w:cs="Arial"/>
          <w:sz w:val="20"/>
          <w:szCs w:val="20"/>
          <w:lang w:val="en-GB"/>
        </w:rPr>
        <w:t xml:space="preserve"> be unique and can be alphanumeric</w:t>
      </w:r>
    </w:p>
    <w:p w14:paraId="3D071414" w14:textId="6AE96879" w:rsidR="00DE75C6" w:rsidRPr="008F3C77" w:rsidRDefault="00DE75C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Row IDs are the same as the column IDs with an added ‘_’ in front (e.g. ‘_1’)</w:t>
      </w:r>
    </w:p>
    <w:p w14:paraId="2B22A097" w14:textId="0C6C2938" w:rsidR="000C45EA" w:rsidRPr="008F3C77" w:rsidRDefault="000C45EA"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 xml:space="preserve">No duplicate </w:t>
      </w:r>
      <w:r w:rsidR="00DE75C6" w:rsidRPr="008F3C77">
        <w:rPr>
          <w:rFonts w:ascii="Arial" w:hAnsi="Arial" w:cs="Arial"/>
          <w:sz w:val="20"/>
          <w:szCs w:val="20"/>
          <w:lang w:val="en-GB"/>
        </w:rPr>
        <w:t>uses of IDs in columns or rows are allowed</w:t>
      </w:r>
    </w:p>
    <w:p w14:paraId="2C760D88" w14:textId="2CF7F1BB" w:rsidR="00DE75C6" w:rsidRPr="008F3C77" w:rsidRDefault="00DE75C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 xml:space="preserve">All matrix entries </w:t>
      </w:r>
      <w:proofErr w:type="gramStart"/>
      <w:r w:rsidRPr="008F3C77">
        <w:rPr>
          <w:rFonts w:ascii="Arial" w:hAnsi="Arial" w:cs="Arial"/>
          <w:sz w:val="20"/>
          <w:szCs w:val="20"/>
          <w:lang w:val="en-GB"/>
        </w:rPr>
        <w:t>have to</w:t>
      </w:r>
      <w:proofErr w:type="gramEnd"/>
      <w:r w:rsidRPr="008F3C77">
        <w:rPr>
          <w:rFonts w:ascii="Arial" w:hAnsi="Arial" w:cs="Arial"/>
          <w:sz w:val="20"/>
          <w:szCs w:val="20"/>
          <w:lang w:val="en-GB"/>
        </w:rPr>
        <w:t xml:space="preserve"> be numeric</w:t>
      </w:r>
    </w:p>
    <w:p w14:paraId="3F015C4A" w14:textId="142FD6B3" w:rsidR="00A11085" w:rsidRPr="008F3C77" w:rsidRDefault="00A11085"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The cell A1 needs to contain a term (e.g. ‘</w:t>
      </w:r>
      <w:proofErr w:type="spellStart"/>
      <w:r w:rsidRPr="008F3C77">
        <w:rPr>
          <w:rFonts w:ascii="Arial" w:hAnsi="Arial" w:cs="Arial"/>
          <w:sz w:val="20"/>
          <w:szCs w:val="20"/>
          <w:lang w:val="en-GB"/>
        </w:rPr>
        <w:t>GeberNr</w:t>
      </w:r>
      <w:proofErr w:type="spellEnd"/>
      <w:r w:rsidRPr="008F3C77">
        <w:rPr>
          <w:rFonts w:ascii="Arial" w:hAnsi="Arial" w:cs="Arial"/>
          <w:sz w:val="20"/>
          <w:szCs w:val="20"/>
          <w:lang w:val="en-GB"/>
        </w:rPr>
        <w:t>’ or ‘ID’)</w:t>
      </w:r>
    </w:p>
    <w:p w14:paraId="0A4C5B5C" w14:textId="354DEFE6" w:rsidR="00A11085" w:rsidRPr="008F3C77" w:rsidRDefault="0028329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Example</w:t>
      </w:r>
    </w:p>
    <w:p w14:paraId="2A69E0D0" w14:textId="5150FC01" w:rsidR="00A11085" w:rsidRPr="008F3C77" w:rsidRDefault="00A11085" w:rsidP="00A11085">
      <w:pPr>
        <w:pStyle w:val="ListParagraph"/>
        <w:ind w:left="1440"/>
        <w:rPr>
          <w:rFonts w:ascii="Arial" w:hAnsi="Arial" w:cs="Arial"/>
          <w:sz w:val="20"/>
          <w:szCs w:val="20"/>
          <w:lang w:val="en-GB"/>
        </w:rPr>
      </w:pPr>
      <w:r w:rsidRPr="008F3C77">
        <w:rPr>
          <w:rFonts w:ascii="Arial" w:hAnsi="Arial" w:cs="Arial"/>
          <w:noProof/>
          <w:sz w:val="20"/>
          <w:szCs w:val="20"/>
        </w:rPr>
        <w:drawing>
          <wp:anchor distT="0" distB="0" distL="114300" distR="114300" simplePos="0" relativeHeight="251659264" behindDoc="0" locked="0" layoutInCell="1" allowOverlap="1" wp14:anchorId="44535D5E" wp14:editId="163B9AD4">
            <wp:simplePos x="0" y="0"/>
            <wp:positionH relativeFrom="page">
              <wp:posOffset>1833789</wp:posOffset>
            </wp:positionH>
            <wp:positionV relativeFrom="paragraph">
              <wp:posOffset>48260</wp:posOffset>
            </wp:positionV>
            <wp:extent cx="2544362" cy="72390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4362" cy="723900"/>
                    </a:xfrm>
                    <a:prstGeom prst="rect">
                      <a:avLst/>
                    </a:prstGeom>
                  </pic:spPr>
                </pic:pic>
              </a:graphicData>
            </a:graphic>
            <wp14:sizeRelH relativeFrom="page">
              <wp14:pctWidth>0</wp14:pctWidth>
            </wp14:sizeRelH>
            <wp14:sizeRelV relativeFrom="page">
              <wp14:pctHeight>0</wp14:pctHeight>
            </wp14:sizeRelV>
          </wp:anchor>
        </w:drawing>
      </w:r>
    </w:p>
    <w:p w14:paraId="1A3673A5" w14:textId="2EBEF98D" w:rsidR="00A11085" w:rsidRPr="008F3C77" w:rsidRDefault="00A11085" w:rsidP="00A11085">
      <w:pPr>
        <w:pStyle w:val="ListParagraph"/>
        <w:ind w:left="1440"/>
        <w:rPr>
          <w:rFonts w:ascii="Arial" w:hAnsi="Arial" w:cs="Arial"/>
          <w:sz w:val="20"/>
          <w:szCs w:val="20"/>
          <w:lang w:val="en-GB"/>
        </w:rPr>
      </w:pPr>
    </w:p>
    <w:p w14:paraId="1C22EC2E" w14:textId="2AE0853C" w:rsidR="00A11085" w:rsidRPr="008F3C77" w:rsidRDefault="00A11085" w:rsidP="00A11085">
      <w:pPr>
        <w:pStyle w:val="ListParagraph"/>
        <w:ind w:left="1440"/>
        <w:rPr>
          <w:rFonts w:ascii="Arial" w:hAnsi="Arial" w:cs="Arial"/>
          <w:sz w:val="20"/>
          <w:szCs w:val="20"/>
          <w:lang w:val="en-GB"/>
        </w:rPr>
      </w:pPr>
    </w:p>
    <w:p w14:paraId="02642498" w14:textId="77777777" w:rsidR="00A11085" w:rsidRPr="008F3C77" w:rsidRDefault="00A11085" w:rsidP="00A11085">
      <w:pPr>
        <w:pStyle w:val="ListParagraph"/>
        <w:ind w:left="1440"/>
        <w:rPr>
          <w:rFonts w:ascii="Arial" w:hAnsi="Arial" w:cs="Arial"/>
          <w:sz w:val="20"/>
          <w:szCs w:val="20"/>
          <w:lang w:val="en-GB"/>
        </w:rPr>
      </w:pPr>
    </w:p>
    <w:p w14:paraId="3B187D4B" w14:textId="183C0322" w:rsidR="00A11085" w:rsidRPr="008F3C77" w:rsidRDefault="00A11085" w:rsidP="00A11085">
      <w:pPr>
        <w:pStyle w:val="ListParagraph"/>
        <w:ind w:left="1440"/>
        <w:rPr>
          <w:rFonts w:ascii="Arial" w:hAnsi="Arial" w:cs="Arial"/>
          <w:sz w:val="20"/>
          <w:szCs w:val="20"/>
          <w:lang w:val="en-GB"/>
        </w:rPr>
      </w:pPr>
    </w:p>
    <w:p w14:paraId="7E069E21" w14:textId="77777777" w:rsidR="00A11085" w:rsidRPr="008F3C77" w:rsidRDefault="000C45EA" w:rsidP="000C45EA">
      <w:pPr>
        <w:pStyle w:val="ListParagraph"/>
        <w:numPr>
          <w:ilvl w:val="0"/>
          <w:numId w:val="4"/>
        </w:numPr>
        <w:rPr>
          <w:rFonts w:ascii="Arial" w:hAnsi="Arial" w:cs="Arial"/>
          <w:sz w:val="20"/>
          <w:szCs w:val="20"/>
          <w:lang w:val="en-GB"/>
        </w:rPr>
      </w:pPr>
      <w:r w:rsidRPr="008F3C77">
        <w:rPr>
          <w:rFonts w:ascii="Arial" w:hAnsi="Arial" w:cs="Arial"/>
          <w:sz w:val="20"/>
          <w:szCs w:val="20"/>
          <w:lang w:val="en-GB"/>
        </w:rPr>
        <w:t>Node file</w:t>
      </w:r>
      <w:r w:rsidR="00A11085" w:rsidRPr="008F3C77">
        <w:rPr>
          <w:rFonts w:ascii="Arial" w:hAnsi="Arial" w:cs="Arial"/>
          <w:sz w:val="20"/>
          <w:szCs w:val="20"/>
          <w:lang w:val="en-GB"/>
        </w:rPr>
        <w:t>s</w:t>
      </w:r>
    </w:p>
    <w:p w14:paraId="3822EA6E" w14:textId="6492C680" w:rsidR="00A11085" w:rsidRPr="008F3C77" w:rsidRDefault="000C45EA"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 xml:space="preserve">The first column </w:t>
      </w:r>
      <w:proofErr w:type="gramStart"/>
      <w:r w:rsidRPr="008F3C77">
        <w:rPr>
          <w:rFonts w:ascii="Arial" w:hAnsi="Arial" w:cs="Arial"/>
          <w:sz w:val="20"/>
          <w:szCs w:val="20"/>
          <w:lang w:val="en-GB"/>
        </w:rPr>
        <w:t>has to</w:t>
      </w:r>
      <w:proofErr w:type="gramEnd"/>
      <w:r w:rsidRPr="008F3C77">
        <w:rPr>
          <w:rFonts w:ascii="Arial" w:hAnsi="Arial" w:cs="Arial"/>
          <w:sz w:val="20"/>
          <w:szCs w:val="20"/>
          <w:lang w:val="en-GB"/>
        </w:rPr>
        <w:t xml:space="preserve"> contain unique IDs</w:t>
      </w:r>
      <w:r w:rsidR="00A11085" w:rsidRPr="008F3C77">
        <w:rPr>
          <w:rFonts w:ascii="Arial" w:hAnsi="Arial" w:cs="Arial"/>
          <w:sz w:val="20"/>
          <w:szCs w:val="20"/>
          <w:lang w:val="en-GB"/>
        </w:rPr>
        <w:t xml:space="preserve"> which correspond to those in the edge files. They can be alphanumeric</w:t>
      </w:r>
    </w:p>
    <w:p w14:paraId="3010FFE0" w14:textId="578D2A45"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lastRenderedPageBreak/>
        <w:t>Any columns to the right of the ID column, which can be interpreted as numbers, will be interpreted as numbers and available as categories in the interface</w:t>
      </w:r>
    </w:p>
    <w:p w14:paraId="7581133D" w14:textId="77777777"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A grouping can be provided in a column called ‘</w:t>
      </w:r>
      <w:proofErr w:type="spellStart"/>
      <w:r w:rsidRPr="008F3C77">
        <w:rPr>
          <w:rFonts w:ascii="Arial" w:hAnsi="Arial" w:cs="Arial"/>
          <w:sz w:val="20"/>
          <w:szCs w:val="20"/>
          <w:lang w:val="en-GB"/>
        </w:rPr>
        <w:t>Bankengruppe</w:t>
      </w:r>
      <w:proofErr w:type="spellEnd"/>
      <w:r w:rsidRPr="008F3C77">
        <w:rPr>
          <w:rFonts w:ascii="Arial" w:hAnsi="Arial" w:cs="Arial"/>
          <w:sz w:val="20"/>
          <w:szCs w:val="20"/>
          <w:lang w:val="en-GB"/>
        </w:rPr>
        <w:t xml:space="preserve">’ (e.g. </w:t>
      </w:r>
      <w:proofErr w:type="spellStart"/>
      <w:r w:rsidRPr="008F3C77">
        <w:rPr>
          <w:rFonts w:ascii="Arial" w:hAnsi="Arial" w:cs="Arial"/>
          <w:sz w:val="20"/>
          <w:szCs w:val="20"/>
          <w:lang w:val="en-GB"/>
        </w:rPr>
        <w:t>Kreditbanken</w:t>
      </w:r>
      <w:proofErr w:type="spellEnd"/>
      <w:r w:rsidRPr="008F3C77">
        <w:rPr>
          <w:rFonts w:ascii="Arial" w:hAnsi="Arial" w:cs="Arial"/>
          <w:sz w:val="20"/>
          <w:szCs w:val="20"/>
          <w:lang w:val="en-GB"/>
        </w:rPr>
        <w:t xml:space="preserve">, </w:t>
      </w:r>
      <w:proofErr w:type="spellStart"/>
      <w:r w:rsidRPr="008F3C77">
        <w:rPr>
          <w:rFonts w:ascii="Arial" w:hAnsi="Arial" w:cs="Arial"/>
          <w:sz w:val="20"/>
          <w:szCs w:val="20"/>
          <w:lang w:val="en-GB"/>
        </w:rPr>
        <w:t>Sparkassen</w:t>
      </w:r>
      <w:proofErr w:type="spellEnd"/>
      <w:r w:rsidRPr="008F3C77">
        <w:rPr>
          <w:rFonts w:ascii="Arial" w:hAnsi="Arial" w:cs="Arial"/>
          <w:sz w:val="20"/>
          <w:szCs w:val="20"/>
          <w:lang w:val="en-GB"/>
        </w:rPr>
        <w:t xml:space="preserve"> etc.)</w:t>
      </w:r>
    </w:p>
    <w:p w14:paraId="5D9B7E98" w14:textId="4980D057"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Names diverging from IDs can be provided in a column called ‘</w:t>
      </w:r>
      <w:proofErr w:type="spellStart"/>
      <w:r w:rsidRPr="008F3C77">
        <w:rPr>
          <w:rFonts w:ascii="Arial" w:hAnsi="Arial" w:cs="Arial"/>
          <w:sz w:val="20"/>
          <w:szCs w:val="20"/>
          <w:lang w:val="en-GB"/>
        </w:rPr>
        <w:t>Bankname</w:t>
      </w:r>
      <w:proofErr w:type="spellEnd"/>
      <w:r w:rsidRPr="008F3C77">
        <w:rPr>
          <w:rFonts w:ascii="Arial" w:hAnsi="Arial" w:cs="Arial"/>
          <w:sz w:val="20"/>
          <w:szCs w:val="20"/>
          <w:lang w:val="en-GB"/>
        </w:rPr>
        <w:t xml:space="preserve">’. Otherwise, the programme will default to the ID value </w:t>
      </w:r>
    </w:p>
    <w:p w14:paraId="6DAA7FED" w14:textId="7B68393B"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 xml:space="preserve">A custom </w:t>
      </w:r>
      <w:proofErr w:type="spellStart"/>
      <w:r w:rsidRPr="008F3C77">
        <w:rPr>
          <w:rFonts w:ascii="Arial" w:hAnsi="Arial" w:cs="Arial"/>
          <w:sz w:val="20"/>
          <w:szCs w:val="20"/>
          <w:lang w:val="en-GB"/>
        </w:rPr>
        <w:t>color</w:t>
      </w:r>
      <w:proofErr w:type="spellEnd"/>
      <w:r w:rsidRPr="008F3C77">
        <w:rPr>
          <w:rFonts w:ascii="Arial" w:hAnsi="Arial" w:cs="Arial"/>
          <w:sz w:val="20"/>
          <w:szCs w:val="20"/>
          <w:lang w:val="en-GB"/>
        </w:rPr>
        <w:t xml:space="preserve"> can be provided in a column called ‘</w:t>
      </w:r>
      <w:proofErr w:type="spellStart"/>
      <w:r w:rsidRPr="008F3C77">
        <w:rPr>
          <w:rFonts w:ascii="Arial" w:hAnsi="Arial" w:cs="Arial"/>
          <w:sz w:val="20"/>
          <w:szCs w:val="20"/>
          <w:lang w:val="en-GB"/>
        </w:rPr>
        <w:t>Color</w:t>
      </w:r>
      <w:proofErr w:type="spellEnd"/>
      <w:r w:rsidRPr="008F3C77">
        <w:rPr>
          <w:rFonts w:ascii="Arial" w:hAnsi="Arial" w:cs="Arial"/>
          <w:sz w:val="20"/>
          <w:szCs w:val="20"/>
          <w:lang w:val="en-GB"/>
        </w:rPr>
        <w:t xml:space="preserve">’. Values can be </w:t>
      </w:r>
      <w:proofErr w:type="spellStart"/>
      <w:r w:rsidRPr="008F3C77">
        <w:rPr>
          <w:rFonts w:ascii="Arial" w:hAnsi="Arial" w:cs="Arial"/>
          <w:sz w:val="20"/>
          <w:szCs w:val="20"/>
          <w:lang w:val="en-GB"/>
        </w:rPr>
        <w:t>color</w:t>
      </w:r>
      <w:proofErr w:type="spellEnd"/>
      <w:r w:rsidRPr="008F3C77">
        <w:rPr>
          <w:rFonts w:ascii="Arial" w:hAnsi="Arial" w:cs="Arial"/>
          <w:sz w:val="20"/>
          <w:szCs w:val="20"/>
          <w:lang w:val="en-GB"/>
        </w:rPr>
        <w:t xml:space="preserve"> names (e.g. ‘blue’) or hex values (e.g. ‘#333’)</w:t>
      </w:r>
    </w:p>
    <w:p w14:paraId="4EB58F71" w14:textId="6DC587F9" w:rsidR="000C45EA" w:rsidRPr="008F3C77" w:rsidRDefault="000C45EA"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 xml:space="preserve">If no column contains numeric values, </w:t>
      </w:r>
      <w:r w:rsidR="00283296" w:rsidRPr="008F3C77">
        <w:rPr>
          <w:rFonts w:ascii="Arial" w:hAnsi="Arial" w:cs="Arial"/>
          <w:sz w:val="20"/>
          <w:szCs w:val="20"/>
          <w:lang w:val="en-GB"/>
        </w:rPr>
        <w:t>node size will default to 1</w:t>
      </w:r>
    </w:p>
    <w:p w14:paraId="4DFE4AA6" w14:textId="170100B2"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 xml:space="preserve">The column headers </w:t>
      </w:r>
      <w:proofErr w:type="gramStart"/>
      <w:r w:rsidRPr="008F3C77">
        <w:rPr>
          <w:rFonts w:ascii="Arial" w:hAnsi="Arial" w:cs="Arial"/>
          <w:sz w:val="20"/>
          <w:szCs w:val="20"/>
          <w:lang w:val="en-GB"/>
        </w:rPr>
        <w:t>have to</w:t>
      </w:r>
      <w:proofErr w:type="gramEnd"/>
      <w:r w:rsidRPr="008F3C77">
        <w:rPr>
          <w:rFonts w:ascii="Arial" w:hAnsi="Arial" w:cs="Arial"/>
          <w:sz w:val="20"/>
          <w:szCs w:val="20"/>
          <w:lang w:val="en-GB"/>
        </w:rPr>
        <w:t xml:space="preserve"> be the same for all node sheets</w:t>
      </w:r>
    </w:p>
    <w:p w14:paraId="1C846E3B" w14:textId="18A80413"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Example</w:t>
      </w:r>
    </w:p>
    <w:p w14:paraId="151729EB" w14:textId="2B270DB3" w:rsidR="00283296" w:rsidRPr="008F3C77" w:rsidRDefault="00283296" w:rsidP="00283296">
      <w:pPr>
        <w:pStyle w:val="ListParagraph"/>
        <w:ind w:left="1440"/>
        <w:rPr>
          <w:rFonts w:ascii="Arial" w:hAnsi="Arial" w:cs="Arial"/>
          <w:sz w:val="20"/>
          <w:szCs w:val="20"/>
          <w:lang w:val="en-GB"/>
        </w:rPr>
      </w:pPr>
      <w:r w:rsidRPr="008F3C77">
        <w:rPr>
          <w:rFonts w:ascii="Arial" w:hAnsi="Arial" w:cs="Arial"/>
          <w:noProof/>
          <w:sz w:val="20"/>
          <w:szCs w:val="20"/>
        </w:rPr>
        <w:drawing>
          <wp:anchor distT="0" distB="0" distL="114300" distR="114300" simplePos="0" relativeHeight="251660288" behindDoc="0" locked="0" layoutInCell="1" allowOverlap="1" wp14:anchorId="51ED2C10" wp14:editId="641939BD">
            <wp:simplePos x="0" y="0"/>
            <wp:positionH relativeFrom="page">
              <wp:posOffset>1839595</wp:posOffset>
            </wp:positionH>
            <wp:positionV relativeFrom="paragraph">
              <wp:posOffset>73569</wp:posOffset>
            </wp:positionV>
            <wp:extent cx="3173367" cy="4988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3367" cy="498893"/>
                    </a:xfrm>
                    <a:prstGeom prst="rect">
                      <a:avLst/>
                    </a:prstGeom>
                  </pic:spPr>
                </pic:pic>
              </a:graphicData>
            </a:graphic>
            <wp14:sizeRelH relativeFrom="page">
              <wp14:pctWidth>0</wp14:pctWidth>
            </wp14:sizeRelH>
            <wp14:sizeRelV relativeFrom="page">
              <wp14:pctHeight>0</wp14:pctHeight>
            </wp14:sizeRelV>
          </wp:anchor>
        </w:drawing>
      </w:r>
    </w:p>
    <w:p w14:paraId="5801E6C9" w14:textId="36C8ECE4" w:rsidR="00283296" w:rsidRPr="008F3C77" w:rsidRDefault="00283296" w:rsidP="00283296">
      <w:pPr>
        <w:pStyle w:val="ListParagraph"/>
        <w:ind w:left="1440"/>
        <w:rPr>
          <w:rFonts w:ascii="Arial" w:hAnsi="Arial" w:cs="Arial"/>
          <w:sz w:val="20"/>
          <w:szCs w:val="20"/>
          <w:lang w:val="en-GB"/>
        </w:rPr>
      </w:pPr>
    </w:p>
    <w:p w14:paraId="5534A983" w14:textId="77777777" w:rsidR="00283296" w:rsidRPr="008F3C77" w:rsidRDefault="00283296" w:rsidP="00283296">
      <w:pPr>
        <w:pStyle w:val="ListParagraph"/>
        <w:ind w:left="1440"/>
        <w:rPr>
          <w:rFonts w:ascii="Arial" w:hAnsi="Arial" w:cs="Arial"/>
          <w:sz w:val="20"/>
          <w:szCs w:val="20"/>
          <w:lang w:val="en-GB"/>
        </w:rPr>
      </w:pPr>
    </w:p>
    <w:p w14:paraId="671DF3EA" w14:textId="2713516A" w:rsidR="00283296" w:rsidRPr="008F3C77" w:rsidRDefault="00283296" w:rsidP="00283296">
      <w:pPr>
        <w:pStyle w:val="ListParagraph"/>
        <w:ind w:left="1440"/>
        <w:rPr>
          <w:rFonts w:ascii="Arial" w:hAnsi="Arial" w:cs="Arial"/>
          <w:sz w:val="20"/>
          <w:szCs w:val="20"/>
          <w:lang w:val="en-GB"/>
        </w:rPr>
      </w:pPr>
    </w:p>
    <w:p w14:paraId="0FE3FC23" w14:textId="56D54E51" w:rsidR="00487F31" w:rsidRPr="008F3C77" w:rsidRDefault="004F3D4C" w:rsidP="004F3D4C">
      <w:pPr>
        <w:rPr>
          <w:rFonts w:ascii="Arial" w:hAnsi="Arial" w:cs="Arial"/>
          <w:sz w:val="20"/>
          <w:szCs w:val="20"/>
          <w:lang w:val="en-GB"/>
        </w:rPr>
      </w:pPr>
      <w:r w:rsidRPr="008F3C77">
        <w:rPr>
          <w:rFonts w:ascii="Arial" w:hAnsi="Arial" w:cs="Arial"/>
          <w:sz w:val="20"/>
          <w:szCs w:val="20"/>
          <w:lang w:val="en-GB"/>
        </w:rPr>
        <w:t>Interface</w:t>
      </w:r>
    </w:p>
    <w:p w14:paraId="342B297C" w14:textId="5403B5AA" w:rsidR="008F3C77" w:rsidRPr="008F3C77" w:rsidRDefault="008F3C77" w:rsidP="004F3D4C">
      <w:pPr>
        <w:pStyle w:val="ListParagraph"/>
        <w:numPr>
          <w:ilvl w:val="0"/>
          <w:numId w:val="5"/>
        </w:numPr>
        <w:rPr>
          <w:rFonts w:ascii="Arial" w:hAnsi="Arial" w:cs="Arial"/>
          <w:sz w:val="20"/>
          <w:szCs w:val="20"/>
          <w:lang w:val="en-GB"/>
        </w:rPr>
      </w:pPr>
      <w:r w:rsidRPr="008F3C77">
        <w:rPr>
          <w:rFonts w:ascii="Arial" w:hAnsi="Arial" w:cs="Arial"/>
          <w:sz w:val="20"/>
          <w:szCs w:val="20"/>
          <w:lang w:val="en-GB"/>
        </w:rPr>
        <w:t>General</w:t>
      </w:r>
    </w:p>
    <w:p w14:paraId="2D5D2FDF" w14:textId="13726DBB" w:rsidR="008F3C77" w:rsidRPr="008F3C77" w:rsidRDefault="008F3C77" w:rsidP="00665D4C">
      <w:pPr>
        <w:pStyle w:val="ListParagraph"/>
        <w:numPr>
          <w:ilvl w:val="1"/>
          <w:numId w:val="12"/>
        </w:numPr>
        <w:rPr>
          <w:rFonts w:ascii="Arial" w:hAnsi="Arial" w:cs="Arial"/>
          <w:sz w:val="20"/>
          <w:szCs w:val="20"/>
          <w:lang w:val="en-GB"/>
        </w:rPr>
      </w:pPr>
      <w:r w:rsidRPr="008F3C77">
        <w:rPr>
          <w:rFonts w:ascii="Arial" w:hAnsi="Arial" w:cs="Arial"/>
          <w:sz w:val="20"/>
          <w:szCs w:val="20"/>
          <w:lang w:val="en-GB"/>
        </w:rPr>
        <w:t>The network is zoomable and can be moved around on the canvas</w:t>
      </w:r>
    </w:p>
    <w:p w14:paraId="27E86B96" w14:textId="0DFEDF67" w:rsidR="008F3C77" w:rsidRPr="008F3C77" w:rsidRDefault="008F3C77" w:rsidP="00665D4C">
      <w:pPr>
        <w:pStyle w:val="ListParagraph"/>
        <w:numPr>
          <w:ilvl w:val="1"/>
          <w:numId w:val="12"/>
        </w:numPr>
        <w:rPr>
          <w:rFonts w:ascii="Arial" w:hAnsi="Arial" w:cs="Arial"/>
          <w:sz w:val="20"/>
          <w:szCs w:val="20"/>
          <w:lang w:val="en-GB"/>
        </w:rPr>
      </w:pPr>
      <w:r w:rsidRPr="008F3C77">
        <w:rPr>
          <w:rFonts w:ascii="Arial" w:hAnsi="Arial" w:cs="Arial"/>
          <w:sz w:val="20"/>
          <w:szCs w:val="20"/>
          <w:lang w:val="en-GB"/>
        </w:rPr>
        <w:t>It can be saved using the ‘Export PNG’ button, which will generate a filename reflecting the current network settings and appear in downloads</w:t>
      </w:r>
    </w:p>
    <w:p w14:paraId="05CD32A3" w14:textId="0AD69B03" w:rsidR="008F3C77" w:rsidRPr="008F3C77" w:rsidRDefault="008F3C77" w:rsidP="00665D4C">
      <w:pPr>
        <w:pStyle w:val="ListParagraph"/>
        <w:numPr>
          <w:ilvl w:val="1"/>
          <w:numId w:val="12"/>
        </w:numPr>
        <w:rPr>
          <w:rFonts w:ascii="Arial" w:hAnsi="Arial" w:cs="Arial"/>
          <w:sz w:val="20"/>
          <w:szCs w:val="20"/>
          <w:lang w:val="en-GB"/>
        </w:rPr>
      </w:pPr>
      <w:proofErr w:type="gramStart"/>
      <w:r w:rsidRPr="008F3C77">
        <w:rPr>
          <w:rFonts w:ascii="Arial" w:hAnsi="Arial" w:cs="Arial"/>
          <w:sz w:val="20"/>
          <w:szCs w:val="20"/>
          <w:lang w:val="en-GB"/>
        </w:rPr>
        <w:t>Alternatively</w:t>
      </w:r>
      <w:proofErr w:type="gramEnd"/>
      <w:r w:rsidRPr="008F3C77">
        <w:rPr>
          <w:rFonts w:ascii="Arial" w:hAnsi="Arial" w:cs="Arial"/>
          <w:sz w:val="20"/>
          <w:szCs w:val="20"/>
          <w:lang w:val="en-GB"/>
        </w:rPr>
        <w:t xml:space="preserve"> right-clicking on the network allows for saving the image</w:t>
      </w:r>
    </w:p>
    <w:p w14:paraId="502A5763" w14:textId="7D014118" w:rsidR="004F3D4C" w:rsidRPr="008F3C77" w:rsidRDefault="004F3D4C" w:rsidP="004F3D4C">
      <w:pPr>
        <w:pStyle w:val="ListParagraph"/>
        <w:numPr>
          <w:ilvl w:val="0"/>
          <w:numId w:val="5"/>
        </w:numPr>
        <w:rPr>
          <w:rFonts w:ascii="Arial" w:hAnsi="Arial" w:cs="Arial"/>
          <w:sz w:val="20"/>
          <w:szCs w:val="20"/>
          <w:lang w:val="en-GB"/>
        </w:rPr>
      </w:pPr>
      <w:r w:rsidRPr="008F3C77">
        <w:rPr>
          <w:rFonts w:ascii="Arial" w:hAnsi="Arial" w:cs="Arial"/>
          <w:sz w:val="20"/>
          <w:szCs w:val="20"/>
          <w:lang w:val="en-GB"/>
        </w:rPr>
        <w:t>Network</w:t>
      </w:r>
    </w:p>
    <w:p w14:paraId="4D012D20" w14:textId="7CCF1C06" w:rsidR="00C44044" w:rsidRPr="008F3C77" w:rsidRDefault="00C44044" w:rsidP="00665D4C">
      <w:pPr>
        <w:pStyle w:val="ListParagraph"/>
        <w:numPr>
          <w:ilvl w:val="1"/>
          <w:numId w:val="13"/>
        </w:numPr>
        <w:rPr>
          <w:rFonts w:ascii="Arial" w:hAnsi="Arial" w:cs="Arial"/>
          <w:sz w:val="20"/>
          <w:szCs w:val="20"/>
          <w:lang w:val="en-GB"/>
        </w:rPr>
      </w:pPr>
      <w:r w:rsidRPr="008F3C77">
        <w:rPr>
          <w:rFonts w:ascii="Arial" w:hAnsi="Arial" w:cs="Arial"/>
          <w:sz w:val="20"/>
          <w:szCs w:val="20"/>
          <w:lang w:val="en-GB"/>
        </w:rPr>
        <w:t>The network defaults to the most recent date, this can be changed per dropdown</w:t>
      </w:r>
    </w:p>
    <w:p w14:paraId="30730F63" w14:textId="1E9186D9" w:rsidR="00C44044" w:rsidRPr="008F3C77" w:rsidRDefault="00C44044" w:rsidP="00665D4C">
      <w:pPr>
        <w:pStyle w:val="ListParagraph"/>
        <w:numPr>
          <w:ilvl w:val="1"/>
          <w:numId w:val="13"/>
        </w:numPr>
        <w:rPr>
          <w:rFonts w:ascii="Arial" w:hAnsi="Arial" w:cs="Arial"/>
          <w:sz w:val="20"/>
          <w:szCs w:val="20"/>
          <w:lang w:val="en-GB"/>
        </w:rPr>
      </w:pPr>
      <w:r w:rsidRPr="008F3C77">
        <w:rPr>
          <w:rFonts w:ascii="Arial" w:hAnsi="Arial" w:cs="Arial"/>
          <w:sz w:val="20"/>
          <w:szCs w:val="20"/>
          <w:lang w:val="en-GB"/>
        </w:rPr>
        <w:t>The default structure is a single circle. Alternatively, a core-periphery structure can be chosen with one sector (</w:t>
      </w:r>
      <w:proofErr w:type="spellStart"/>
      <w:r w:rsidRPr="008F3C77">
        <w:rPr>
          <w:rFonts w:ascii="Arial" w:hAnsi="Arial" w:cs="Arial"/>
          <w:sz w:val="20"/>
          <w:szCs w:val="20"/>
          <w:lang w:val="en-GB"/>
        </w:rPr>
        <w:t>Bankengruppe</w:t>
      </w:r>
      <w:proofErr w:type="spellEnd"/>
      <w:r w:rsidRPr="008F3C77">
        <w:rPr>
          <w:rFonts w:ascii="Arial" w:hAnsi="Arial" w:cs="Arial"/>
          <w:sz w:val="20"/>
          <w:szCs w:val="20"/>
          <w:lang w:val="en-GB"/>
        </w:rPr>
        <w:t>) at the centre. The dropdown becoming available once core-periphery is activated includes all categories supplied in the input files. The group at the centre will be the group with the highest average value for the selected category</w:t>
      </w:r>
    </w:p>
    <w:p w14:paraId="4FEEF033" w14:textId="33C58EDC" w:rsidR="00C44044" w:rsidRPr="008F3C77" w:rsidRDefault="00C44044" w:rsidP="00665D4C">
      <w:pPr>
        <w:pStyle w:val="ListParagraph"/>
        <w:numPr>
          <w:ilvl w:val="1"/>
          <w:numId w:val="13"/>
        </w:numPr>
        <w:rPr>
          <w:rFonts w:ascii="Arial" w:hAnsi="Arial" w:cs="Arial"/>
          <w:sz w:val="20"/>
          <w:szCs w:val="20"/>
          <w:lang w:val="en-GB"/>
        </w:rPr>
      </w:pPr>
      <w:r w:rsidRPr="008F3C77">
        <w:rPr>
          <w:rFonts w:ascii="Arial" w:hAnsi="Arial" w:cs="Arial"/>
          <w:sz w:val="20"/>
          <w:szCs w:val="20"/>
          <w:lang w:val="en-GB"/>
        </w:rPr>
        <w:t>As default, all sectors are shown. Alternatively</w:t>
      </w:r>
      <w:r w:rsidR="008F3C77" w:rsidRPr="008F3C77">
        <w:rPr>
          <w:rFonts w:ascii="Arial" w:hAnsi="Arial" w:cs="Arial"/>
          <w:sz w:val="20"/>
          <w:szCs w:val="20"/>
          <w:lang w:val="en-GB"/>
        </w:rPr>
        <w:t>,</w:t>
      </w:r>
      <w:r w:rsidRPr="008F3C77">
        <w:rPr>
          <w:rFonts w:ascii="Arial" w:hAnsi="Arial" w:cs="Arial"/>
          <w:sz w:val="20"/>
          <w:szCs w:val="20"/>
          <w:lang w:val="en-GB"/>
        </w:rPr>
        <w:t xml:space="preserve"> individual sectors can be selected per dropdown</w:t>
      </w:r>
    </w:p>
    <w:p w14:paraId="3D1859A2" w14:textId="56BF5D35" w:rsidR="00C44044" w:rsidRPr="008F3C77" w:rsidRDefault="00C44044" w:rsidP="00C44044">
      <w:pPr>
        <w:pStyle w:val="ListParagraph"/>
        <w:numPr>
          <w:ilvl w:val="0"/>
          <w:numId w:val="5"/>
        </w:numPr>
        <w:rPr>
          <w:rFonts w:ascii="Arial" w:hAnsi="Arial" w:cs="Arial"/>
          <w:sz w:val="20"/>
          <w:szCs w:val="20"/>
          <w:lang w:val="en-GB"/>
        </w:rPr>
      </w:pPr>
      <w:r w:rsidRPr="008F3C77">
        <w:rPr>
          <w:rFonts w:ascii="Arial" w:hAnsi="Arial" w:cs="Arial"/>
          <w:sz w:val="20"/>
          <w:szCs w:val="20"/>
          <w:lang w:val="en-GB"/>
        </w:rPr>
        <w:t>Nodes</w:t>
      </w:r>
    </w:p>
    <w:p w14:paraId="066792AC" w14:textId="00A0EBF1" w:rsidR="00C44044" w:rsidRPr="008F3C77" w:rsidRDefault="00C44044" w:rsidP="00665D4C">
      <w:pPr>
        <w:pStyle w:val="ListParagraph"/>
        <w:numPr>
          <w:ilvl w:val="1"/>
          <w:numId w:val="14"/>
        </w:numPr>
        <w:rPr>
          <w:rFonts w:ascii="Arial" w:hAnsi="Arial" w:cs="Arial"/>
          <w:sz w:val="20"/>
          <w:szCs w:val="20"/>
          <w:lang w:val="en-GB"/>
        </w:rPr>
      </w:pPr>
      <w:r w:rsidRPr="008F3C77">
        <w:rPr>
          <w:rFonts w:ascii="Arial" w:hAnsi="Arial" w:cs="Arial"/>
          <w:sz w:val="20"/>
          <w:szCs w:val="20"/>
          <w:lang w:val="en-GB"/>
        </w:rPr>
        <w:t>Labels: These are shown at the centre of the nodes if they have sufficient size. Labels can show the actual name provided, an anonymised value (‘Item 1’, ‘Item 2’ etc) or show nothing</w:t>
      </w:r>
    </w:p>
    <w:p w14:paraId="38881D4C" w14:textId="6494D18C" w:rsidR="00C44044" w:rsidRPr="008F3C77" w:rsidRDefault="00C44044" w:rsidP="00665D4C">
      <w:pPr>
        <w:pStyle w:val="ListParagraph"/>
        <w:numPr>
          <w:ilvl w:val="1"/>
          <w:numId w:val="14"/>
        </w:numPr>
        <w:rPr>
          <w:rFonts w:ascii="Arial" w:hAnsi="Arial" w:cs="Arial"/>
          <w:sz w:val="20"/>
          <w:szCs w:val="20"/>
          <w:lang w:val="en-GB"/>
        </w:rPr>
      </w:pPr>
      <w:r w:rsidRPr="008F3C77">
        <w:rPr>
          <w:rFonts w:ascii="Arial" w:hAnsi="Arial" w:cs="Arial"/>
          <w:sz w:val="20"/>
          <w:szCs w:val="20"/>
          <w:lang w:val="en-GB"/>
        </w:rPr>
        <w:t>Node size is per default set to 1 and can be scaled to all category values provided. The range of node sizes can be changed through the slider below the dropdown</w:t>
      </w:r>
    </w:p>
    <w:p w14:paraId="3C37C260" w14:textId="76E345F2" w:rsidR="00C44044" w:rsidRPr="008F3C77" w:rsidRDefault="00C44044" w:rsidP="00665D4C">
      <w:pPr>
        <w:pStyle w:val="ListParagraph"/>
        <w:numPr>
          <w:ilvl w:val="1"/>
          <w:numId w:val="14"/>
        </w:numPr>
        <w:rPr>
          <w:rFonts w:ascii="Arial" w:hAnsi="Arial" w:cs="Arial"/>
          <w:sz w:val="20"/>
          <w:szCs w:val="20"/>
          <w:lang w:val="en-GB"/>
        </w:rPr>
      </w:pPr>
      <w:r w:rsidRPr="008F3C77">
        <w:rPr>
          <w:rFonts w:ascii="Arial" w:hAnsi="Arial" w:cs="Arial"/>
          <w:sz w:val="20"/>
          <w:szCs w:val="20"/>
          <w:lang w:val="en-GB"/>
        </w:rPr>
        <w:t xml:space="preserve">Node </w:t>
      </w:r>
      <w:proofErr w:type="spellStart"/>
      <w:r w:rsidRPr="008F3C77">
        <w:rPr>
          <w:rFonts w:ascii="Arial" w:hAnsi="Arial" w:cs="Arial"/>
          <w:sz w:val="20"/>
          <w:szCs w:val="20"/>
          <w:lang w:val="en-GB"/>
        </w:rPr>
        <w:t>color</w:t>
      </w:r>
      <w:proofErr w:type="spellEnd"/>
      <w:r w:rsidRPr="008F3C77">
        <w:rPr>
          <w:rFonts w:ascii="Arial" w:hAnsi="Arial" w:cs="Arial"/>
          <w:sz w:val="20"/>
          <w:szCs w:val="20"/>
          <w:lang w:val="en-GB"/>
        </w:rPr>
        <w:t xml:space="preserve"> can be set to the default (</w:t>
      </w:r>
      <w:proofErr w:type="spellStart"/>
      <w:r w:rsidRPr="008F3C77">
        <w:rPr>
          <w:rFonts w:ascii="Arial" w:hAnsi="Arial" w:cs="Arial"/>
          <w:sz w:val="20"/>
          <w:szCs w:val="20"/>
          <w:lang w:val="en-GB"/>
        </w:rPr>
        <w:t>coloring</w:t>
      </w:r>
      <w:proofErr w:type="spellEnd"/>
      <w:r w:rsidRPr="008F3C77">
        <w:rPr>
          <w:rFonts w:ascii="Arial" w:hAnsi="Arial" w:cs="Arial"/>
          <w:sz w:val="20"/>
          <w:szCs w:val="20"/>
          <w:lang w:val="en-GB"/>
        </w:rPr>
        <w:t xml:space="preserve"> by sector), none (grey) or custom if a custom value has been provided in the input file</w:t>
      </w:r>
    </w:p>
    <w:p w14:paraId="07FF5532" w14:textId="35F6B17C" w:rsidR="008F3C77" w:rsidRPr="008F3C77" w:rsidRDefault="008F3C77" w:rsidP="00665D4C">
      <w:pPr>
        <w:pStyle w:val="ListParagraph"/>
        <w:numPr>
          <w:ilvl w:val="1"/>
          <w:numId w:val="14"/>
        </w:numPr>
        <w:rPr>
          <w:rFonts w:ascii="Arial" w:hAnsi="Arial" w:cs="Arial"/>
          <w:sz w:val="20"/>
          <w:szCs w:val="20"/>
          <w:lang w:val="en-GB"/>
        </w:rPr>
      </w:pPr>
      <w:r w:rsidRPr="008F3C77">
        <w:rPr>
          <w:rFonts w:ascii="Arial" w:hAnsi="Arial" w:cs="Arial"/>
          <w:sz w:val="20"/>
          <w:szCs w:val="20"/>
          <w:lang w:val="en-GB"/>
        </w:rPr>
        <w:t>Nodes and their adjacent edges can be highlighted by clicking on them (</w:t>
      </w:r>
      <w:proofErr w:type="spellStart"/>
      <w:r w:rsidRPr="008F3C77">
        <w:rPr>
          <w:rFonts w:ascii="Arial" w:hAnsi="Arial" w:cs="Arial"/>
          <w:sz w:val="20"/>
          <w:szCs w:val="20"/>
          <w:lang w:val="en-GB"/>
        </w:rPr>
        <w:t>ctrl+click</w:t>
      </w:r>
      <w:proofErr w:type="spellEnd"/>
      <w:r w:rsidRPr="008F3C77">
        <w:rPr>
          <w:rFonts w:ascii="Arial" w:hAnsi="Arial" w:cs="Arial"/>
          <w:sz w:val="20"/>
          <w:szCs w:val="20"/>
          <w:lang w:val="en-GB"/>
        </w:rPr>
        <w:t xml:space="preserve"> allows highlighting several)</w:t>
      </w:r>
    </w:p>
    <w:p w14:paraId="7C0950E9" w14:textId="4CBA2E53" w:rsidR="00C44044" w:rsidRPr="008F3C77" w:rsidRDefault="00C44044" w:rsidP="00C44044">
      <w:pPr>
        <w:pStyle w:val="ListParagraph"/>
        <w:numPr>
          <w:ilvl w:val="0"/>
          <w:numId w:val="5"/>
        </w:numPr>
        <w:rPr>
          <w:rFonts w:ascii="Arial" w:hAnsi="Arial" w:cs="Arial"/>
          <w:sz w:val="20"/>
          <w:szCs w:val="20"/>
          <w:lang w:val="en-GB"/>
        </w:rPr>
      </w:pPr>
      <w:r w:rsidRPr="008F3C77">
        <w:rPr>
          <w:rFonts w:ascii="Arial" w:hAnsi="Arial" w:cs="Arial"/>
          <w:sz w:val="20"/>
          <w:szCs w:val="20"/>
          <w:lang w:val="en-GB"/>
        </w:rPr>
        <w:t>Edges</w:t>
      </w:r>
    </w:p>
    <w:p w14:paraId="02782137" w14:textId="77777777" w:rsidR="008F3C77" w:rsidRPr="008F3C77" w:rsidRDefault="008F3C77"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Edges with 0 value are hidden</w:t>
      </w:r>
    </w:p>
    <w:p w14:paraId="1D9015DF" w14:textId="559EDA26" w:rsidR="00C44044" w:rsidRPr="008F3C77" w:rsidRDefault="00C44044"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Edges can be scaled to the absolute size provided for the current period or the change compared to last period. If the network shows the first period of input files provided, this setting will show no edges as no change can be calculated</w:t>
      </w:r>
    </w:p>
    <w:p w14:paraId="4A23D33A" w14:textId="2629AF69" w:rsidR="008F3C77" w:rsidRPr="008F3C77" w:rsidRDefault="008F3C77"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The range in edge sizes can be affected through the slider</w:t>
      </w:r>
    </w:p>
    <w:p w14:paraId="283B1A86" w14:textId="214DCFBC" w:rsidR="008F3C77" w:rsidRPr="008F3C77" w:rsidRDefault="008F3C77"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 xml:space="preserve">The ‘Edge </w:t>
      </w:r>
      <w:proofErr w:type="spellStart"/>
      <w:r w:rsidRPr="008F3C77">
        <w:rPr>
          <w:rFonts w:ascii="Arial" w:hAnsi="Arial" w:cs="Arial"/>
          <w:sz w:val="20"/>
          <w:szCs w:val="20"/>
          <w:lang w:val="en-GB"/>
        </w:rPr>
        <w:t>cutoff</w:t>
      </w:r>
      <w:proofErr w:type="spellEnd"/>
      <w:r w:rsidRPr="008F3C77">
        <w:rPr>
          <w:rFonts w:ascii="Arial" w:hAnsi="Arial" w:cs="Arial"/>
          <w:sz w:val="20"/>
          <w:szCs w:val="20"/>
          <w:lang w:val="en-GB"/>
        </w:rPr>
        <w:t>’ slider allows one to select only the largest edges. It cuts off the percent of edges to the left of the selected point on the slider</w:t>
      </w:r>
    </w:p>
    <w:p w14:paraId="4127310B" w14:textId="6E906026" w:rsidR="008F3C77" w:rsidRPr="008F3C77" w:rsidRDefault="008F3C77"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 xml:space="preserve">Edges can be </w:t>
      </w:r>
      <w:proofErr w:type="spellStart"/>
      <w:r w:rsidRPr="008F3C77">
        <w:rPr>
          <w:rFonts w:ascii="Arial" w:hAnsi="Arial" w:cs="Arial"/>
          <w:sz w:val="20"/>
          <w:szCs w:val="20"/>
          <w:lang w:val="en-GB"/>
        </w:rPr>
        <w:t>colored</w:t>
      </w:r>
      <w:proofErr w:type="spellEnd"/>
      <w:r w:rsidRPr="008F3C77">
        <w:rPr>
          <w:rFonts w:ascii="Arial" w:hAnsi="Arial" w:cs="Arial"/>
          <w:sz w:val="20"/>
          <w:szCs w:val="20"/>
          <w:lang w:val="en-GB"/>
        </w:rPr>
        <w:t xml:space="preserve"> according to trend, with a decrease from last period showing in red, an increase in green and no information or no change in grey</w:t>
      </w:r>
    </w:p>
    <w:sectPr w:rsidR="008F3C77" w:rsidRPr="008F3C77" w:rsidSect="00C35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3C0C"/>
    <w:multiLevelType w:val="hybridMultilevel"/>
    <w:tmpl w:val="C3BC7F68"/>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E1476A"/>
    <w:multiLevelType w:val="hybridMultilevel"/>
    <w:tmpl w:val="C7D6F5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85FBA"/>
    <w:multiLevelType w:val="hybridMultilevel"/>
    <w:tmpl w:val="6CC67A2C"/>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9A086D"/>
    <w:multiLevelType w:val="hybridMultilevel"/>
    <w:tmpl w:val="EA46FBCC"/>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E03972"/>
    <w:multiLevelType w:val="hybridMultilevel"/>
    <w:tmpl w:val="97C6F0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9A7AB3"/>
    <w:multiLevelType w:val="hybridMultilevel"/>
    <w:tmpl w:val="101094B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A4453A"/>
    <w:multiLevelType w:val="hybridMultilevel"/>
    <w:tmpl w:val="07FA636C"/>
    <w:lvl w:ilvl="0" w:tplc="D54EBA56">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F06FE1"/>
    <w:multiLevelType w:val="hybridMultilevel"/>
    <w:tmpl w:val="B2563374"/>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1922043"/>
    <w:multiLevelType w:val="hybridMultilevel"/>
    <w:tmpl w:val="EA1CCAF8"/>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1DA5ADE"/>
    <w:multiLevelType w:val="hybridMultilevel"/>
    <w:tmpl w:val="73307EE4"/>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5637F8"/>
    <w:multiLevelType w:val="hybridMultilevel"/>
    <w:tmpl w:val="C590DA34"/>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7F4511B"/>
    <w:multiLevelType w:val="hybridMultilevel"/>
    <w:tmpl w:val="A3F2F6C4"/>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0442BA"/>
    <w:multiLevelType w:val="hybridMultilevel"/>
    <w:tmpl w:val="F482C8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2870682"/>
    <w:multiLevelType w:val="hybridMultilevel"/>
    <w:tmpl w:val="E23460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AF56730"/>
    <w:multiLevelType w:val="hybridMultilevel"/>
    <w:tmpl w:val="DF02C8EA"/>
    <w:lvl w:ilvl="0" w:tplc="D54EBA5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5"/>
  </w:num>
  <w:num w:numId="5">
    <w:abstractNumId w:val="1"/>
  </w:num>
  <w:num w:numId="6">
    <w:abstractNumId w:val="14"/>
  </w:num>
  <w:num w:numId="7">
    <w:abstractNumId w:val="6"/>
  </w:num>
  <w:num w:numId="8">
    <w:abstractNumId w:val="11"/>
  </w:num>
  <w:num w:numId="9">
    <w:abstractNumId w:val="3"/>
  </w:num>
  <w:num w:numId="10">
    <w:abstractNumId w:val="10"/>
  </w:num>
  <w:num w:numId="11">
    <w:abstractNumId w:val="2"/>
  </w:num>
  <w:num w:numId="12">
    <w:abstractNumId w:val="9"/>
  </w:num>
  <w:num w:numId="13">
    <w:abstractNumId w:val="7"/>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15"/>
    <w:rsid w:val="000B3478"/>
    <w:rsid w:val="000C45EA"/>
    <w:rsid w:val="001572CE"/>
    <w:rsid w:val="00163BC5"/>
    <w:rsid w:val="002713D4"/>
    <w:rsid w:val="00271D11"/>
    <w:rsid w:val="00283296"/>
    <w:rsid w:val="002F2D15"/>
    <w:rsid w:val="003414F6"/>
    <w:rsid w:val="004341EF"/>
    <w:rsid w:val="00487F31"/>
    <w:rsid w:val="004A26B6"/>
    <w:rsid w:val="004C0E9A"/>
    <w:rsid w:val="004E7EA3"/>
    <w:rsid w:val="004F3D4C"/>
    <w:rsid w:val="005127E6"/>
    <w:rsid w:val="00665D4C"/>
    <w:rsid w:val="00743C1F"/>
    <w:rsid w:val="00760CF9"/>
    <w:rsid w:val="00801515"/>
    <w:rsid w:val="00813993"/>
    <w:rsid w:val="008966C7"/>
    <w:rsid w:val="008D7372"/>
    <w:rsid w:val="008F3C77"/>
    <w:rsid w:val="008F7B21"/>
    <w:rsid w:val="00A11085"/>
    <w:rsid w:val="00A74152"/>
    <w:rsid w:val="00AB369E"/>
    <w:rsid w:val="00AD3560"/>
    <w:rsid w:val="00B16A8E"/>
    <w:rsid w:val="00B950A9"/>
    <w:rsid w:val="00BC65AE"/>
    <w:rsid w:val="00C358D1"/>
    <w:rsid w:val="00C44044"/>
    <w:rsid w:val="00C6266F"/>
    <w:rsid w:val="00D133E7"/>
    <w:rsid w:val="00DE75C6"/>
    <w:rsid w:val="00E15F1C"/>
    <w:rsid w:val="00E82D84"/>
    <w:rsid w:val="00EC03C3"/>
    <w:rsid w:val="00ED522A"/>
    <w:rsid w:val="00EF0DC6"/>
    <w:rsid w:val="00FD5326"/>
  </w:rsids>
  <m:mathPr>
    <m:mathFont m:val="Cambria Math"/>
    <m:brkBin m:val="before"/>
    <m:brkBinSub m:val="--"/>
    <m:smallFrac m:val="0"/>
    <m:dispDef/>
    <m:lMargin m:val="0"/>
    <m:rMargin m:val="0"/>
    <m:defJc m:val="centerGroup"/>
    <m:wrapIndent m:val="1440"/>
    <m:intLim m:val="subSup"/>
    <m:naryLim m:val="undOvr"/>
  </m:mathPr>
  <w:themeFontLang w:val="en-GB"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7000"/>
  <w15:chartTrackingRefBased/>
  <w15:docId w15:val="{EAFA08FE-8137-488D-8B5C-9347D6F9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6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Sigl-Gloeckner</dc:creator>
  <cp:keywords/>
  <dc:description/>
  <cp:lastModifiedBy>Philippa Sigl-Gloeckner</cp:lastModifiedBy>
  <cp:revision>10</cp:revision>
  <dcterms:created xsi:type="dcterms:W3CDTF">2018-01-08T15:27:00Z</dcterms:created>
  <dcterms:modified xsi:type="dcterms:W3CDTF">2018-02-28T17:17:00Z</dcterms:modified>
</cp:coreProperties>
</file>