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java.io.BufferedReader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java.io.IOException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java.io.InputStreamReader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RomanParser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"V"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"X"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fifty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onehundred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fivehundred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"D"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onethousand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SubstractingValue1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"SubtractingValue1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&lt;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SubstractingValue2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&lt;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SubstractingValue3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&lt;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SubstractingValue4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&lt;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SubstractingValue5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&lt;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SubstractingValue6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&lt;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AddingValue1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"AddingValue1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"AddingValue1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AddingValue2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"AddingValue1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AddingValue3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AddingValue4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AddingValue5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AddingValue6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DecimalValue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(str!=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InputData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0"/>
        </w:rPr>
        <w:t>IOException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Roman Numeral:"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BufferedReader reader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BufferedReader(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InputStreamReader(System.</w:t>
      </w:r>
      <w:r>
        <w:rPr>
          <w:rFonts w:ascii="JetBrains Mono" w:hAnsi="JetBrains Mono"/>
          <w:b w:val="false"/>
          <w:i/>
          <w:color w:val="9876AA"/>
          <w:sz w:val="20"/>
        </w:rPr>
        <w:t>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name = reader.readLine()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 </w:t>
      </w:r>
      <w:r>
        <w:rPr>
          <w:rFonts w:ascii="JetBrains Mono" w:hAnsi="JetBrains Mono"/>
          <w:b w:val="false"/>
          <w:i w:val="false"/>
          <w:color w:val="FFC66D"/>
          <w:sz w:val="20"/>
        </w:rPr>
        <w:t>ValidateInputData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I, V, X, L, C, D, and M,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 = str.length()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String str2=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(str.charAt(i))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switch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(str2){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ParseData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I, V, X, L, C, D, and M,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 = str.length()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[] str2 = str.toCharArray()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String[] str3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String[len+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intar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[len+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str3[i] =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(str2[i])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intar[i] = DecimalValue(str3[i])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(len==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osum=intar[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n &lt; len-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n++)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(str3[n])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a1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b1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AddingValue1(len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one: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+a1+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+b1+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a2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b2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c2 = intar[n-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AddingValue2(len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SubstractingValue1(len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a3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b3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c3 = intar[n-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AddingValue3(len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SubstractingValue2(len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a4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b4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c4 = intar[n-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AddingValue4(len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SubstractingValue3(len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a5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b5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c5 = intar[n-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AddingValue5(len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b5)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SubstractingValue4(len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b5)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a6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b6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c6 = intar[n-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AddingValue6(len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b6)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SubstractingValue5(len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b6)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a7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b7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c7 = intar[n-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SubstractingValue6(len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b7)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nsum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nsum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osum=nsum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0"/>
        </w:rPr>
        <w:t>IOException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RomanParser rp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RomanParser()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str = rp.InputData()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(rp.ValidateInputData(str)){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 = rp.ParseData(str)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"Response: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+response)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"Input 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843</Words>
  <Characters>4105</Characters>
  <CharactersWithSpaces>8283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2022-10-01T04:08:55Z</dcterms:created>
  <dc:creator/>
  <dc:description/>
  <dc:language>en-GB</dc:language>
  <cp:lastModifiedBy/>
  <dcterms:modified xsi:type="dcterms:W3CDTF">2022-10-01T04:09:56Z</dcterms:modified>
  <cp:revision>1</cp:revision>
  <dc:subject/>
  <dc:title/>
</cp:coreProperties>
</file>