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2247" w:rsidRPr="002C2247" w:rsidRDefault="002C2247" w:rsidP="002C2247">
      <w:pPr>
        <w:shd w:val="clear" w:color="auto" w:fill="FFFFFF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</w:pPr>
      <w:r w:rsidRPr="002C224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  <w:t>Guide d’entretien semi-directif – Organisation actuelle du suivi des</w:t>
      </w:r>
      <w:r w:rsidRPr="002C2247">
        <w:rPr>
          <w:rFonts w:asciiTheme="majorBidi" w:eastAsia="Times New Roman" w:hAnsiTheme="majorBidi" w:cstheme="majorBidi"/>
          <w:b/>
          <w:bCs/>
          <w:kern w:val="0"/>
          <w:u w:val="single"/>
          <w14:ligatures w14:val="none"/>
        </w:rPr>
        <w:br/>
      </w:r>
      <w:r w:rsidRPr="002C224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  <w:t>patients sous thérapies orales en hématologie</w:t>
      </w:r>
    </w:p>
    <w:p w:rsidR="002C2247" w:rsidRDefault="002C2247" w:rsidP="002C2247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2C22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C2247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Introduction</w:t>
      </w:r>
      <w:r w:rsidRPr="002C2247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br/>
      </w:r>
    </w:p>
    <w:p w:rsidR="002C2247" w:rsidRDefault="002C2247" w:rsidP="002C2247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Ces entretiens s’inscrivent dans une démarche d’analyse des pratiques professionnelles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visant à mieux comprendre l’organisation actuelle du suivi des patients sous thérapies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orales en hématologie, à identifier les freins et leviers organisationnels et à contribuer à la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construction d’un parcours de soins coordonné et sécurisé.</w:t>
      </w:r>
    </w:p>
    <w:p w:rsidR="002C2247" w:rsidRDefault="002C2247" w:rsidP="002C2247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2C2247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1. Rôle du professionnel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Pouvez-vous décrire votre fonction et votre rôle dans le service ?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Intervenez-vous dans le suivi des patients sous traitements oraux ? Si oui, comment ?</w:t>
      </w:r>
    </w:p>
    <w:p w:rsidR="002C2247" w:rsidRDefault="002C2247" w:rsidP="002C2247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2C2247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2. Organisation actuelle du suivi</w:t>
      </w:r>
      <w:r w:rsidRPr="002C2247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br/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- Comment s’organise aujourd’hui le suivi d’un patient sous thérapie orale ?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À quels moments intervenez-vous ?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Comment se fait la communication entre les différents professionnels ?</w:t>
      </w:r>
    </w:p>
    <w:p w:rsidR="002C2247" w:rsidRDefault="002C2247" w:rsidP="002C2247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2C2247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3. Sécurisation médicamenteuse et coordination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Selon vous, comment est assurée aujourd’hui la sécurisation médicamenteuse ?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Avez-vous déjà identifié des situations à risque ou des dysfonctionnements ?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Comment se fait la coordination avec la ville (médecin traitant, pharmacie, IDE libéraux) ?</w:t>
      </w:r>
    </w:p>
    <w:p w:rsidR="002C2247" w:rsidRDefault="002C2247" w:rsidP="002C2247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2C2247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4. Besoins non couverts et soins de support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Quels besoins des patients vous semblent insuffisamment couverts ?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L’accès aux soins de support est-il simple ou difficile ?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Quelles situations vous semblent les plus à risque ?</w:t>
      </w:r>
    </w:p>
    <w:p w:rsidR="002C2247" w:rsidRDefault="002C2247" w:rsidP="002C2247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2C2247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5. Freins organisationnels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Quelles sont selon vous les principales limites de l’organisation actuelle ?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Existe-t-il des difficultés liées au temps, aux ressources ou à la coordination ?</w:t>
      </w:r>
    </w:p>
    <w:p w:rsidR="002C2247" w:rsidRPr="002C2247" w:rsidRDefault="002C2247" w:rsidP="002C2247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2C2247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6. Leviers d’amélioration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Quelles actions permettraient d’améliorer la sécurisation et le suivi ?</w:t>
      </w:r>
      <w:r w:rsidRPr="002C2247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Que faudrait-il mettre en place en priorité ?</w:t>
      </w:r>
    </w:p>
    <w:p w:rsidR="002C2247" w:rsidRDefault="002C2247" w:rsidP="002C2247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 xml:space="preserve">- </w:t>
      </w:r>
      <w:r w:rsidRPr="002C2247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Que pensez-vous de la mise en place d’un parcours structuré ou d’un hôpital de jour dédié</w:t>
      </w:r>
      <w:r w:rsidRPr="002C2247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2C2247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aux thérapies orales ?</w:t>
      </w:r>
    </w:p>
    <w:p w:rsidR="002C2247" w:rsidRPr="002C2247" w:rsidRDefault="002C2247" w:rsidP="002C2247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2C2247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2C2247">
        <w:rPr>
          <w:rStyle w:val="markedcontent"/>
          <w:rFonts w:asciiTheme="majorBidi" w:hAnsiTheme="majorBidi" w:cstheme="majorBidi"/>
          <w:i/>
          <w:iCs/>
          <w:sz w:val="22"/>
          <w:szCs w:val="22"/>
          <w:u w:val="single"/>
          <w:shd w:val="clear" w:color="auto" w:fill="FFFFFF"/>
        </w:rPr>
        <w:t>7. Vision future</w:t>
      </w:r>
      <w:r w:rsidRPr="002C2247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2C2247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Comment imaginez-vous un parcours idéal pour ces patients ?</w:t>
      </w:r>
      <w:r w:rsidRPr="002C2247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2C2247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Quelle pourrait être la place de l’IPA dans ce parcours ?</w:t>
      </w:r>
    </w:p>
    <w:p w:rsidR="002C2247" w:rsidRPr="002C2247" w:rsidRDefault="002C2247" w:rsidP="002C2247">
      <w:pPr>
        <w:shd w:val="clear" w:color="auto" w:fill="FFFFFF"/>
        <w:rPr>
          <w:rFonts w:asciiTheme="majorBidi" w:eastAsia="Times New Roman" w:hAnsiTheme="majorBidi" w:cstheme="majorBidi"/>
          <w:color w:val="323130"/>
          <w:kern w:val="0"/>
          <w:sz w:val="22"/>
          <w:szCs w:val="22"/>
          <w14:ligatures w14:val="none"/>
        </w:rPr>
      </w:pPr>
      <w:r w:rsidRPr="002C2247">
        <w:rPr>
          <w:rFonts w:asciiTheme="majorBidi" w:eastAsia="Times New Roman" w:hAnsiTheme="majorBidi" w:cstheme="majorBidi"/>
          <w:color w:val="323130"/>
          <w:kern w:val="0"/>
          <w:sz w:val="22"/>
          <w:szCs w:val="22"/>
          <w14:ligatures w14:val="none"/>
        </w:rPr>
        <w:br/>
      </w:r>
    </w:p>
    <w:p w:rsidR="002C2247" w:rsidRPr="002C2247" w:rsidRDefault="002C2247">
      <w:pPr>
        <w:rPr>
          <w:rFonts w:asciiTheme="majorBidi" w:hAnsiTheme="majorBidi" w:cstheme="majorBidi"/>
          <w:sz w:val="22"/>
          <w:szCs w:val="22"/>
        </w:rPr>
      </w:pPr>
    </w:p>
    <w:sectPr w:rsidR="002C2247" w:rsidRPr="002C22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47"/>
    <w:rsid w:val="002C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6F196D"/>
  <w15:chartTrackingRefBased/>
  <w15:docId w15:val="{C29F8CE3-104E-A74B-8A31-1C32880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rkedcontent">
    <w:name w:val="markedcontent"/>
    <w:basedOn w:val="Policepardfaut"/>
    <w:rsid w:val="002C2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4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72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66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3648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316</Words>
  <Characters>1674</Characters>
  <Application>Microsoft Office Word</Application>
  <DocSecurity>0</DocSecurity>
  <Lines>42</Lines>
  <Paragraphs>1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Adilson DUARTE MONTEIRO</dc:creator>
  <cp:keywords/>
  <dc:description/>
  <cp:lastModifiedBy>Adilson DUARTE MONTEIRO</cp:lastModifiedBy>
  <cp:revision>1</cp:revision>
  <cp:lastPrinted>2026-02-23T13:57:00Z</cp:lastPrinted>
  <dcterms:created xsi:type="dcterms:W3CDTF">2026-02-23T13:44:00Z</dcterms:created>
  <dcterms:modified xsi:type="dcterms:W3CDTF">2026-02-23T13:57:00Z</dcterms:modified>
</cp:coreProperties>
</file>