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76DE7" w14:textId="74CA7225" w:rsidR="00431DE4" w:rsidRPr="00F272E8" w:rsidRDefault="2987F841" w:rsidP="002B7B96">
      <w:pPr>
        <w:spacing w:line="240" w:lineRule="auto"/>
        <w:rPr>
          <w:rFonts w:ascii="Times New Roman" w:eastAsia="Times New Roman" w:hAnsi="Times New Roman" w:cs="Times New Roman"/>
          <w:b/>
          <w:bCs/>
          <w:color w:val="000000" w:themeColor="text1"/>
          <w:sz w:val="24"/>
          <w:szCs w:val="24"/>
        </w:rPr>
      </w:pPr>
      <w:r w:rsidRPr="00F272E8">
        <w:rPr>
          <w:rFonts w:ascii="Times New Roman" w:eastAsia="Times New Roman" w:hAnsi="Times New Roman" w:cs="Times New Roman"/>
          <w:b/>
          <w:bCs/>
          <w:color w:val="000000" w:themeColor="text1"/>
          <w:sz w:val="24"/>
          <w:szCs w:val="24"/>
        </w:rPr>
        <w:t xml:space="preserve">Temporal changes in species diversity of fishes in the center of marine biodiversity </w:t>
      </w:r>
    </w:p>
    <w:p w14:paraId="2D02DF96" w14:textId="103C792E" w:rsidR="00FF3D4E" w:rsidRPr="00F272E8" w:rsidRDefault="00867E90" w:rsidP="005965BD">
      <w:pPr>
        <w:pStyle w:val="Heading1"/>
        <w:rPr>
          <w:rFonts w:ascii="Times New Roman" w:hAnsi="Times New Roman" w:cs="Times New Roman"/>
          <w:color w:val="000000" w:themeColor="text1"/>
          <w:sz w:val="24"/>
          <w:szCs w:val="24"/>
        </w:rPr>
      </w:pPr>
      <w:r w:rsidRPr="00F272E8">
        <w:rPr>
          <w:rStyle w:val="normaltextrun"/>
          <w:rFonts w:ascii="Times New Roman" w:hAnsi="Times New Roman" w:cs="Times New Roman"/>
          <w:b/>
          <w:bCs/>
          <w:color w:val="000000" w:themeColor="text1"/>
          <w:sz w:val="24"/>
          <w:szCs w:val="24"/>
        </w:rPr>
        <w:t>Introduction</w:t>
      </w:r>
    </w:p>
    <w:p w14:paraId="62485768" w14:textId="220C53E0" w:rsidR="00FF3D4E" w:rsidRPr="00F272E8" w:rsidRDefault="00FF3D4E" w:rsidP="00DF01C5">
      <w:pPr>
        <w:pStyle w:val="paragraph"/>
        <w:spacing w:afterLines="120" w:after="288"/>
        <w:jc w:val="both"/>
        <w:textAlignment w:val="baseline"/>
        <w:rPr>
          <w:color w:val="000000" w:themeColor="text1"/>
        </w:rPr>
      </w:pPr>
      <w:r w:rsidRPr="00F272E8">
        <w:rPr>
          <w:rStyle w:val="normaltextrun"/>
          <w:color w:val="000000" w:themeColor="text1"/>
        </w:rPr>
        <w:t xml:space="preserve">The Coral Triangle has long been considered the area of highest marine biodiversity </w:t>
      </w:r>
      <w:r w:rsidRPr="00F272E8">
        <w:rPr>
          <w:rStyle w:val="contentcontrolboundarysink"/>
          <w:color w:val="000000" w:themeColor="text1"/>
        </w:rPr>
        <w:t>​</w:t>
      </w:r>
      <w:r w:rsidRPr="00F272E8">
        <w:rPr>
          <w:rStyle w:val="normaltextrun"/>
          <w:color w:val="000000" w:themeColor="text1"/>
        </w:rPr>
        <w:t>(Bellwood and Wainwright 2002; Mora et al. 2003)</w:t>
      </w:r>
      <w:r w:rsidRPr="00F272E8">
        <w:rPr>
          <w:rStyle w:val="contentcontrolboundarysink"/>
          <w:color w:val="000000" w:themeColor="text1"/>
        </w:rPr>
        <w:t>​</w:t>
      </w:r>
      <w:r w:rsidRPr="00F272E8">
        <w:rPr>
          <w:rStyle w:val="normaltextrun"/>
          <w:color w:val="000000" w:themeColor="text1"/>
        </w:rPr>
        <w:t xml:space="preserve">. The Philippines has been identified as the global epicenter of marine biodiversity and fish diversity </w:t>
      </w:r>
      <w:r w:rsidRPr="00F272E8">
        <w:rPr>
          <w:rStyle w:val="contentcontrolboundarysink"/>
          <w:color w:val="000000" w:themeColor="text1"/>
        </w:rPr>
        <w:t>​</w:t>
      </w:r>
      <w:r w:rsidRPr="00F272E8">
        <w:rPr>
          <w:rStyle w:val="normaltextrun"/>
          <w:color w:val="000000" w:themeColor="text1"/>
        </w:rPr>
        <w:t xml:space="preserve">(Carpenter and Springer 2005; Allen 2008; </w:t>
      </w:r>
      <w:proofErr w:type="spellStart"/>
      <w:r w:rsidRPr="00F272E8">
        <w:rPr>
          <w:rStyle w:val="normaltextrun"/>
          <w:color w:val="000000" w:themeColor="text1"/>
        </w:rPr>
        <w:t>Sanciangco</w:t>
      </w:r>
      <w:proofErr w:type="spellEnd"/>
      <w:r w:rsidRPr="00F272E8">
        <w:rPr>
          <w:rStyle w:val="normaltextrun"/>
          <w:color w:val="000000" w:themeColor="text1"/>
        </w:rPr>
        <w:t xml:space="preserve"> et al. 2013)</w:t>
      </w:r>
      <w:r w:rsidRPr="00F272E8">
        <w:rPr>
          <w:rStyle w:val="contentcontrolboundarysink"/>
          <w:color w:val="000000" w:themeColor="text1"/>
        </w:rPr>
        <w:t>​</w:t>
      </w:r>
      <w:r w:rsidRPr="00F272E8">
        <w:rPr>
          <w:rStyle w:val="normaltextrun"/>
          <w:color w:val="000000" w:themeColor="text1"/>
        </w:rPr>
        <w:t xml:space="preserve"> with peaks in the central Philippines, which is known as the Visayas Region. Hypotheses attribute this peak of species richness within the Coral Triangle to processes that occur at geological time scales. However, changes in biodiversity may occur on ecological time scales, allowing for the assessment of the potential impact of anthropogenic activities. The Philippines also ranks highest globally for threats to marine biodiversity and coral reefs </w:t>
      </w:r>
      <w:r w:rsidRPr="00F272E8">
        <w:rPr>
          <w:rStyle w:val="contentcontrolboundarysink"/>
          <w:color w:val="000000" w:themeColor="text1"/>
        </w:rPr>
        <w:t>​</w:t>
      </w:r>
      <w:r w:rsidRPr="00F272E8">
        <w:rPr>
          <w:rStyle w:val="normaltextrun"/>
          <w:color w:val="000000" w:themeColor="text1"/>
        </w:rPr>
        <w:t>(Bryant et al. 1998; Roberts et al. 2002)</w:t>
      </w:r>
      <w:r w:rsidRPr="00F272E8">
        <w:rPr>
          <w:rStyle w:val="contentcontrolboundarysink"/>
          <w:color w:val="000000" w:themeColor="text1"/>
        </w:rPr>
        <w:t>​</w:t>
      </w:r>
      <w:r w:rsidRPr="00F272E8">
        <w:rPr>
          <w:rStyle w:val="normaltextrun"/>
          <w:color w:val="000000" w:themeColor="text1"/>
        </w:rPr>
        <w:t xml:space="preserve">. Therefore, identifying </w:t>
      </w:r>
      <w:r w:rsidR="009F09B7" w:rsidRPr="00F272E8">
        <w:rPr>
          <w:rStyle w:val="normaltextrun"/>
          <w:color w:val="000000" w:themeColor="text1"/>
        </w:rPr>
        <w:t xml:space="preserve">the </w:t>
      </w:r>
      <w:r w:rsidRPr="00F272E8">
        <w:rPr>
          <w:rStyle w:val="normaltextrun"/>
          <w:color w:val="000000" w:themeColor="text1"/>
        </w:rPr>
        <w:t>impacts of human activity, such as overexploitation and habitat degradation, on the diversity of fishes in the Philippines is of growing concern.</w:t>
      </w:r>
      <w:r w:rsidRPr="00F272E8">
        <w:rPr>
          <w:rStyle w:val="eop"/>
          <w:color w:val="000000" w:themeColor="text1"/>
        </w:rPr>
        <w:t> </w:t>
      </w:r>
    </w:p>
    <w:p w14:paraId="0C4E096D" w14:textId="27AB39CE" w:rsidR="00FF3D4E" w:rsidRPr="00F272E8" w:rsidRDefault="00FF3D4E" w:rsidP="005965BD">
      <w:pPr>
        <w:pStyle w:val="paragraph"/>
        <w:spacing w:afterLines="120" w:after="288"/>
        <w:jc w:val="both"/>
        <w:textAlignment w:val="baseline"/>
        <w:rPr>
          <w:color w:val="000000" w:themeColor="text1"/>
        </w:rPr>
      </w:pPr>
      <w:r w:rsidRPr="00F272E8">
        <w:rPr>
          <w:rStyle w:val="normaltextrun"/>
          <w:color w:val="000000" w:themeColor="text1"/>
        </w:rPr>
        <w:t xml:space="preserve">Within the Philippines, the Visayas Region is the center of marine conservation adversity </w:t>
      </w:r>
      <w:r w:rsidRPr="00F272E8">
        <w:rPr>
          <w:rStyle w:val="contentcontrolboundarysink"/>
          <w:color w:val="000000" w:themeColor="text1"/>
        </w:rPr>
        <w:t>​</w:t>
      </w:r>
      <w:r w:rsidRPr="00F272E8">
        <w:rPr>
          <w:rStyle w:val="normaltextrun"/>
          <w:color w:val="000000" w:themeColor="text1"/>
        </w:rPr>
        <w:t>(</w:t>
      </w:r>
      <w:proofErr w:type="spellStart"/>
      <w:r w:rsidRPr="00F272E8">
        <w:rPr>
          <w:rStyle w:val="normaltextrun"/>
          <w:color w:val="000000" w:themeColor="text1"/>
        </w:rPr>
        <w:t>Nañola</w:t>
      </w:r>
      <w:proofErr w:type="spellEnd"/>
      <w:r w:rsidRPr="00F272E8">
        <w:rPr>
          <w:rStyle w:val="normaltextrun"/>
          <w:color w:val="000000" w:themeColor="text1"/>
        </w:rPr>
        <w:t xml:space="preserve"> et al. 2011)</w:t>
      </w:r>
      <w:r w:rsidRPr="00F272E8">
        <w:rPr>
          <w:rStyle w:val="contentcontrolboundarysink"/>
          <w:color w:val="000000" w:themeColor="text1"/>
        </w:rPr>
        <w:t>​</w:t>
      </w:r>
      <w:r w:rsidRPr="00F272E8">
        <w:rPr>
          <w:rStyle w:val="normaltextrun"/>
          <w:color w:val="000000" w:themeColor="text1"/>
        </w:rPr>
        <w:t xml:space="preserve">. </w:t>
      </w:r>
      <w:r w:rsidR="005965BD" w:rsidRPr="00F272E8">
        <w:rPr>
          <w:rStyle w:val="normaltextrun"/>
          <w:color w:val="000000" w:themeColor="text1"/>
        </w:rPr>
        <w:t xml:space="preserve">Coastal development, pollution, and overexploitation of marine resources have caused widespread and severe habitat degradation and ecological impacts over recent centuries (Halpern et al. 2008, 2015; McCauley et al. 2015). </w:t>
      </w:r>
      <w:r w:rsidRPr="00F272E8">
        <w:rPr>
          <w:rStyle w:val="normaltextrun"/>
          <w:color w:val="000000" w:themeColor="text1"/>
        </w:rPr>
        <w:t xml:space="preserve">Overexploitation is the leading threat to marine fishes </w:t>
      </w:r>
      <w:r w:rsidRPr="00F272E8">
        <w:rPr>
          <w:rStyle w:val="contentcontrolboundarysink"/>
          <w:color w:val="000000" w:themeColor="text1"/>
        </w:rPr>
        <w:t>​</w:t>
      </w:r>
      <w:r w:rsidRPr="00F272E8">
        <w:rPr>
          <w:rStyle w:val="normaltextrun"/>
          <w:color w:val="000000" w:themeColor="text1"/>
        </w:rPr>
        <w:t xml:space="preserve">(Collette et al. 2011; </w:t>
      </w:r>
      <w:proofErr w:type="spellStart"/>
      <w:r w:rsidRPr="00F272E8">
        <w:rPr>
          <w:rStyle w:val="normaltextrun"/>
          <w:color w:val="000000" w:themeColor="text1"/>
        </w:rPr>
        <w:t>Dulvy</w:t>
      </w:r>
      <w:proofErr w:type="spellEnd"/>
      <w:r w:rsidRPr="00F272E8">
        <w:rPr>
          <w:rStyle w:val="normaltextrun"/>
          <w:color w:val="000000" w:themeColor="text1"/>
        </w:rPr>
        <w:t xml:space="preserve"> et al. 2014)</w:t>
      </w:r>
      <w:r w:rsidRPr="00F272E8">
        <w:rPr>
          <w:rStyle w:val="contentcontrolboundarysink"/>
          <w:color w:val="000000" w:themeColor="text1"/>
        </w:rPr>
        <w:t>​</w:t>
      </w:r>
      <w:r w:rsidRPr="00F272E8">
        <w:rPr>
          <w:rStyle w:val="normaltextrun"/>
          <w:color w:val="000000" w:themeColor="text1"/>
        </w:rPr>
        <w:t xml:space="preserve"> with exploitation related species richness losses and local extirpations recorded in the Visayas Region </w:t>
      </w:r>
      <w:r w:rsidRPr="00F272E8">
        <w:rPr>
          <w:rStyle w:val="contentcontrolboundarysink"/>
          <w:color w:val="000000" w:themeColor="text1"/>
        </w:rPr>
        <w:t>​</w:t>
      </w:r>
      <w:r w:rsidRPr="00F272E8">
        <w:rPr>
          <w:rStyle w:val="normaltextrun"/>
          <w:color w:val="000000" w:themeColor="text1"/>
        </w:rPr>
        <w:t>(</w:t>
      </w:r>
      <w:proofErr w:type="spellStart"/>
      <w:r w:rsidRPr="00F272E8">
        <w:rPr>
          <w:rStyle w:val="normaltextrun"/>
          <w:color w:val="000000" w:themeColor="text1"/>
        </w:rPr>
        <w:t>Lavides</w:t>
      </w:r>
      <w:proofErr w:type="spellEnd"/>
      <w:r w:rsidRPr="00F272E8">
        <w:rPr>
          <w:rStyle w:val="normaltextrun"/>
          <w:color w:val="000000" w:themeColor="text1"/>
        </w:rPr>
        <w:t xml:space="preserve"> et al. 2009, 2016; </w:t>
      </w:r>
      <w:proofErr w:type="spellStart"/>
      <w:r w:rsidRPr="00F272E8">
        <w:rPr>
          <w:rStyle w:val="normaltextrun"/>
          <w:color w:val="000000" w:themeColor="text1"/>
        </w:rPr>
        <w:t>Nañola</w:t>
      </w:r>
      <w:proofErr w:type="spellEnd"/>
      <w:r w:rsidRPr="00F272E8">
        <w:rPr>
          <w:rStyle w:val="normaltextrun"/>
          <w:color w:val="000000" w:themeColor="text1"/>
        </w:rPr>
        <w:t xml:space="preserve"> et al. 2011)</w:t>
      </w:r>
      <w:r w:rsidRPr="00F272E8">
        <w:rPr>
          <w:rStyle w:val="contentcontrolboundarysink"/>
          <w:color w:val="000000" w:themeColor="text1"/>
        </w:rPr>
        <w:t>​</w:t>
      </w:r>
      <w:r w:rsidRPr="00F272E8">
        <w:rPr>
          <w:rStyle w:val="normaltextrun"/>
          <w:color w:val="000000" w:themeColor="text1"/>
        </w:rPr>
        <w:t xml:space="preserve">. Furthermore, the Philippines is the top supplier of marine ornamental fishes to the global aquarium trade resulting in intense overharvest </w:t>
      </w:r>
      <w:r w:rsidRPr="00F272E8">
        <w:rPr>
          <w:rStyle w:val="contentcontrolboundarysink"/>
          <w:color w:val="000000" w:themeColor="text1"/>
        </w:rPr>
        <w:t>​</w:t>
      </w:r>
      <w:r w:rsidRPr="00F272E8">
        <w:rPr>
          <w:rStyle w:val="normaltextrun"/>
          <w:color w:val="000000" w:themeColor="text1"/>
        </w:rPr>
        <w:t>(Rhyne et al. 2017)</w:t>
      </w:r>
      <w:r w:rsidRPr="00F272E8">
        <w:rPr>
          <w:rStyle w:val="contentcontrolboundarysink"/>
          <w:color w:val="000000" w:themeColor="text1"/>
        </w:rPr>
        <w:t>​</w:t>
      </w:r>
      <w:r w:rsidRPr="00F272E8">
        <w:rPr>
          <w:rStyle w:val="normaltextrun"/>
          <w:color w:val="000000" w:themeColor="text1"/>
        </w:rPr>
        <w:t xml:space="preserve">, and destructive collection methods (e.g. </w:t>
      </w:r>
      <w:proofErr w:type="spellStart"/>
      <w:r w:rsidR="009F09B7" w:rsidRPr="00F272E8">
        <w:rPr>
          <w:rStyle w:val="normaltextrun"/>
          <w:color w:val="000000" w:themeColor="text1"/>
        </w:rPr>
        <w:t>muro-ami</w:t>
      </w:r>
      <w:proofErr w:type="spellEnd"/>
      <w:r w:rsidR="009F09B7" w:rsidRPr="00F272E8">
        <w:rPr>
          <w:rStyle w:val="normaltextrun"/>
          <w:color w:val="000000" w:themeColor="text1"/>
        </w:rPr>
        <w:t xml:space="preserve">, </w:t>
      </w:r>
      <w:r w:rsidRPr="00F272E8">
        <w:rPr>
          <w:rStyle w:val="normaltextrun"/>
          <w:color w:val="000000" w:themeColor="text1"/>
        </w:rPr>
        <w:t xml:space="preserve">cyanide, overturning coral heads, dynamite) indirectly affect fish populations through habitat degradation </w:t>
      </w:r>
      <w:r w:rsidRPr="00F272E8">
        <w:rPr>
          <w:rStyle w:val="contentcontrolboundarysink"/>
          <w:color w:val="000000" w:themeColor="text1"/>
        </w:rPr>
        <w:t>​</w:t>
      </w:r>
      <w:r w:rsidRPr="00F272E8">
        <w:rPr>
          <w:rStyle w:val="normaltextrun"/>
          <w:color w:val="000000" w:themeColor="text1"/>
        </w:rPr>
        <w:t>(</w:t>
      </w:r>
      <w:proofErr w:type="spellStart"/>
      <w:r w:rsidRPr="00F272E8">
        <w:rPr>
          <w:rStyle w:val="normaltextrun"/>
          <w:color w:val="000000" w:themeColor="text1"/>
        </w:rPr>
        <w:t>Mamauag</w:t>
      </w:r>
      <w:proofErr w:type="spellEnd"/>
      <w:r w:rsidRPr="00F272E8">
        <w:rPr>
          <w:rStyle w:val="normaltextrun"/>
          <w:color w:val="000000" w:themeColor="text1"/>
        </w:rPr>
        <w:t xml:space="preserve"> 2004; </w:t>
      </w:r>
      <w:proofErr w:type="spellStart"/>
      <w:r w:rsidRPr="00F272E8">
        <w:rPr>
          <w:rStyle w:val="normaltextrun"/>
          <w:color w:val="000000" w:themeColor="text1"/>
        </w:rPr>
        <w:t>Ochavillo</w:t>
      </w:r>
      <w:proofErr w:type="spellEnd"/>
      <w:r w:rsidRPr="00F272E8">
        <w:rPr>
          <w:rStyle w:val="normaltextrun"/>
          <w:color w:val="000000" w:themeColor="text1"/>
        </w:rPr>
        <w:t xml:space="preserve"> et al. 2004; Pratchett et al. 2008)</w:t>
      </w:r>
      <w:r w:rsidRPr="00F272E8">
        <w:rPr>
          <w:rStyle w:val="contentcontrolboundarysink"/>
          <w:color w:val="000000" w:themeColor="text1"/>
        </w:rPr>
        <w:t>​</w:t>
      </w:r>
      <w:r w:rsidRPr="00F272E8">
        <w:rPr>
          <w:rStyle w:val="normaltextrun"/>
          <w:color w:val="000000" w:themeColor="text1"/>
        </w:rPr>
        <w:t>. Additional studies are needed to better understand the extent of diversity loss in the most marine biodiverse and anthropogenically threatened region on Earth. </w:t>
      </w:r>
      <w:r w:rsidRPr="00F272E8">
        <w:rPr>
          <w:rStyle w:val="eop"/>
          <w:color w:val="000000" w:themeColor="text1"/>
        </w:rPr>
        <w:t> </w:t>
      </w:r>
    </w:p>
    <w:p w14:paraId="402CA877" w14:textId="26F3B0C6" w:rsidR="00FF3D4E" w:rsidRPr="00F272E8" w:rsidRDefault="00FF3D4E" w:rsidP="00FF3D4E">
      <w:pPr>
        <w:pStyle w:val="paragraph"/>
        <w:spacing w:before="0" w:beforeAutospacing="0" w:afterLines="120" w:after="288" w:afterAutospacing="0"/>
        <w:jc w:val="both"/>
        <w:textAlignment w:val="baseline"/>
        <w:rPr>
          <w:color w:val="000000" w:themeColor="text1"/>
        </w:rPr>
      </w:pPr>
      <w:r w:rsidRPr="00F272E8">
        <w:rPr>
          <w:rStyle w:val="normaltextrun"/>
          <w:color w:val="000000" w:themeColor="text1"/>
        </w:rPr>
        <w:t xml:space="preserve">The Smithsonian Institution fish biodiversity collection was a survey of Philippine nearshore fishes from the Visayas Region in 1978 and 1979 (Fig. </w:t>
      </w:r>
      <w:r w:rsidR="00331881">
        <w:rPr>
          <w:rStyle w:val="normaltextrun"/>
          <w:color w:val="000000" w:themeColor="text1"/>
        </w:rPr>
        <w:t>1, Table 1</w:t>
      </w:r>
      <w:r w:rsidRPr="00F272E8">
        <w:rPr>
          <w:rStyle w:val="normaltextrun"/>
          <w:color w:val="000000" w:themeColor="text1"/>
        </w:rPr>
        <w:t>)</w:t>
      </w:r>
      <w:r w:rsidR="00331881">
        <w:rPr>
          <w:rStyle w:val="normaltextrun"/>
          <w:color w:val="000000" w:themeColor="text1"/>
        </w:rPr>
        <w:t>, which was duplicated in 2019 and 2022.</w:t>
      </w:r>
      <w:r w:rsidRPr="00F272E8">
        <w:rPr>
          <w:rStyle w:val="normaltextrun"/>
          <w:color w:val="000000" w:themeColor="text1"/>
        </w:rPr>
        <w:t xml:space="preserve"> These two collections provide a historical baseline of </w:t>
      </w:r>
      <w:r w:rsidR="00331881">
        <w:rPr>
          <w:rStyle w:val="normaltextrun"/>
          <w:color w:val="000000" w:themeColor="text1"/>
        </w:rPr>
        <w:t>reef fish communities</w:t>
      </w:r>
      <w:r w:rsidRPr="00F272E8">
        <w:rPr>
          <w:rStyle w:val="normaltextrun"/>
          <w:color w:val="000000" w:themeColor="text1"/>
        </w:rPr>
        <w:t xml:space="preserve"> that will be compared to contemporary collections to evaluate </w:t>
      </w:r>
      <w:proofErr w:type="gramStart"/>
      <w:r w:rsidRPr="00F272E8">
        <w:rPr>
          <w:rStyle w:val="normaltextrun"/>
          <w:color w:val="000000" w:themeColor="text1"/>
        </w:rPr>
        <w:t xml:space="preserve">the </w:t>
      </w:r>
      <w:r w:rsidR="00331881">
        <w:rPr>
          <w:rStyle w:val="normaltextrun"/>
          <w:color w:val="000000" w:themeColor="text1"/>
        </w:rPr>
        <w:t>what</w:t>
      </w:r>
      <w:proofErr w:type="gramEnd"/>
      <w:r w:rsidRPr="00F272E8">
        <w:rPr>
          <w:rStyle w:val="normaltextrun"/>
          <w:color w:val="000000" w:themeColor="text1"/>
        </w:rPr>
        <w:t xml:space="preserve"> changes in nearshore fish diversity </w:t>
      </w:r>
      <w:r w:rsidR="00331881">
        <w:rPr>
          <w:rStyle w:val="normaltextrun"/>
          <w:color w:val="000000" w:themeColor="text1"/>
        </w:rPr>
        <w:t xml:space="preserve">have occurred over four decades </w:t>
      </w:r>
      <w:r w:rsidRPr="00F272E8">
        <w:rPr>
          <w:rStyle w:val="normaltextrun"/>
          <w:color w:val="000000" w:themeColor="text1"/>
        </w:rPr>
        <w:t>in the Visayas Region of the Philippines.</w:t>
      </w:r>
      <w:r w:rsidRPr="00F272E8">
        <w:rPr>
          <w:rStyle w:val="eop"/>
          <w:color w:val="000000" w:themeColor="text1"/>
        </w:rPr>
        <w:t> </w:t>
      </w:r>
    </w:p>
    <w:p w14:paraId="03A1859F" w14:textId="31EAD5E9" w:rsidR="005965BD" w:rsidRPr="00F272E8" w:rsidRDefault="00FF3D4E" w:rsidP="00EF4FA5">
      <w:pPr>
        <w:pStyle w:val="paragraph"/>
        <w:spacing w:before="0" w:beforeAutospacing="0" w:afterLines="120" w:after="288" w:afterAutospacing="0"/>
        <w:jc w:val="both"/>
        <w:textAlignment w:val="baseline"/>
        <w:rPr>
          <w:color w:val="000000" w:themeColor="text1"/>
        </w:rPr>
      </w:pPr>
      <w:r w:rsidRPr="00F272E8">
        <w:rPr>
          <w:rStyle w:val="normaltextrun"/>
          <w:color w:val="000000" w:themeColor="text1"/>
        </w:rPr>
        <w:t xml:space="preserve">Thus, to explore the potential impacts of overfishing and habitat degradation on </w:t>
      </w:r>
      <w:r w:rsidR="00EF4FA5">
        <w:rPr>
          <w:rStyle w:val="normaltextrun"/>
          <w:color w:val="000000" w:themeColor="text1"/>
        </w:rPr>
        <w:t xml:space="preserve">reef </w:t>
      </w:r>
      <w:r w:rsidRPr="00F272E8">
        <w:rPr>
          <w:rStyle w:val="normaltextrun"/>
          <w:color w:val="000000" w:themeColor="text1"/>
        </w:rPr>
        <w:t>fish</w:t>
      </w:r>
      <w:r w:rsidR="00EF4FA5">
        <w:rPr>
          <w:rStyle w:val="normaltextrun"/>
          <w:color w:val="000000" w:themeColor="text1"/>
        </w:rPr>
        <w:t xml:space="preserve"> communities </w:t>
      </w:r>
      <w:r w:rsidRPr="00F272E8">
        <w:rPr>
          <w:rStyle w:val="normaltextrun"/>
          <w:color w:val="000000" w:themeColor="text1"/>
        </w:rPr>
        <w:t xml:space="preserve">in the Visayas Region, </w:t>
      </w:r>
      <w:r w:rsidR="00331881">
        <w:rPr>
          <w:rStyle w:val="normaltextrun"/>
          <w:color w:val="000000" w:themeColor="text1"/>
        </w:rPr>
        <w:t xml:space="preserve">we </w:t>
      </w:r>
      <w:r w:rsidRPr="00F272E8">
        <w:rPr>
          <w:rStyle w:val="normaltextrun"/>
          <w:color w:val="000000" w:themeColor="text1"/>
        </w:rPr>
        <w:t>will</w:t>
      </w:r>
      <w:r w:rsidR="005965BD" w:rsidRPr="00F272E8">
        <w:rPr>
          <w:rStyle w:val="normaltextrun"/>
          <w:color w:val="000000" w:themeColor="text1"/>
        </w:rPr>
        <w:t xml:space="preserve"> i</w:t>
      </w:r>
      <w:r w:rsidRPr="00F272E8">
        <w:rPr>
          <w:rStyle w:val="normaltextrun"/>
          <w:color w:val="000000" w:themeColor="text1"/>
        </w:rPr>
        <w:t xml:space="preserve">dentify </w:t>
      </w:r>
      <w:r w:rsidR="00247151" w:rsidRPr="00F272E8">
        <w:rPr>
          <w:rStyle w:val="normaltextrun"/>
          <w:color w:val="000000" w:themeColor="text1"/>
        </w:rPr>
        <w:t xml:space="preserve">spatiotemporal </w:t>
      </w:r>
      <w:r w:rsidRPr="00F272E8">
        <w:rPr>
          <w:rStyle w:val="normaltextrun"/>
          <w:color w:val="000000" w:themeColor="text1"/>
        </w:rPr>
        <w:t xml:space="preserve">changes in </w:t>
      </w:r>
      <w:r w:rsidR="00331881">
        <w:rPr>
          <w:rStyle w:val="normaltextrun"/>
          <w:color w:val="000000" w:themeColor="text1"/>
        </w:rPr>
        <w:t>reef fish communities</w:t>
      </w:r>
      <w:r w:rsidRPr="00F272E8">
        <w:rPr>
          <w:rStyle w:val="normaltextrun"/>
          <w:color w:val="000000" w:themeColor="text1"/>
        </w:rPr>
        <w:t xml:space="preserve"> </w:t>
      </w:r>
      <w:r w:rsidR="00EF4FA5">
        <w:rPr>
          <w:rStyle w:val="normaltextrun"/>
          <w:color w:val="000000" w:themeColor="text1"/>
        </w:rPr>
        <w:t xml:space="preserve">using the </w:t>
      </w:r>
      <w:r w:rsidRPr="00F272E8">
        <w:rPr>
          <w:rStyle w:val="normaltextrun"/>
          <w:color w:val="000000" w:themeColor="text1"/>
        </w:rPr>
        <w:t>ichthyocide study</w:t>
      </w:r>
      <w:r w:rsidR="00EF4FA5">
        <w:rPr>
          <w:rStyle w:val="normaltextrun"/>
          <w:color w:val="000000" w:themeColor="text1"/>
        </w:rPr>
        <w:t xml:space="preserve"> in order to answer the question: </w:t>
      </w:r>
      <w:r w:rsidRPr="00F272E8">
        <w:rPr>
          <w:rStyle w:val="normaltextrun"/>
          <w:color w:val="000000" w:themeColor="text1"/>
        </w:rPr>
        <w:t xml:space="preserve">To what extent has reef fish biodiversity </w:t>
      </w:r>
      <w:r w:rsidR="00EF4FA5">
        <w:rPr>
          <w:rStyle w:val="normaltextrun"/>
          <w:color w:val="000000" w:themeColor="text1"/>
        </w:rPr>
        <w:t xml:space="preserve">and communities </w:t>
      </w:r>
      <w:r w:rsidRPr="00F272E8">
        <w:rPr>
          <w:rStyle w:val="normaltextrun"/>
          <w:color w:val="000000" w:themeColor="text1"/>
        </w:rPr>
        <w:t>changed over decades of human impacts in the Visayas Region?</w:t>
      </w:r>
      <w:r w:rsidRPr="00F272E8">
        <w:rPr>
          <w:rStyle w:val="eop"/>
          <w:color w:val="000000" w:themeColor="text1"/>
        </w:rPr>
        <w:t> </w:t>
      </w:r>
      <w:r w:rsidR="00EF4FA5">
        <w:rPr>
          <w:rStyle w:val="eop"/>
          <w:color w:val="000000" w:themeColor="text1"/>
        </w:rPr>
        <w:t>We hypothesize that fish b</w:t>
      </w:r>
      <w:r w:rsidRPr="00F272E8">
        <w:rPr>
          <w:rStyle w:val="normaltextrun"/>
          <w:color w:val="000000" w:themeColor="text1"/>
        </w:rPr>
        <w:t>iodiversity indices will decrease over time</w:t>
      </w:r>
      <w:r w:rsidR="00EF4FA5">
        <w:rPr>
          <w:rStyle w:val="normaltextrun"/>
          <w:color w:val="000000" w:themeColor="text1"/>
        </w:rPr>
        <w:t xml:space="preserve"> and changes in fish communities will be observed </w:t>
      </w:r>
      <w:r w:rsidRPr="00F272E8">
        <w:rPr>
          <w:rStyle w:val="normaltextrun"/>
          <w:color w:val="000000" w:themeColor="text1"/>
        </w:rPr>
        <w:t>(</w:t>
      </w:r>
      <w:proofErr w:type="spellStart"/>
      <w:r w:rsidRPr="00F272E8">
        <w:rPr>
          <w:rStyle w:val="normaltextrun"/>
          <w:color w:val="000000" w:themeColor="text1"/>
        </w:rPr>
        <w:t>Lavides</w:t>
      </w:r>
      <w:proofErr w:type="spellEnd"/>
      <w:r w:rsidRPr="00F272E8">
        <w:rPr>
          <w:rStyle w:val="normaltextrun"/>
          <w:color w:val="000000" w:themeColor="text1"/>
        </w:rPr>
        <w:t xml:space="preserve"> et al. 2009, 2016; </w:t>
      </w:r>
      <w:proofErr w:type="spellStart"/>
      <w:r w:rsidRPr="00F272E8">
        <w:rPr>
          <w:rStyle w:val="normaltextrun"/>
          <w:color w:val="000000" w:themeColor="text1"/>
        </w:rPr>
        <w:t>Nañola</w:t>
      </w:r>
      <w:proofErr w:type="spellEnd"/>
      <w:r w:rsidRPr="00F272E8">
        <w:rPr>
          <w:rStyle w:val="normaltextrun"/>
          <w:color w:val="000000" w:themeColor="text1"/>
        </w:rPr>
        <w:t xml:space="preserve"> et al. 2011).</w:t>
      </w:r>
      <w:r w:rsidRPr="00F272E8">
        <w:rPr>
          <w:rStyle w:val="eop"/>
          <w:color w:val="000000" w:themeColor="text1"/>
        </w:rPr>
        <w:t> </w:t>
      </w:r>
    </w:p>
    <w:p w14:paraId="35FD3E21" w14:textId="77777777" w:rsidR="005965BD" w:rsidRPr="00F272E8" w:rsidRDefault="005965BD" w:rsidP="2987F841">
      <w:pPr>
        <w:spacing w:line="240" w:lineRule="auto"/>
        <w:jc w:val="both"/>
        <w:rPr>
          <w:rFonts w:ascii="Times New Roman" w:hAnsi="Times New Roman" w:cs="Times New Roman"/>
          <w:color w:val="000000" w:themeColor="text1"/>
          <w:sz w:val="24"/>
          <w:szCs w:val="24"/>
        </w:rPr>
      </w:pPr>
    </w:p>
    <w:p w14:paraId="73663FA6" w14:textId="2041A409" w:rsidR="005965BD" w:rsidRPr="00F272E8" w:rsidRDefault="005965BD" w:rsidP="005965BD">
      <w:pPr>
        <w:pStyle w:val="Heading1"/>
        <w:divId w:val="1868331699"/>
        <w:rPr>
          <w:rFonts w:ascii="Times New Roman" w:hAnsi="Times New Roman" w:cs="Times New Roman"/>
          <w:b/>
          <w:bCs/>
          <w:color w:val="000000" w:themeColor="text1"/>
          <w:sz w:val="24"/>
          <w:szCs w:val="24"/>
        </w:rPr>
      </w:pPr>
      <w:bookmarkStart w:id="0" w:name="_Hlk170910486"/>
      <w:r w:rsidRPr="00F272E8">
        <w:rPr>
          <w:rStyle w:val="normaltextrun"/>
          <w:rFonts w:ascii="Times New Roman" w:hAnsi="Times New Roman" w:cs="Times New Roman"/>
          <w:b/>
          <w:bCs/>
          <w:color w:val="000000" w:themeColor="text1"/>
          <w:sz w:val="24"/>
          <w:szCs w:val="24"/>
        </w:rPr>
        <w:lastRenderedPageBreak/>
        <w:t>References</w:t>
      </w:r>
    </w:p>
    <w:sdt>
      <w:sdtPr>
        <w:rPr>
          <w:rFonts w:ascii="Times New Roman" w:hAnsi="Times New Roman" w:cs="Times New Roman"/>
          <w:color w:val="000000" w:themeColor="text1"/>
          <w:sz w:val="24"/>
          <w:szCs w:val="24"/>
        </w:rPr>
        <w:tag w:val="MENDELEY_BIBLIOGRAPHY"/>
        <w:id w:val="1467993123"/>
        <w:placeholder>
          <w:docPart w:val="DefaultPlaceholder_1081868574"/>
        </w:placeholder>
      </w:sdtPr>
      <w:sdtContent>
        <w:p w14:paraId="301DAA5D" w14:textId="77777777" w:rsidR="00865DDD" w:rsidRPr="00F272E8" w:rsidRDefault="00865DDD" w:rsidP="005965BD">
          <w:pPr>
            <w:autoSpaceDE w:val="0"/>
            <w:autoSpaceDN w:val="0"/>
            <w:ind w:left="450" w:hanging="480"/>
            <w:divId w:val="1868331699"/>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Allen GR (2008) Conservation hotspots of biodiversity and endemism for Indo-Pacific coral reef fishes. 556:541–556.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10.1002/</w:t>
          </w:r>
          <w:proofErr w:type="spellStart"/>
          <w:r w:rsidRPr="00F272E8">
            <w:rPr>
              <w:rFonts w:ascii="Times New Roman" w:eastAsia="Times New Roman" w:hAnsi="Times New Roman" w:cs="Times New Roman"/>
              <w:color w:val="000000" w:themeColor="text1"/>
              <w:sz w:val="24"/>
              <w:szCs w:val="24"/>
            </w:rPr>
            <w:t>aqc</w:t>
          </w:r>
          <w:proofErr w:type="spellEnd"/>
        </w:p>
        <w:p w14:paraId="7D1D72E5" w14:textId="77777777" w:rsidR="00865DDD" w:rsidRPr="00F272E8" w:rsidRDefault="00865DDD" w:rsidP="005965BD">
          <w:pPr>
            <w:autoSpaceDE w:val="0"/>
            <w:autoSpaceDN w:val="0"/>
            <w:ind w:left="450" w:hanging="480"/>
            <w:divId w:val="1527985059"/>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Antonovics J (1976) The Input from Population Genetics: “The New Ecological Genetics.” Systemic Botany 1:233–245.</w:t>
          </w:r>
        </w:p>
        <w:p w14:paraId="6DCDB579" w14:textId="77777777" w:rsidR="00865DDD" w:rsidRPr="00F272E8" w:rsidRDefault="00865DDD" w:rsidP="005965BD">
          <w:pPr>
            <w:autoSpaceDE w:val="0"/>
            <w:autoSpaceDN w:val="0"/>
            <w:ind w:left="450" w:hanging="480"/>
            <w:divId w:val="139805589"/>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Antonovics J (2003) Toward community genomics? Ecology 84:</w:t>
          </w:r>
        </w:p>
        <w:p w14:paraId="07B7CD95" w14:textId="77777777" w:rsidR="00865DDD" w:rsidRPr="00F272E8" w:rsidRDefault="00865DDD" w:rsidP="005965BD">
          <w:pPr>
            <w:autoSpaceDE w:val="0"/>
            <w:autoSpaceDN w:val="0"/>
            <w:ind w:left="450" w:hanging="480"/>
            <w:divId w:val="1155026634"/>
            <w:rPr>
              <w:rFonts w:ascii="Times New Roman" w:eastAsia="Times New Roman" w:hAnsi="Times New Roman" w:cs="Times New Roman"/>
              <w:color w:val="000000" w:themeColor="text1"/>
              <w:sz w:val="24"/>
              <w:szCs w:val="24"/>
            </w:rPr>
          </w:pPr>
          <w:proofErr w:type="spellStart"/>
          <w:r w:rsidRPr="00F272E8">
            <w:rPr>
              <w:rFonts w:ascii="Times New Roman" w:eastAsia="Times New Roman" w:hAnsi="Times New Roman" w:cs="Times New Roman"/>
              <w:color w:val="000000" w:themeColor="text1"/>
              <w:sz w:val="24"/>
              <w:szCs w:val="24"/>
            </w:rPr>
            <w:t>Bankevich</w:t>
          </w:r>
          <w:proofErr w:type="spellEnd"/>
          <w:r w:rsidRPr="00F272E8">
            <w:rPr>
              <w:rFonts w:ascii="Times New Roman" w:eastAsia="Times New Roman" w:hAnsi="Times New Roman" w:cs="Times New Roman"/>
              <w:color w:val="000000" w:themeColor="text1"/>
              <w:sz w:val="24"/>
              <w:szCs w:val="24"/>
            </w:rPr>
            <w:t xml:space="preserve"> A, Nurk S, Antipov D, Gurevich AA, Dvorkin M, Kulikov AS, Lesin VM, Nikolenko SI, Pham S, </w:t>
          </w:r>
          <w:proofErr w:type="spellStart"/>
          <w:r w:rsidRPr="00F272E8">
            <w:rPr>
              <w:rFonts w:ascii="Times New Roman" w:eastAsia="Times New Roman" w:hAnsi="Times New Roman" w:cs="Times New Roman"/>
              <w:color w:val="000000" w:themeColor="text1"/>
              <w:sz w:val="24"/>
              <w:szCs w:val="24"/>
            </w:rPr>
            <w:t>Prjibelski</w:t>
          </w:r>
          <w:proofErr w:type="spellEnd"/>
          <w:r w:rsidRPr="00F272E8">
            <w:rPr>
              <w:rFonts w:ascii="Times New Roman" w:eastAsia="Times New Roman" w:hAnsi="Times New Roman" w:cs="Times New Roman"/>
              <w:color w:val="000000" w:themeColor="text1"/>
              <w:sz w:val="24"/>
              <w:szCs w:val="24"/>
            </w:rPr>
            <w:t xml:space="preserve"> AD, </w:t>
          </w:r>
          <w:proofErr w:type="spellStart"/>
          <w:r w:rsidRPr="00F272E8">
            <w:rPr>
              <w:rFonts w:ascii="Times New Roman" w:eastAsia="Times New Roman" w:hAnsi="Times New Roman" w:cs="Times New Roman"/>
              <w:color w:val="000000" w:themeColor="text1"/>
              <w:sz w:val="24"/>
              <w:szCs w:val="24"/>
            </w:rPr>
            <w:t>Pyshkin</w:t>
          </w:r>
          <w:proofErr w:type="spellEnd"/>
          <w:r w:rsidRPr="00F272E8">
            <w:rPr>
              <w:rFonts w:ascii="Times New Roman" w:eastAsia="Times New Roman" w:hAnsi="Times New Roman" w:cs="Times New Roman"/>
              <w:color w:val="000000" w:themeColor="text1"/>
              <w:sz w:val="24"/>
              <w:szCs w:val="24"/>
            </w:rPr>
            <w:t xml:space="preserve"> A v., Sirotkin A v., </w:t>
          </w:r>
          <w:proofErr w:type="spellStart"/>
          <w:r w:rsidRPr="00F272E8">
            <w:rPr>
              <w:rFonts w:ascii="Times New Roman" w:eastAsia="Times New Roman" w:hAnsi="Times New Roman" w:cs="Times New Roman"/>
              <w:color w:val="000000" w:themeColor="text1"/>
              <w:sz w:val="24"/>
              <w:szCs w:val="24"/>
            </w:rPr>
            <w:t>Vyahhi</w:t>
          </w:r>
          <w:proofErr w:type="spellEnd"/>
          <w:r w:rsidRPr="00F272E8">
            <w:rPr>
              <w:rFonts w:ascii="Times New Roman" w:eastAsia="Times New Roman" w:hAnsi="Times New Roman" w:cs="Times New Roman"/>
              <w:color w:val="000000" w:themeColor="text1"/>
              <w:sz w:val="24"/>
              <w:szCs w:val="24"/>
            </w:rPr>
            <w:t xml:space="preserve"> N, Tesler G, Alekseyev MA, Pevzner PA (2012) </w:t>
          </w:r>
          <w:proofErr w:type="spellStart"/>
          <w:r w:rsidRPr="00F272E8">
            <w:rPr>
              <w:rFonts w:ascii="Times New Roman" w:eastAsia="Times New Roman" w:hAnsi="Times New Roman" w:cs="Times New Roman"/>
              <w:color w:val="000000" w:themeColor="text1"/>
              <w:sz w:val="24"/>
              <w:szCs w:val="24"/>
            </w:rPr>
            <w:t>SPAdes</w:t>
          </w:r>
          <w:proofErr w:type="spellEnd"/>
          <w:r w:rsidRPr="00F272E8">
            <w:rPr>
              <w:rFonts w:ascii="Times New Roman" w:eastAsia="Times New Roman" w:hAnsi="Times New Roman" w:cs="Times New Roman"/>
              <w:color w:val="000000" w:themeColor="text1"/>
              <w:sz w:val="24"/>
              <w:szCs w:val="24"/>
            </w:rPr>
            <w:t xml:space="preserve">: A new genome assembly algorithm and its applications to single-cell sequencing. Journal of Computational Biology.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10.1089/cmb.2012.0021</w:t>
          </w:r>
        </w:p>
        <w:p w14:paraId="315692E3" w14:textId="77777777" w:rsidR="00865DDD" w:rsidRPr="00F272E8" w:rsidRDefault="00865DDD" w:rsidP="005965BD">
          <w:pPr>
            <w:autoSpaceDE w:val="0"/>
            <w:autoSpaceDN w:val="0"/>
            <w:ind w:left="450" w:hanging="480"/>
            <w:divId w:val="933439969"/>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Beck JAN, Kitching IANJ (2007) Estimating regional species richness of tropical insects from museum data: a comparison of a geography-based and sample-based methods. 672–681.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10.1111/j.1365-2664.</w:t>
          </w:r>
          <w:proofErr w:type="gramStart"/>
          <w:r w:rsidRPr="00F272E8">
            <w:rPr>
              <w:rFonts w:ascii="Times New Roman" w:eastAsia="Times New Roman" w:hAnsi="Times New Roman" w:cs="Times New Roman"/>
              <w:color w:val="000000" w:themeColor="text1"/>
              <w:sz w:val="24"/>
              <w:szCs w:val="24"/>
            </w:rPr>
            <w:t>2007.01291.x</w:t>
          </w:r>
          <w:proofErr w:type="gramEnd"/>
        </w:p>
        <w:p w14:paraId="614DEC6C" w14:textId="77777777" w:rsidR="00865DDD" w:rsidRPr="00F272E8" w:rsidRDefault="00865DDD" w:rsidP="005965BD">
          <w:pPr>
            <w:autoSpaceDE w:val="0"/>
            <w:autoSpaceDN w:val="0"/>
            <w:ind w:left="450" w:hanging="480"/>
            <w:divId w:val="706880991"/>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Belkhir K (2004) </w:t>
          </w:r>
          <w:proofErr w:type="spellStart"/>
          <w:r w:rsidRPr="00F272E8">
            <w:rPr>
              <w:rFonts w:ascii="Times New Roman" w:eastAsia="Times New Roman" w:hAnsi="Times New Roman" w:cs="Times New Roman"/>
              <w:color w:val="000000" w:themeColor="text1"/>
              <w:sz w:val="24"/>
              <w:szCs w:val="24"/>
            </w:rPr>
            <w:t>Genetix</w:t>
          </w:r>
          <w:proofErr w:type="spellEnd"/>
          <w:r w:rsidRPr="00F272E8">
            <w:rPr>
              <w:rFonts w:ascii="Times New Roman" w:eastAsia="Times New Roman" w:hAnsi="Times New Roman" w:cs="Times New Roman"/>
              <w:color w:val="000000" w:themeColor="text1"/>
              <w:sz w:val="24"/>
              <w:szCs w:val="24"/>
            </w:rPr>
            <w:t xml:space="preserve"> 4.05, </w:t>
          </w:r>
          <w:proofErr w:type="spellStart"/>
          <w:r w:rsidRPr="00F272E8">
            <w:rPr>
              <w:rFonts w:ascii="Times New Roman" w:eastAsia="Times New Roman" w:hAnsi="Times New Roman" w:cs="Times New Roman"/>
              <w:color w:val="000000" w:themeColor="text1"/>
              <w:sz w:val="24"/>
              <w:szCs w:val="24"/>
            </w:rPr>
            <w:t>logiciel</w:t>
          </w:r>
          <w:proofErr w:type="spellEnd"/>
          <w:r w:rsidRPr="00F272E8">
            <w:rPr>
              <w:rFonts w:ascii="Times New Roman" w:eastAsia="Times New Roman" w:hAnsi="Times New Roman" w:cs="Times New Roman"/>
              <w:color w:val="000000" w:themeColor="text1"/>
              <w:sz w:val="24"/>
              <w:szCs w:val="24"/>
            </w:rPr>
            <w:t xml:space="preserve"> sous Windows TM pour la </w:t>
          </w:r>
          <w:proofErr w:type="spellStart"/>
          <w:r w:rsidRPr="00F272E8">
            <w:rPr>
              <w:rFonts w:ascii="Times New Roman" w:eastAsia="Times New Roman" w:hAnsi="Times New Roman" w:cs="Times New Roman"/>
              <w:color w:val="000000" w:themeColor="text1"/>
              <w:sz w:val="24"/>
              <w:szCs w:val="24"/>
            </w:rPr>
            <w:t>genetique</w:t>
          </w:r>
          <w:proofErr w:type="spellEnd"/>
          <w:r w:rsidRPr="00F272E8">
            <w:rPr>
              <w:rFonts w:ascii="Times New Roman" w:eastAsia="Times New Roman" w:hAnsi="Times New Roman" w:cs="Times New Roman"/>
              <w:color w:val="000000" w:themeColor="text1"/>
              <w:sz w:val="24"/>
              <w:szCs w:val="24"/>
            </w:rPr>
            <w:t xml:space="preserve"> des populations. </w:t>
          </w:r>
        </w:p>
        <w:p w14:paraId="0573E2E6" w14:textId="77777777" w:rsidR="00865DDD" w:rsidRPr="00F272E8" w:rsidRDefault="00865DDD" w:rsidP="005965BD">
          <w:pPr>
            <w:autoSpaceDE w:val="0"/>
            <w:autoSpaceDN w:val="0"/>
            <w:ind w:left="450" w:hanging="480"/>
            <w:divId w:val="1763796335"/>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Bellwood DR, Wainwright PC (2002) The History and Biogeography of Fishes on Coral Reefs. </w:t>
          </w:r>
        </w:p>
        <w:p w14:paraId="49D4481A" w14:textId="77777777" w:rsidR="00865DDD" w:rsidRPr="00F272E8" w:rsidRDefault="00865DDD" w:rsidP="005965BD">
          <w:pPr>
            <w:autoSpaceDE w:val="0"/>
            <w:autoSpaceDN w:val="0"/>
            <w:ind w:left="450" w:hanging="480"/>
            <w:divId w:val="1723628824"/>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Carpenter KE, Springer VG (2005) The center of the center of marine shore fish biodiversity: The Philippine Islands. Environ Biol Fishes 72:467–480.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10.1007/s10641-004-3154-4</w:t>
          </w:r>
        </w:p>
        <w:p w14:paraId="6FDEF046" w14:textId="77777777" w:rsidR="00865DDD" w:rsidRPr="00F272E8" w:rsidRDefault="00865DDD" w:rsidP="005965BD">
          <w:pPr>
            <w:autoSpaceDE w:val="0"/>
            <w:autoSpaceDN w:val="0"/>
            <w:ind w:left="450" w:hanging="480"/>
            <w:divId w:val="802188528"/>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Carvalheiro LG, Kunin WE, Keil P, Aguirre-Gutiérrez J, Ellis WN, Fox R, Groom Q, </w:t>
          </w:r>
          <w:proofErr w:type="spellStart"/>
          <w:r w:rsidRPr="00F272E8">
            <w:rPr>
              <w:rFonts w:ascii="Times New Roman" w:eastAsia="Times New Roman" w:hAnsi="Times New Roman" w:cs="Times New Roman"/>
              <w:color w:val="000000" w:themeColor="text1"/>
              <w:sz w:val="24"/>
              <w:szCs w:val="24"/>
            </w:rPr>
            <w:t>Hennekens</w:t>
          </w:r>
          <w:proofErr w:type="spellEnd"/>
          <w:r w:rsidRPr="00F272E8">
            <w:rPr>
              <w:rFonts w:ascii="Times New Roman" w:eastAsia="Times New Roman" w:hAnsi="Times New Roman" w:cs="Times New Roman"/>
              <w:color w:val="000000" w:themeColor="text1"/>
              <w:sz w:val="24"/>
              <w:szCs w:val="24"/>
            </w:rPr>
            <w:t xml:space="preserve"> S, van Landuyt W, Maes D, van de </w:t>
          </w:r>
          <w:proofErr w:type="spellStart"/>
          <w:r w:rsidRPr="00F272E8">
            <w:rPr>
              <w:rFonts w:ascii="Times New Roman" w:eastAsia="Times New Roman" w:hAnsi="Times New Roman" w:cs="Times New Roman"/>
              <w:color w:val="000000" w:themeColor="text1"/>
              <w:sz w:val="24"/>
              <w:szCs w:val="24"/>
            </w:rPr>
            <w:t>Meutter</w:t>
          </w:r>
          <w:proofErr w:type="spellEnd"/>
          <w:r w:rsidRPr="00F272E8">
            <w:rPr>
              <w:rFonts w:ascii="Times New Roman" w:eastAsia="Times New Roman" w:hAnsi="Times New Roman" w:cs="Times New Roman"/>
              <w:color w:val="000000" w:themeColor="text1"/>
              <w:sz w:val="24"/>
              <w:szCs w:val="24"/>
            </w:rPr>
            <w:t xml:space="preserve"> F, </w:t>
          </w:r>
          <w:proofErr w:type="spellStart"/>
          <w:r w:rsidRPr="00F272E8">
            <w:rPr>
              <w:rFonts w:ascii="Times New Roman" w:eastAsia="Times New Roman" w:hAnsi="Times New Roman" w:cs="Times New Roman"/>
              <w:color w:val="000000" w:themeColor="text1"/>
              <w:sz w:val="24"/>
              <w:szCs w:val="24"/>
            </w:rPr>
            <w:t>Michez</w:t>
          </w:r>
          <w:proofErr w:type="spellEnd"/>
          <w:r w:rsidRPr="00F272E8">
            <w:rPr>
              <w:rFonts w:ascii="Times New Roman" w:eastAsia="Times New Roman" w:hAnsi="Times New Roman" w:cs="Times New Roman"/>
              <w:color w:val="000000" w:themeColor="text1"/>
              <w:sz w:val="24"/>
              <w:szCs w:val="24"/>
            </w:rPr>
            <w:t xml:space="preserve"> D, </w:t>
          </w:r>
          <w:proofErr w:type="spellStart"/>
          <w:r w:rsidRPr="00F272E8">
            <w:rPr>
              <w:rFonts w:ascii="Times New Roman" w:eastAsia="Times New Roman" w:hAnsi="Times New Roman" w:cs="Times New Roman"/>
              <w:color w:val="000000" w:themeColor="text1"/>
              <w:sz w:val="24"/>
              <w:szCs w:val="24"/>
            </w:rPr>
            <w:t>Rasmont</w:t>
          </w:r>
          <w:proofErr w:type="spellEnd"/>
          <w:r w:rsidRPr="00F272E8">
            <w:rPr>
              <w:rFonts w:ascii="Times New Roman" w:eastAsia="Times New Roman" w:hAnsi="Times New Roman" w:cs="Times New Roman"/>
              <w:color w:val="000000" w:themeColor="text1"/>
              <w:sz w:val="24"/>
              <w:szCs w:val="24"/>
            </w:rPr>
            <w:t xml:space="preserve"> P, Ode B, Potts SG, Reemer M, Roberts SPM, </w:t>
          </w:r>
          <w:proofErr w:type="spellStart"/>
          <w:r w:rsidRPr="00F272E8">
            <w:rPr>
              <w:rFonts w:ascii="Times New Roman" w:eastAsia="Times New Roman" w:hAnsi="Times New Roman" w:cs="Times New Roman"/>
              <w:color w:val="000000" w:themeColor="text1"/>
              <w:sz w:val="24"/>
              <w:szCs w:val="24"/>
            </w:rPr>
            <w:t>Schaminée</w:t>
          </w:r>
          <w:proofErr w:type="spellEnd"/>
          <w:r w:rsidRPr="00F272E8">
            <w:rPr>
              <w:rFonts w:ascii="Times New Roman" w:eastAsia="Times New Roman" w:hAnsi="Times New Roman" w:cs="Times New Roman"/>
              <w:color w:val="000000" w:themeColor="text1"/>
              <w:sz w:val="24"/>
              <w:szCs w:val="24"/>
            </w:rPr>
            <w:t xml:space="preserve"> J, </w:t>
          </w:r>
          <w:proofErr w:type="spellStart"/>
          <w:r w:rsidRPr="00F272E8">
            <w:rPr>
              <w:rFonts w:ascii="Times New Roman" w:eastAsia="Times New Roman" w:hAnsi="Times New Roman" w:cs="Times New Roman"/>
              <w:color w:val="000000" w:themeColor="text1"/>
              <w:sz w:val="24"/>
              <w:szCs w:val="24"/>
            </w:rPr>
            <w:t>Wallisdevries</w:t>
          </w:r>
          <w:proofErr w:type="spellEnd"/>
          <w:r w:rsidRPr="00F272E8">
            <w:rPr>
              <w:rFonts w:ascii="Times New Roman" w:eastAsia="Times New Roman" w:hAnsi="Times New Roman" w:cs="Times New Roman"/>
              <w:color w:val="000000" w:themeColor="text1"/>
              <w:sz w:val="24"/>
              <w:szCs w:val="24"/>
            </w:rPr>
            <w:t xml:space="preserve"> MF, </w:t>
          </w:r>
          <w:proofErr w:type="spellStart"/>
          <w:r w:rsidRPr="00F272E8">
            <w:rPr>
              <w:rFonts w:ascii="Times New Roman" w:eastAsia="Times New Roman" w:hAnsi="Times New Roman" w:cs="Times New Roman"/>
              <w:color w:val="000000" w:themeColor="text1"/>
              <w:sz w:val="24"/>
              <w:szCs w:val="24"/>
            </w:rPr>
            <w:t>Biesmeijer</w:t>
          </w:r>
          <w:proofErr w:type="spellEnd"/>
          <w:r w:rsidRPr="00F272E8">
            <w:rPr>
              <w:rFonts w:ascii="Times New Roman" w:eastAsia="Times New Roman" w:hAnsi="Times New Roman" w:cs="Times New Roman"/>
              <w:color w:val="000000" w:themeColor="text1"/>
              <w:sz w:val="24"/>
              <w:szCs w:val="24"/>
            </w:rPr>
            <w:t xml:space="preserve"> JC (2013) Species richness declines and biotic </w:t>
          </w:r>
          <w:proofErr w:type="spellStart"/>
          <w:r w:rsidRPr="00F272E8">
            <w:rPr>
              <w:rFonts w:ascii="Times New Roman" w:eastAsia="Times New Roman" w:hAnsi="Times New Roman" w:cs="Times New Roman"/>
              <w:color w:val="000000" w:themeColor="text1"/>
              <w:sz w:val="24"/>
              <w:szCs w:val="24"/>
            </w:rPr>
            <w:t>homogenisation</w:t>
          </w:r>
          <w:proofErr w:type="spellEnd"/>
          <w:r w:rsidRPr="00F272E8">
            <w:rPr>
              <w:rFonts w:ascii="Times New Roman" w:eastAsia="Times New Roman" w:hAnsi="Times New Roman" w:cs="Times New Roman"/>
              <w:color w:val="000000" w:themeColor="text1"/>
              <w:sz w:val="24"/>
              <w:szCs w:val="24"/>
            </w:rPr>
            <w:t xml:space="preserve"> have slowed down for NW-European pollinators and plants. </w:t>
          </w:r>
          <w:proofErr w:type="spellStart"/>
          <w:r w:rsidRPr="00F272E8">
            <w:rPr>
              <w:rFonts w:ascii="Times New Roman" w:eastAsia="Times New Roman" w:hAnsi="Times New Roman" w:cs="Times New Roman"/>
              <w:color w:val="000000" w:themeColor="text1"/>
              <w:sz w:val="24"/>
              <w:szCs w:val="24"/>
            </w:rPr>
            <w:t>Ecol</w:t>
          </w:r>
          <w:proofErr w:type="spellEnd"/>
          <w:r w:rsidRPr="00F272E8">
            <w:rPr>
              <w:rFonts w:ascii="Times New Roman" w:eastAsia="Times New Roman" w:hAnsi="Times New Roman" w:cs="Times New Roman"/>
              <w:color w:val="000000" w:themeColor="text1"/>
              <w:sz w:val="24"/>
              <w:szCs w:val="24"/>
            </w:rPr>
            <w:t xml:space="preserve"> Lett.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10.1111/ele.12121</w:t>
          </w:r>
        </w:p>
        <w:p w14:paraId="56B49DAC" w14:textId="77777777" w:rsidR="00865DDD" w:rsidRPr="00F272E8" w:rsidRDefault="00865DDD" w:rsidP="005965BD">
          <w:pPr>
            <w:autoSpaceDE w:val="0"/>
            <w:autoSpaceDN w:val="0"/>
            <w:ind w:left="450" w:hanging="480"/>
            <w:divId w:val="1242638331"/>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Clarke KR, Gorley RN (2018) Getting started with PRIMER v7. </w:t>
          </w:r>
        </w:p>
        <w:p w14:paraId="6A11AD38" w14:textId="77777777" w:rsidR="00865DDD" w:rsidRPr="00F272E8" w:rsidRDefault="00865DDD" w:rsidP="005965BD">
          <w:pPr>
            <w:autoSpaceDE w:val="0"/>
            <w:autoSpaceDN w:val="0"/>
            <w:ind w:left="450" w:hanging="480"/>
            <w:divId w:val="1483234352"/>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Collette BB, Carpenter KE, Polidoro BA, Juan-</w:t>
          </w:r>
          <w:proofErr w:type="spellStart"/>
          <w:r w:rsidRPr="00F272E8">
            <w:rPr>
              <w:rFonts w:ascii="Times New Roman" w:eastAsia="Times New Roman" w:hAnsi="Times New Roman" w:cs="Times New Roman"/>
              <w:color w:val="000000" w:themeColor="text1"/>
              <w:sz w:val="24"/>
              <w:szCs w:val="24"/>
            </w:rPr>
            <w:t>Jordá</w:t>
          </w:r>
          <w:proofErr w:type="spellEnd"/>
          <w:r w:rsidRPr="00F272E8">
            <w:rPr>
              <w:rFonts w:ascii="Times New Roman" w:eastAsia="Times New Roman" w:hAnsi="Times New Roman" w:cs="Times New Roman"/>
              <w:color w:val="000000" w:themeColor="text1"/>
              <w:sz w:val="24"/>
              <w:szCs w:val="24"/>
            </w:rPr>
            <w:t xml:space="preserve"> MJ, Boustany A, Die DJ, </w:t>
          </w:r>
          <w:proofErr w:type="spellStart"/>
          <w:r w:rsidRPr="00F272E8">
            <w:rPr>
              <w:rFonts w:ascii="Times New Roman" w:eastAsia="Times New Roman" w:hAnsi="Times New Roman" w:cs="Times New Roman"/>
              <w:color w:val="000000" w:themeColor="text1"/>
              <w:sz w:val="24"/>
              <w:szCs w:val="24"/>
            </w:rPr>
            <w:t>Elfes</w:t>
          </w:r>
          <w:proofErr w:type="spellEnd"/>
          <w:r w:rsidRPr="00F272E8">
            <w:rPr>
              <w:rFonts w:ascii="Times New Roman" w:eastAsia="Times New Roman" w:hAnsi="Times New Roman" w:cs="Times New Roman"/>
              <w:color w:val="000000" w:themeColor="text1"/>
              <w:sz w:val="24"/>
              <w:szCs w:val="24"/>
            </w:rPr>
            <w:t xml:space="preserve"> C, Fox W, Graves J, Harrison LR, </w:t>
          </w:r>
          <w:proofErr w:type="spellStart"/>
          <w:r w:rsidRPr="00F272E8">
            <w:rPr>
              <w:rFonts w:ascii="Times New Roman" w:eastAsia="Times New Roman" w:hAnsi="Times New Roman" w:cs="Times New Roman"/>
              <w:color w:val="000000" w:themeColor="text1"/>
              <w:sz w:val="24"/>
              <w:szCs w:val="24"/>
            </w:rPr>
            <w:t>Mcmanus</w:t>
          </w:r>
          <w:proofErr w:type="spellEnd"/>
          <w:r w:rsidRPr="00F272E8">
            <w:rPr>
              <w:rFonts w:ascii="Times New Roman" w:eastAsia="Times New Roman" w:hAnsi="Times New Roman" w:cs="Times New Roman"/>
              <w:color w:val="000000" w:themeColor="text1"/>
              <w:sz w:val="24"/>
              <w:szCs w:val="24"/>
            </w:rPr>
            <w:t xml:space="preserve"> R, Nelson R, Restrepo V, </w:t>
          </w:r>
          <w:proofErr w:type="spellStart"/>
          <w:r w:rsidRPr="00F272E8">
            <w:rPr>
              <w:rFonts w:ascii="Times New Roman" w:eastAsia="Times New Roman" w:hAnsi="Times New Roman" w:cs="Times New Roman"/>
              <w:color w:val="000000" w:themeColor="text1"/>
              <w:sz w:val="24"/>
              <w:szCs w:val="24"/>
            </w:rPr>
            <w:t>Schratwieser</w:t>
          </w:r>
          <w:proofErr w:type="spellEnd"/>
          <w:r w:rsidRPr="00F272E8">
            <w:rPr>
              <w:rFonts w:ascii="Times New Roman" w:eastAsia="Times New Roman" w:hAnsi="Times New Roman" w:cs="Times New Roman"/>
              <w:color w:val="000000" w:themeColor="text1"/>
              <w:sz w:val="24"/>
              <w:szCs w:val="24"/>
            </w:rPr>
            <w:t xml:space="preserve"> J, Sun C, Amorim A, Brick M, Canales C, Cardenas G, Chang S, Chiang W, Jr NDOL, Lessa R, </w:t>
          </w:r>
          <w:proofErr w:type="spellStart"/>
          <w:r w:rsidRPr="00F272E8">
            <w:rPr>
              <w:rFonts w:ascii="Times New Roman" w:eastAsia="Times New Roman" w:hAnsi="Times New Roman" w:cs="Times New Roman"/>
              <w:color w:val="000000" w:themeColor="text1"/>
              <w:sz w:val="24"/>
              <w:szCs w:val="24"/>
            </w:rPr>
            <w:t>Fredou</w:t>
          </w:r>
          <w:proofErr w:type="spellEnd"/>
          <w:r w:rsidRPr="00F272E8">
            <w:rPr>
              <w:rFonts w:ascii="Times New Roman" w:eastAsia="Times New Roman" w:hAnsi="Times New Roman" w:cs="Times New Roman"/>
              <w:color w:val="000000" w:themeColor="text1"/>
              <w:sz w:val="24"/>
              <w:szCs w:val="24"/>
            </w:rPr>
            <w:t xml:space="preserve"> FL, Oxenford HA, Serra R, Shao K, Sumaila R (2011) High Value and Long Life - Double Jeopardy for Tunas and Billfishes. 98–100.</w:t>
          </w:r>
        </w:p>
        <w:p w14:paraId="432F2019" w14:textId="77777777" w:rsidR="00865DDD" w:rsidRPr="00F272E8" w:rsidRDefault="00865DDD" w:rsidP="005965BD">
          <w:pPr>
            <w:autoSpaceDE w:val="0"/>
            <w:autoSpaceDN w:val="0"/>
            <w:ind w:left="450" w:hanging="480"/>
            <w:divId w:val="1196310047"/>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Colwell RK, Chao A, Gotelli NJ, Lin SY, Mao CX, Chazdon RL, Longino JT (2012) Models and estimators linking individual-based and sample-based rarefaction, extrapolation and comparison of assemblages. Journal of Plant Ecology 5:3–21.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10.1093/</w:t>
          </w:r>
          <w:proofErr w:type="spellStart"/>
          <w:r w:rsidRPr="00F272E8">
            <w:rPr>
              <w:rFonts w:ascii="Times New Roman" w:eastAsia="Times New Roman" w:hAnsi="Times New Roman" w:cs="Times New Roman"/>
              <w:color w:val="000000" w:themeColor="text1"/>
              <w:sz w:val="24"/>
              <w:szCs w:val="24"/>
            </w:rPr>
            <w:t>jpe</w:t>
          </w:r>
          <w:proofErr w:type="spellEnd"/>
          <w:r w:rsidRPr="00F272E8">
            <w:rPr>
              <w:rFonts w:ascii="Times New Roman" w:eastAsia="Times New Roman" w:hAnsi="Times New Roman" w:cs="Times New Roman"/>
              <w:color w:val="000000" w:themeColor="text1"/>
              <w:sz w:val="24"/>
              <w:szCs w:val="24"/>
            </w:rPr>
            <w:t>/rtr044</w:t>
          </w:r>
        </w:p>
        <w:p w14:paraId="01EF485C" w14:textId="77777777" w:rsidR="00865DDD" w:rsidRPr="00F272E8" w:rsidRDefault="00865DDD" w:rsidP="005965BD">
          <w:pPr>
            <w:autoSpaceDE w:val="0"/>
            <w:autoSpaceDN w:val="0"/>
            <w:ind w:left="450" w:hanging="480"/>
            <w:divId w:val="857817142"/>
            <w:rPr>
              <w:rFonts w:ascii="Times New Roman" w:eastAsia="Times New Roman" w:hAnsi="Times New Roman" w:cs="Times New Roman"/>
              <w:color w:val="000000" w:themeColor="text1"/>
              <w:sz w:val="24"/>
              <w:szCs w:val="24"/>
            </w:rPr>
          </w:pPr>
          <w:proofErr w:type="spellStart"/>
          <w:r w:rsidRPr="00F272E8">
            <w:rPr>
              <w:rFonts w:ascii="Times New Roman" w:eastAsia="Times New Roman" w:hAnsi="Times New Roman" w:cs="Times New Roman"/>
              <w:color w:val="000000" w:themeColor="text1"/>
              <w:sz w:val="24"/>
              <w:szCs w:val="24"/>
            </w:rPr>
            <w:lastRenderedPageBreak/>
            <w:t>Dulvy</w:t>
          </w:r>
          <w:proofErr w:type="spellEnd"/>
          <w:r w:rsidRPr="00F272E8">
            <w:rPr>
              <w:rFonts w:ascii="Times New Roman" w:eastAsia="Times New Roman" w:hAnsi="Times New Roman" w:cs="Times New Roman"/>
              <w:color w:val="000000" w:themeColor="text1"/>
              <w:sz w:val="24"/>
              <w:szCs w:val="24"/>
            </w:rPr>
            <w:t xml:space="preserve"> NK, Fowler SL, Musick JA, Cavanagh RD, Kyne M, Harrison LR, Carlson JK, Davidson LNK, Sonja V (2014) Extinction risk and conservation of the world’s sharks and rays. 1–35.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10.7554/eLife.00590</w:t>
          </w:r>
        </w:p>
        <w:p w14:paraId="53B7ACC4" w14:textId="77777777" w:rsidR="00865DDD" w:rsidRPr="00F272E8" w:rsidRDefault="00865DDD" w:rsidP="005965BD">
          <w:pPr>
            <w:autoSpaceDE w:val="0"/>
            <w:autoSpaceDN w:val="0"/>
            <w:ind w:left="450" w:hanging="480"/>
            <w:divId w:val="1996832902"/>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Dunham J, Peacock M, Tracy CR, Nielsen J, Vinyard G (1999) Assessing extinction risk: Integrating genetic information. Ecology and Society.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10.5751/es-00087-030102</w:t>
          </w:r>
        </w:p>
        <w:p w14:paraId="486BAFA6" w14:textId="77777777" w:rsidR="00865DDD" w:rsidRPr="00F272E8" w:rsidRDefault="00865DDD" w:rsidP="005965BD">
          <w:pPr>
            <w:autoSpaceDE w:val="0"/>
            <w:autoSpaceDN w:val="0"/>
            <w:ind w:left="450" w:hanging="480"/>
            <w:divId w:val="1752192224"/>
            <w:rPr>
              <w:rFonts w:ascii="Times New Roman" w:eastAsia="Times New Roman" w:hAnsi="Times New Roman" w:cs="Times New Roman"/>
              <w:color w:val="000000" w:themeColor="text1"/>
              <w:sz w:val="24"/>
              <w:szCs w:val="24"/>
            </w:rPr>
          </w:pPr>
          <w:proofErr w:type="spellStart"/>
          <w:r w:rsidRPr="00F272E8">
            <w:rPr>
              <w:rFonts w:ascii="Times New Roman" w:eastAsia="Times New Roman" w:hAnsi="Times New Roman" w:cs="Times New Roman"/>
              <w:color w:val="000000" w:themeColor="text1"/>
              <w:sz w:val="24"/>
              <w:szCs w:val="24"/>
            </w:rPr>
            <w:t>Excoffier</w:t>
          </w:r>
          <w:proofErr w:type="spellEnd"/>
          <w:r w:rsidRPr="00F272E8">
            <w:rPr>
              <w:rFonts w:ascii="Times New Roman" w:eastAsia="Times New Roman" w:hAnsi="Times New Roman" w:cs="Times New Roman"/>
              <w:color w:val="000000" w:themeColor="text1"/>
              <w:sz w:val="24"/>
              <w:szCs w:val="24"/>
            </w:rPr>
            <w:t xml:space="preserve"> L, Lischer HEL (2010) Arlequin suite </w:t>
          </w:r>
          <w:proofErr w:type="spellStart"/>
          <w:r w:rsidRPr="00F272E8">
            <w:rPr>
              <w:rFonts w:ascii="Times New Roman" w:eastAsia="Times New Roman" w:hAnsi="Times New Roman" w:cs="Times New Roman"/>
              <w:color w:val="000000" w:themeColor="text1"/>
              <w:sz w:val="24"/>
              <w:szCs w:val="24"/>
            </w:rPr>
            <w:t>ver</w:t>
          </w:r>
          <w:proofErr w:type="spellEnd"/>
          <w:r w:rsidRPr="00F272E8">
            <w:rPr>
              <w:rFonts w:ascii="Times New Roman" w:eastAsia="Times New Roman" w:hAnsi="Times New Roman" w:cs="Times New Roman"/>
              <w:color w:val="000000" w:themeColor="text1"/>
              <w:sz w:val="24"/>
              <w:szCs w:val="24"/>
            </w:rPr>
            <w:t xml:space="preserve"> 3.5: A new series of programs to perform population genetics analyses under Linux and Windows. Mol </w:t>
          </w:r>
          <w:proofErr w:type="spellStart"/>
          <w:r w:rsidRPr="00F272E8">
            <w:rPr>
              <w:rFonts w:ascii="Times New Roman" w:eastAsia="Times New Roman" w:hAnsi="Times New Roman" w:cs="Times New Roman"/>
              <w:color w:val="000000" w:themeColor="text1"/>
              <w:sz w:val="24"/>
              <w:szCs w:val="24"/>
            </w:rPr>
            <w:t>Ecol</w:t>
          </w:r>
          <w:proofErr w:type="spellEnd"/>
          <w:r w:rsidRPr="00F272E8">
            <w:rPr>
              <w:rFonts w:ascii="Times New Roman" w:eastAsia="Times New Roman" w:hAnsi="Times New Roman" w:cs="Times New Roman"/>
              <w:color w:val="000000" w:themeColor="text1"/>
              <w:sz w:val="24"/>
              <w:szCs w:val="24"/>
            </w:rPr>
            <w:t xml:space="preserve"> </w:t>
          </w:r>
          <w:proofErr w:type="spellStart"/>
          <w:r w:rsidRPr="00F272E8">
            <w:rPr>
              <w:rFonts w:ascii="Times New Roman" w:eastAsia="Times New Roman" w:hAnsi="Times New Roman" w:cs="Times New Roman"/>
              <w:color w:val="000000" w:themeColor="text1"/>
              <w:sz w:val="24"/>
              <w:szCs w:val="24"/>
            </w:rPr>
            <w:t>Resour</w:t>
          </w:r>
          <w:proofErr w:type="spellEnd"/>
          <w:r w:rsidRPr="00F272E8">
            <w:rPr>
              <w:rFonts w:ascii="Times New Roman" w:eastAsia="Times New Roman" w:hAnsi="Times New Roman" w:cs="Times New Roman"/>
              <w:color w:val="000000" w:themeColor="text1"/>
              <w:sz w:val="24"/>
              <w:szCs w:val="24"/>
            </w:rPr>
            <w:t xml:space="preserve">.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10.1111/j.1755-0998.</w:t>
          </w:r>
          <w:proofErr w:type="gramStart"/>
          <w:r w:rsidRPr="00F272E8">
            <w:rPr>
              <w:rFonts w:ascii="Times New Roman" w:eastAsia="Times New Roman" w:hAnsi="Times New Roman" w:cs="Times New Roman"/>
              <w:color w:val="000000" w:themeColor="text1"/>
              <w:sz w:val="24"/>
              <w:szCs w:val="24"/>
            </w:rPr>
            <w:t>2010.02847.x</w:t>
          </w:r>
          <w:proofErr w:type="gramEnd"/>
        </w:p>
        <w:p w14:paraId="663E58FB" w14:textId="77777777" w:rsidR="00865DDD" w:rsidRPr="00F272E8" w:rsidRDefault="00865DDD" w:rsidP="005965BD">
          <w:pPr>
            <w:autoSpaceDE w:val="0"/>
            <w:autoSpaceDN w:val="0"/>
            <w:ind w:left="450" w:hanging="480"/>
            <w:divId w:val="616374443"/>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Goudet J (1995) FSTAT (Version 1.2): A Computer Program to Calculate F-statistics. Journal of Heredity.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10.1093/oxfordjournals.jhered.a111627</w:t>
          </w:r>
        </w:p>
        <w:p w14:paraId="00E881AF" w14:textId="77777777" w:rsidR="00865DDD" w:rsidRPr="00F272E8" w:rsidRDefault="00865DDD" w:rsidP="005965BD">
          <w:pPr>
            <w:autoSpaceDE w:val="0"/>
            <w:autoSpaceDN w:val="0"/>
            <w:ind w:left="450" w:hanging="480"/>
            <w:divId w:val="1303081183"/>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Hauser L, Adcock GJ, Smith PJ, </w:t>
          </w:r>
          <w:proofErr w:type="spellStart"/>
          <w:r w:rsidRPr="00F272E8">
            <w:rPr>
              <w:rFonts w:ascii="Times New Roman" w:eastAsia="Times New Roman" w:hAnsi="Times New Roman" w:cs="Times New Roman"/>
              <w:color w:val="000000" w:themeColor="text1"/>
              <w:sz w:val="24"/>
              <w:szCs w:val="24"/>
            </w:rPr>
            <w:t>Ramı</w:t>
          </w:r>
          <w:proofErr w:type="spellEnd"/>
          <w:r w:rsidRPr="00F272E8">
            <w:rPr>
              <w:rFonts w:ascii="Times New Roman" w:eastAsia="Times New Roman" w:hAnsi="Times New Roman" w:cs="Times New Roman"/>
              <w:color w:val="000000" w:themeColor="text1"/>
              <w:sz w:val="24"/>
              <w:szCs w:val="24"/>
            </w:rPr>
            <w:t xml:space="preserve"> JHB, Carvalho GR (2002) Loss of microsatellite diversity and low effective population size in an overexploited population of New Zealand snapper </w:t>
          </w:r>
          <w:proofErr w:type="gramStart"/>
          <w:r w:rsidRPr="00F272E8">
            <w:rPr>
              <w:rFonts w:ascii="Times New Roman" w:eastAsia="Times New Roman" w:hAnsi="Times New Roman" w:cs="Times New Roman"/>
              <w:color w:val="000000" w:themeColor="text1"/>
              <w:sz w:val="24"/>
              <w:szCs w:val="24"/>
            </w:rPr>
            <w:t xml:space="preserve">( </w:t>
          </w:r>
          <w:proofErr w:type="spellStart"/>
          <w:r w:rsidRPr="00F272E8">
            <w:rPr>
              <w:rFonts w:ascii="Times New Roman" w:eastAsia="Times New Roman" w:hAnsi="Times New Roman" w:cs="Times New Roman"/>
              <w:color w:val="000000" w:themeColor="text1"/>
              <w:sz w:val="24"/>
              <w:szCs w:val="24"/>
            </w:rPr>
            <w:t>Pagrus</w:t>
          </w:r>
          <w:proofErr w:type="spellEnd"/>
          <w:proofErr w:type="gramEnd"/>
          <w:r w:rsidRPr="00F272E8">
            <w:rPr>
              <w:rFonts w:ascii="Times New Roman" w:eastAsia="Times New Roman" w:hAnsi="Times New Roman" w:cs="Times New Roman"/>
              <w:color w:val="000000" w:themeColor="text1"/>
              <w:sz w:val="24"/>
              <w:szCs w:val="24"/>
            </w:rPr>
            <w:t xml:space="preserve"> </w:t>
          </w:r>
          <w:proofErr w:type="gramStart"/>
          <w:r w:rsidRPr="00F272E8">
            <w:rPr>
              <w:rFonts w:ascii="Times New Roman" w:eastAsia="Times New Roman" w:hAnsi="Times New Roman" w:cs="Times New Roman"/>
              <w:color w:val="000000" w:themeColor="text1"/>
              <w:sz w:val="24"/>
              <w:szCs w:val="24"/>
            </w:rPr>
            <w:t>auratus )</w:t>
          </w:r>
          <w:proofErr w:type="gramEnd"/>
          <w:r w:rsidRPr="00F272E8">
            <w:rPr>
              <w:rFonts w:ascii="Times New Roman" w:eastAsia="Times New Roman" w:hAnsi="Times New Roman" w:cs="Times New Roman"/>
              <w:color w:val="000000" w:themeColor="text1"/>
              <w:sz w:val="24"/>
              <w:szCs w:val="24"/>
            </w:rPr>
            <w:t xml:space="preserve">.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10.1073/pnas.172242899</w:t>
          </w:r>
        </w:p>
        <w:p w14:paraId="72C3CAA6" w14:textId="77777777" w:rsidR="00865DDD" w:rsidRPr="00F272E8" w:rsidRDefault="00865DDD" w:rsidP="005965BD">
          <w:pPr>
            <w:autoSpaceDE w:val="0"/>
            <w:autoSpaceDN w:val="0"/>
            <w:ind w:left="450" w:hanging="480"/>
            <w:divId w:val="1323849483"/>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He T, Lamont BB, Krauss SL, Enright NJ, Miller BP (2008) Covariation between intraspecific genetic diversity and species diversity within a plant functional group. 96:956–961.</w:t>
          </w:r>
        </w:p>
        <w:p w14:paraId="5C42255C" w14:textId="77777777" w:rsidR="00865DDD" w:rsidRPr="00F272E8" w:rsidRDefault="00865DDD" w:rsidP="005965BD">
          <w:pPr>
            <w:autoSpaceDE w:val="0"/>
            <w:autoSpaceDN w:val="0"/>
            <w:ind w:left="450" w:hanging="480"/>
            <w:divId w:val="1876429605"/>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Hutchinson WF, Oosterhout C van, Rogers SI, Carvalho GR (2003) Temporal analysis of archived samples indicates marked genetic changes in declining North Sea cod (Gadus </w:t>
          </w:r>
          <w:proofErr w:type="spellStart"/>
          <w:r w:rsidRPr="00F272E8">
            <w:rPr>
              <w:rFonts w:ascii="Times New Roman" w:eastAsia="Times New Roman" w:hAnsi="Times New Roman" w:cs="Times New Roman"/>
              <w:color w:val="000000" w:themeColor="text1"/>
              <w:sz w:val="24"/>
              <w:szCs w:val="24"/>
            </w:rPr>
            <w:t>morhua</w:t>
          </w:r>
          <w:proofErr w:type="spellEnd"/>
          <w:r w:rsidRPr="00F272E8">
            <w:rPr>
              <w:rFonts w:ascii="Times New Roman" w:eastAsia="Times New Roman" w:hAnsi="Times New Roman" w:cs="Times New Roman"/>
              <w:color w:val="000000" w:themeColor="text1"/>
              <w:sz w:val="24"/>
              <w:szCs w:val="24"/>
            </w:rPr>
            <w:t xml:space="preserve">). 2125–2132.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10.1098/rspb.2003.2493</w:t>
          </w:r>
        </w:p>
        <w:p w14:paraId="70A024BE" w14:textId="77777777" w:rsidR="00865DDD" w:rsidRPr="00F272E8" w:rsidRDefault="00865DDD" w:rsidP="005965BD">
          <w:pPr>
            <w:autoSpaceDE w:val="0"/>
            <w:autoSpaceDN w:val="0"/>
            <w:ind w:left="450" w:hanging="480"/>
            <w:divId w:val="195315043"/>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Jakobsdóttir KB, Pardoe H, Magnússon Á, Björnsson H, </w:t>
          </w:r>
          <w:proofErr w:type="spellStart"/>
          <w:r w:rsidRPr="00F272E8">
            <w:rPr>
              <w:rFonts w:ascii="Times New Roman" w:eastAsia="Times New Roman" w:hAnsi="Times New Roman" w:cs="Times New Roman"/>
              <w:color w:val="000000" w:themeColor="text1"/>
              <w:sz w:val="24"/>
              <w:szCs w:val="24"/>
            </w:rPr>
            <w:t>Pampoulie</w:t>
          </w:r>
          <w:proofErr w:type="spellEnd"/>
          <w:r w:rsidRPr="00F272E8">
            <w:rPr>
              <w:rFonts w:ascii="Times New Roman" w:eastAsia="Times New Roman" w:hAnsi="Times New Roman" w:cs="Times New Roman"/>
              <w:color w:val="000000" w:themeColor="text1"/>
              <w:sz w:val="24"/>
              <w:szCs w:val="24"/>
            </w:rPr>
            <w:t xml:space="preserve"> C, </w:t>
          </w:r>
          <w:proofErr w:type="spellStart"/>
          <w:r w:rsidRPr="00F272E8">
            <w:rPr>
              <w:rFonts w:ascii="Times New Roman" w:eastAsia="Times New Roman" w:hAnsi="Times New Roman" w:cs="Times New Roman"/>
              <w:color w:val="000000" w:themeColor="text1"/>
              <w:sz w:val="24"/>
              <w:szCs w:val="24"/>
            </w:rPr>
            <w:t>Ruzzante</w:t>
          </w:r>
          <w:proofErr w:type="spellEnd"/>
          <w:r w:rsidRPr="00F272E8">
            <w:rPr>
              <w:rFonts w:ascii="Times New Roman" w:eastAsia="Times New Roman" w:hAnsi="Times New Roman" w:cs="Times New Roman"/>
              <w:color w:val="000000" w:themeColor="text1"/>
              <w:sz w:val="24"/>
              <w:szCs w:val="24"/>
            </w:rPr>
            <w:t xml:space="preserve"> DE, Marteinsdóttir G (2011) Historical changes in genotypic frequencies at the </w:t>
          </w:r>
          <w:proofErr w:type="spellStart"/>
          <w:r w:rsidRPr="00F272E8">
            <w:rPr>
              <w:rFonts w:ascii="Times New Roman" w:eastAsia="Times New Roman" w:hAnsi="Times New Roman" w:cs="Times New Roman"/>
              <w:color w:val="000000" w:themeColor="text1"/>
              <w:sz w:val="24"/>
              <w:szCs w:val="24"/>
            </w:rPr>
            <w:t>Pantophysin</w:t>
          </w:r>
          <w:proofErr w:type="spellEnd"/>
          <w:r w:rsidRPr="00F272E8">
            <w:rPr>
              <w:rFonts w:ascii="Times New Roman" w:eastAsia="Times New Roman" w:hAnsi="Times New Roman" w:cs="Times New Roman"/>
              <w:color w:val="000000" w:themeColor="text1"/>
              <w:sz w:val="24"/>
              <w:szCs w:val="24"/>
            </w:rPr>
            <w:t xml:space="preserve"> locus in Atlantic cod (Gadus </w:t>
          </w:r>
          <w:proofErr w:type="spellStart"/>
          <w:r w:rsidRPr="00F272E8">
            <w:rPr>
              <w:rFonts w:ascii="Times New Roman" w:eastAsia="Times New Roman" w:hAnsi="Times New Roman" w:cs="Times New Roman"/>
              <w:color w:val="000000" w:themeColor="text1"/>
              <w:sz w:val="24"/>
              <w:szCs w:val="24"/>
            </w:rPr>
            <w:t>morhua</w:t>
          </w:r>
          <w:proofErr w:type="spellEnd"/>
          <w:r w:rsidRPr="00F272E8">
            <w:rPr>
              <w:rFonts w:ascii="Times New Roman" w:eastAsia="Times New Roman" w:hAnsi="Times New Roman" w:cs="Times New Roman"/>
              <w:color w:val="000000" w:themeColor="text1"/>
              <w:sz w:val="24"/>
              <w:szCs w:val="24"/>
            </w:rPr>
            <w:t xml:space="preserve">) in Icelandic waters: Evidence of fisheries-induced selection? </w:t>
          </w:r>
          <w:proofErr w:type="spellStart"/>
          <w:r w:rsidRPr="00F272E8">
            <w:rPr>
              <w:rFonts w:ascii="Times New Roman" w:eastAsia="Times New Roman" w:hAnsi="Times New Roman" w:cs="Times New Roman"/>
              <w:color w:val="000000" w:themeColor="text1"/>
              <w:sz w:val="24"/>
              <w:szCs w:val="24"/>
            </w:rPr>
            <w:t>Evol</w:t>
          </w:r>
          <w:proofErr w:type="spellEnd"/>
          <w:r w:rsidRPr="00F272E8">
            <w:rPr>
              <w:rFonts w:ascii="Times New Roman" w:eastAsia="Times New Roman" w:hAnsi="Times New Roman" w:cs="Times New Roman"/>
              <w:color w:val="000000" w:themeColor="text1"/>
              <w:sz w:val="24"/>
              <w:szCs w:val="24"/>
            </w:rPr>
            <w:t xml:space="preserve"> Appl.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10.1111/j.1752-4571.</w:t>
          </w:r>
          <w:proofErr w:type="gramStart"/>
          <w:r w:rsidRPr="00F272E8">
            <w:rPr>
              <w:rFonts w:ascii="Times New Roman" w:eastAsia="Times New Roman" w:hAnsi="Times New Roman" w:cs="Times New Roman"/>
              <w:color w:val="000000" w:themeColor="text1"/>
              <w:sz w:val="24"/>
              <w:szCs w:val="24"/>
            </w:rPr>
            <w:t>2010.00176.x</w:t>
          </w:r>
          <w:proofErr w:type="gramEnd"/>
        </w:p>
        <w:p w14:paraId="4AAE838F" w14:textId="77777777" w:rsidR="00865DDD" w:rsidRPr="00F272E8" w:rsidRDefault="00865DDD" w:rsidP="005965BD">
          <w:pPr>
            <w:autoSpaceDE w:val="0"/>
            <w:autoSpaceDN w:val="0"/>
            <w:ind w:left="450" w:hanging="480"/>
            <w:divId w:val="1975913588"/>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Labrosse P, </w:t>
          </w:r>
          <w:proofErr w:type="spellStart"/>
          <w:r w:rsidRPr="00F272E8">
            <w:rPr>
              <w:rFonts w:ascii="Times New Roman" w:eastAsia="Times New Roman" w:hAnsi="Times New Roman" w:cs="Times New Roman"/>
              <w:color w:val="000000" w:themeColor="text1"/>
              <w:sz w:val="24"/>
              <w:szCs w:val="24"/>
            </w:rPr>
            <w:t>Kulbicki</w:t>
          </w:r>
          <w:proofErr w:type="spellEnd"/>
          <w:r w:rsidRPr="00F272E8">
            <w:rPr>
              <w:rFonts w:ascii="Times New Roman" w:eastAsia="Times New Roman" w:hAnsi="Times New Roman" w:cs="Times New Roman"/>
              <w:color w:val="000000" w:themeColor="text1"/>
              <w:sz w:val="24"/>
              <w:szCs w:val="24"/>
            </w:rPr>
            <w:t xml:space="preserve"> M, Ferraris J (2002) Underwater fish visual census surveys. </w:t>
          </w:r>
        </w:p>
        <w:p w14:paraId="23F9EC94" w14:textId="77777777" w:rsidR="00865DDD" w:rsidRPr="00F272E8" w:rsidRDefault="00865DDD" w:rsidP="005965BD">
          <w:pPr>
            <w:autoSpaceDE w:val="0"/>
            <w:autoSpaceDN w:val="0"/>
            <w:ind w:left="450" w:hanging="480"/>
            <w:divId w:val="1529490446"/>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Lamy T, Laroche F, David P, </w:t>
          </w:r>
          <w:proofErr w:type="spellStart"/>
          <w:r w:rsidRPr="00F272E8">
            <w:rPr>
              <w:rFonts w:ascii="Times New Roman" w:eastAsia="Times New Roman" w:hAnsi="Times New Roman" w:cs="Times New Roman"/>
              <w:color w:val="000000" w:themeColor="text1"/>
              <w:sz w:val="24"/>
              <w:szCs w:val="24"/>
            </w:rPr>
            <w:t>Massol</w:t>
          </w:r>
          <w:proofErr w:type="spellEnd"/>
          <w:r w:rsidRPr="00F272E8">
            <w:rPr>
              <w:rFonts w:ascii="Times New Roman" w:eastAsia="Times New Roman" w:hAnsi="Times New Roman" w:cs="Times New Roman"/>
              <w:color w:val="000000" w:themeColor="text1"/>
              <w:sz w:val="24"/>
              <w:szCs w:val="24"/>
            </w:rPr>
            <w:t xml:space="preserve"> F, Jarne P (2017) The contribution of species – genetic diversity correlations to the understanding of community assembly rules. 759–771.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10.1111/oik.03997</w:t>
          </w:r>
        </w:p>
        <w:p w14:paraId="45F5A542" w14:textId="77777777" w:rsidR="00865DDD" w:rsidRPr="00F272E8" w:rsidRDefault="00865DDD" w:rsidP="005965BD">
          <w:pPr>
            <w:autoSpaceDE w:val="0"/>
            <w:autoSpaceDN w:val="0"/>
            <w:ind w:left="450" w:hanging="480"/>
            <w:divId w:val="500118114"/>
            <w:rPr>
              <w:rFonts w:ascii="Times New Roman" w:eastAsia="Times New Roman" w:hAnsi="Times New Roman" w:cs="Times New Roman"/>
              <w:color w:val="000000" w:themeColor="text1"/>
              <w:sz w:val="24"/>
              <w:szCs w:val="24"/>
            </w:rPr>
          </w:pPr>
          <w:proofErr w:type="spellStart"/>
          <w:r w:rsidRPr="00F272E8">
            <w:rPr>
              <w:rFonts w:ascii="Times New Roman" w:eastAsia="Times New Roman" w:hAnsi="Times New Roman" w:cs="Times New Roman"/>
              <w:color w:val="000000" w:themeColor="text1"/>
              <w:sz w:val="24"/>
              <w:szCs w:val="24"/>
            </w:rPr>
            <w:t>Lavides</w:t>
          </w:r>
          <w:proofErr w:type="spellEnd"/>
          <w:r w:rsidRPr="00F272E8">
            <w:rPr>
              <w:rFonts w:ascii="Times New Roman" w:eastAsia="Times New Roman" w:hAnsi="Times New Roman" w:cs="Times New Roman"/>
              <w:color w:val="000000" w:themeColor="text1"/>
              <w:sz w:val="24"/>
              <w:szCs w:val="24"/>
            </w:rPr>
            <w:t xml:space="preserve"> MN, Polunin NVC, Stead SM, Tabaranza DG, </w:t>
          </w:r>
          <w:proofErr w:type="spellStart"/>
          <w:r w:rsidRPr="00F272E8">
            <w:rPr>
              <w:rFonts w:ascii="Times New Roman" w:eastAsia="Times New Roman" w:hAnsi="Times New Roman" w:cs="Times New Roman"/>
              <w:color w:val="000000" w:themeColor="text1"/>
              <w:sz w:val="24"/>
              <w:szCs w:val="24"/>
            </w:rPr>
            <w:t>Comeros</w:t>
          </w:r>
          <w:proofErr w:type="spellEnd"/>
          <w:r w:rsidRPr="00F272E8">
            <w:rPr>
              <w:rFonts w:ascii="Times New Roman" w:eastAsia="Times New Roman" w:hAnsi="Times New Roman" w:cs="Times New Roman"/>
              <w:color w:val="000000" w:themeColor="text1"/>
              <w:sz w:val="24"/>
              <w:szCs w:val="24"/>
            </w:rPr>
            <w:t xml:space="preserve"> MT, </w:t>
          </w:r>
          <w:proofErr w:type="spellStart"/>
          <w:r w:rsidRPr="00F272E8">
            <w:rPr>
              <w:rFonts w:ascii="Times New Roman" w:eastAsia="Times New Roman" w:hAnsi="Times New Roman" w:cs="Times New Roman"/>
              <w:color w:val="000000" w:themeColor="text1"/>
              <w:sz w:val="24"/>
              <w:szCs w:val="24"/>
            </w:rPr>
            <w:t>Dongallo</w:t>
          </w:r>
          <w:proofErr w:type="spellEnd"/>
          <w:r w:rsidRPr="00F272E8">
            <w:rPr>
              <w:rFonts w:ascii="Times New Roman" w:eastAsia="Times New Roman" w:hAnsi="Times New Roman" w:cs="Times New Roman"/>
              <w:color w:val="000000" w:themeColor="text1"/>
              <w:sz w:val="24"/>
              <w:szCs w:val="24"/>
            </w:rPr>
            <w:t xml:space="preserve"> JR (2009) Finfish disappearances around Bohol, Philippines inferred from traditional ecological knowledge. Environ </w:t>
          </w:r>
          <w:proofErr w:type="spellStart"/>
          <w:r w:rsidRPr="00F272E8">
            <w:rPr>
              <w:rFonts w:ascii="Times New Roman" w:eastAsia="Times New Roman" w:hAnsi="Times New Roman" w:cs="Times New Roman"/>
              <w:color w:val="000000" w:themeColor="text1"/>
              <w:sz w:val="24"/>
              <w:szCs w:val="24"/>
            </w:rPr>
            <w:t>Conserv</w:t>
          </w:r>
          <w:proofErr w:type="spellEnd"/>
          <w:r w:rsidRPr="00F272E8">
            <w:rPr>
              <w:rFonts w:ascii="Times New Roman" w:eastAsia="Times New Roman" w:hAnsi="Times New Roman" w:cs="Times New Roman"/>
              <w:color w:val="000000" w:themeColor="text1"/>
              <w:sz w:val="24"/>
              <w:szCs w:val="24"/>
            </w:rPr>
            <w:t xml:space="preserve">.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10.1017/S0376892909990385</w:t>
          </w:r>
        </w:p>
        <w:p w14:paraId="7BD1B75B" w14:textId="77777777" w:rsidR="00865DDD" w:rsidRPr="00F272E8" w:rsidRDefault="00865DDD" w:rsidP="005965BD">
          <w:pPr>
            <w:autoSpaceDE w:val="0"/>
            <w:autoSpaceDN w:val="0"/>
            <w:ind w:left="450" w:hanging="480"/>
            <w:divId w:val="16851080"/>
            <w:rPr>
              <w:rFonts w:ascii="Times New Roman" w:eastAsia="Times New Roman" w:hAnsi="Times New Roman" w:cs="Times New Roman"/>
              <w:color w:val="000000" w:themeColor="text1"/>
              <w:sz w:val="24"/>
              <w:szCs w:val="24"/>
            </w:rPr>
          </w:pPr>
          <w:proofErr w:type="spellStart"/>
          <w:r w:rsidRPr="00F272E8">
            <w:rPr>
              <w:rFonts w:ascii="Times New Roman" w:eastAsia="Times New Roman" w:hAnsi="Times New Roman" w:cs="Times New Roman"/>
              <w:color w:val="000000" w:themeColor="text1"/>
              <w:sz w:val="24"/>
              <w:szCs w:val="24"/>
            </w:rPr>
            <w:t>Lavides</w:t>
          </w:r>
          <w:proofErr w:type="spellEnd"/>
          <w:r w:rsidRPr="00F272E8">
            <w:rPr>
              <w:rFonts w:ascii="Times New Roman" w:eastAsia="Times New Roman" w:hAnsi="Times New Roman" w:cs="Times New Roman"/>
              <w:color w:val="000000" w:themeColor="text1"/>
              <w:sz w:val="24"/>
              <w:szCs w:val="24"/>
            </w:rPr>
            <w:t xml:space="preserve"> MN, Molina EP v, Rosa GE de (2016) Patterns of Coral-Reef Finfish Species Disappearances Inferred from Fishers’ Knowledge in Global </w:t>
          </w:r>
          <w:proofErr w:type="spellStart"/>
          <w:r w:rsidRPr="00F272E8">
            <w:rPr>
              <w:rFonts w:ascii="Times New Roman" w:eastAsia="Times New Roman" w:hAnsi="Times New Roman" w:cs="Times New Roman"/>
              <w:color w:val="000000" w:themeColor="text1"/>
              <w:sz w:val="24"/>
              <w:szCs w:val="24"/>
            </w:rPr>
            <w:t>Epicentre</w:t>
          </w:r>
          <w:proofErr w:type="spellEnd"/>
          <w:r w:rsidRPr="00F272E8">
            <w:rPr>
              <w:rFonts w:ascii="Times New Roman" w:eastAsia="Times New Roman" w:hAnsi="Times New Roman" w:cs="Times New Roman"/>
              <w:color w:val="000000" w:themeColor="text1"/>
              <w:sz w:val="24"/>
              <w:szCs w:val="24"/>
            </w:rPr>
            <w:t xml:space="preserve"> of Marine Shorefish Diversity. </w:t>
          </w:r>
          <w:proofErr w:type="spellStart"/>
          <w:r w:rsidRPr="00F272E8">
            <w:rPr>
              <w:rFonts w:ascii="Times New Roman" w:eastAsia="Times New Roman" w:hAnsi="Times New Roman" w:cs="Times New Roman"/>
              <w:color w:val="000000" w:themeColor="text1"/>
              <w:sz w:val="24"/>
              <w:szCs w:val="24"/>
            </w:rPr>
            <w:t>PLoS</w:t>
          </w:r>
          <w:proofErr w:type="spellEnd"/>
          <w:r w:rsidRPr="00F272E8">
            <w:rPr>
              <w:rFonts w:ascii="Times New Roman" w:eastAsia="Times New Roman" w:hAnsi="Times New Roman" w:cs="Times New Roman"/>
              <w:color w:val="000000" w:themeColor="text1"/>
              <w:sz w:val="24"/>
              <w:szCs w:val="24"/>
            </w:rPr>
            <w:t xml:space="preserve"> One 11:1–24.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10.1371/journal.pone.0155752</w:t>
          </w:r>
        </w:p>
        <w:p w14:paraId="37740ADB" w14:textId="77777777" w:rsidR="00865DDD" w:rsidRPr="00F272E8" w:rsidRDefault="00865DDD" w:rsidP="005965BD">
          <w:pPr>
            <w:autoSpaceDE w:val="0"/>
            <w:autoSpaceDN w:val="0"/>
            <w:ind w:left="450" w:hanging="480"/>
            <w:divId w:val="104465321"/>
            <w:rPr>
              <w:rFonts w:ascii="Times New Roman" w:eastAsia="Times New Roman" w:hAnsi="Times New Roman" w:cs="Times New Roman"/>
              <w:color w:val="000000" w:themeColor="text1"/>
              <w:sz w:val="24"/>
              <w:szCs w:val="24"/>
            </w:rPr>
          </w:pPr>
          <w:proofErr w:type="spellStart"/>
          <w:r w:rsidRPr="00F272E8">
            <w:rPr>
              <w:rFonts w:ascii="Times New Roman" w:eastAsia="Times New Roman" w:hAnsi="Times New Roman" w:cs="Times New Roman"/>
              <w:color w:val="000000" w:themeColor="text1"/>
              <w:sz w:val="24"/>
              <w:szCs w:val="24"/>
            </w:rPr>
            <w:t>Mamauag</w:t>
          </w:r>
          <w:proofErr w:type="spellEnd"/>
          <w:r w:rsidRPr="00F272E8">
            <w:rPr>
              <w:rFonts w:ascii="Times New Roman" w:eastAsia="Times New Roman" w:hAnsi="Times New Roman" w:cs="Times New Roman"/>
              <w:color w:val="000000" w:themeColor="text1"/>
              <w:sz w:val="24"/>
              <w:szCs w:val="24"/>
            </w:rPr>
            <w:t xml:space="preserve"> SS (2004) The live reef food fish trade in the Philippines. </w:t>
          </w:r>
        </w:p>
        <w:p w14:paraId="79D14381" w14:textId="77777777" w:rsidR="00865DDD" w:rsidRPr="00F272E8" w:rsidRDefault="00865DDD" w:rsidP="005965BD">
          <w:pPr>
            <w:autoSpaceDE w:val="0"/>
            <w:autoSpaceDN w:val="0"/>
            <w:ind w:left="450" w:hanging="480"/>
            <w:divId w:val="1671178762"/>
            <w:rPr>
              <w:rFonts w:ascii="Times New Roman" w:eastAsia="Times New Roman" w:hAnsi="Times New Roman" w:cs="Times New Roman"/>
              <w:color w:val="000000" w:themeColor="text1"/>
              <w:sz w:val="24"/>
              <w:szCs w:val="24"/>
            </w:rPr>
          </w:pPr>
          <w:proofErr w:type="spellStart"/>
          <w:r w:rsidRPr="00F272E8">
            <w:rPr>
              <w:rFonts w:ascii="Times New Roman" w:eastAsia="Times New Roman" w:hAnsi="Times New Roman" w:cs="Times New Roman"/>
              <w:color w:val="000000" w:themeColor="text1"/>
              <w:sz w:val="24"/>
              <w:szCs w:val="24"/>
            </w:rPr>
            <w:t>Marçais</w:t>
          </w:r>
          <w:proofErr w:type="spellEnd"/>
          <w:r w:rsidRPr="00F272E8">
            <w:rPr>
              <w:rFonts w:ascii="Times New Roman" w:eastAsia="Times New Roman" w:hAnsi="Times New Roman" w:cs="Times New Roman"/>
              <w:color w:val="000000" w:themeColor="text1"/>
              <w:sz w:val="24"/>
              <w:szCs w:val="24"/>
            </w:rPr>
            <w:t xml:space="preserve"> G, Kingsford C (2011) A fast, lock-free approach for efficient parallel counting of occurrences of k-</w:t>
          </w:r>
          <w:proofErr w:type="spellStart"/>
          <w:r w:rsidRPr="00F272E8">
            <w:rPr>
              <w:rFonts w:ascii="Times New Roman" w:eastAsia="Times New Roman" w:hAnsi="Times New Roman" w:cs="Times New Roman"/>
              <w:color w:val="000000" w:themeColor="text1"/>
              <w:sz w:val="24"/>
              <w:szCs w:val="24"/>
            </w:rPr>
            <w:t>mers</w:t>
          </w:r>
          <w:proofErr w:type="spellEnd"/>
          <w:r w:rsidRPr="00F272E8">
            <w:rPr>
              <w:rFonts w:ascii="Times New Roman" w:eastAsia="Times New Roman" w:hAnsi="Times New Roman" w:cs="Times New Roman"/>
              <w:color w:val="000000" w:themeColor="text1"/>
              <w:sz w:val="24"/>
              <w:szCs w:val="24"/>
            </w:rPr>
            <w:t xml:space="preserve">. Bioinformatics.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10.1093/bioinformatics/btr011</w:t>
          </w:r>
        </w:p>
        <w:p w14:paraId="6C17A4CC" w14:textId="77777777" w:rsidR="00865DDD" w:rsidRPr="00F272E8" w:rsidRDefault="00865DDD" w:rsidP="005965BD">
          <w:pPr>
            <w:autoSpaceDE w:val="0"/>
            <w:autoSpaceDN w:val="0"/>
            <w:ind w:left="450" w:hanging="480"/>
            <w:divId w:val="1399212628"/>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lastRenderedPageBreak/>
            <w:t xml:space="preserve">Maruyama T, Fuerst PA (1985) Population bottlenecks and nonequilibrium models in population genetics. III. Genic homozygosity in populations which experience periodic bottlenecks. Genetics.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10.1093/genetics/111.3.691</w:t>
          </w:r>
        </w:p>
        <w:p w14:paraId="621A068A" w14:textId="77777777" w:rsidR="00865DDD" w:rsidRPr="00F272E8" w:rsidRDefault="00865DDD" w:rsidP="005965BD">
          <w:pPr>
            <w:autoSpaceDE w:val="0"/>
            <w:autoSpaceDN w:val="0"/>
            <w:ind w:left="450" w:hanging="480"/>
            <w:divId w:val="543371206"/>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Mora C, </w:t>
          </w:r>
          <w:proofErr w:type="spellStart"/>
          <w:r w:rsidRPr="00F272E8">
            <w:rPr>
              <w:rFonts w:ascii="Times New Roman" w:eastAsia="Times New Roman" w:hAnsi="Times New Roman" w:cs="Times New Roman"/>
              <w:color w:val="000000" w:themeColor="text1"/>
              <w:sz w:val="24"/>
              <w:szCs w:val="24"/>
            </w:rPr>
            <w:t>Chittaro</w:t>
          </w:r>
          <w:proofErr w:type="spellEnd"/>
          <w:r w:rsidRPr="00F272E8">
            <w:rPr>
              <w:rFonts w:ascii="Times New Roman" w:eastAsia="Times New Roman" w:hAnsi="Times New Roman" w:cs="Times New Roman"/>
              <w:color w:val="000000" w:themeColor="text1"/>
              <w:sz w:val="24"/>
              <w:szCs w:val="24"/>
            </w:rPr>
            <w:t xml:space="preserve"> PM, Sale PF, Kritzer JP, </w:t>
          </w:r>
          <w:proofErr w:type="spellStart"/>
          <w:r w:rsidRPr="00F272E8">
            <w:rPr>
              <w:rFonts w:ascii="Times New Roman" w:eastAsia="Times New Roman" w:hAnsi="Times New Roman" w:cs="Times New Roman"/>
              <w:color w:val="000000" w:themeColor="text1"/>
              <w:sz w:val="24"/>
              <w:szCs w:val="24"/>
            </w:rPr>
            <w:t>Ludsin</w:t>
          </w:r>
          <w:proofErr w:type="spellEnd"/>
          <w:r w:rsidRPr="00F272E8">
            <w:rPr>
              <w:rFonts w:ascii="Times New Roman" w:eastAsia="Times New Roman" w:hAnsi="Times New Roman" w:cs="Times New Roman"/>
              <w:color w:val="000000" w:themeColor="text1"/>
              <w:sz w:val="24"/>
              <w:szCs w:val="24"/>
            </w:rPr>
            <w:t xml:space="preserve"> SA (2003) Patterns and processes in reef fish diversity. Nature 2003 421:6926 421:933–936.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10.1038/nature01393</w:t>
          </w:r>
        </w:p>
        <w:p w14:paraId="1B79D3A5" w14:textId="77777777" w:rsidR="00865DDD" w:rsidRPr="00F272E8" w:rsidRDefault="00865DDD" w:rsidP="005965BD">
          <w:pPr>
            <w:autoSpaceDE w:val="0"/>
            <w:autoSpaceDN w:val="0"/>
            <w:ind w:left="450" w:hanging="480"/>
            <w:divId w:val="1597984204"/>
            <w:rPr>
              <w:rFonts w:ascii="Times New Roman" w:eastAsia="Times New Roman" w:hAnsi="Times New Roman" w:cs="Times New Roman"/>
              <w:color w:val="000000" w:themeColor="text1"/>
              <w:sz w:val="24"/>
              <w:szCs w:val="24"/>
            </w:rPr>
          </w:pPr>
          <w:proofErr w:type="spellStart"/>
          <w:r w:rsidRPr="00F272E8">
            <w:rPr>
              <w:rFonts w:ascii="Times New Roman" w:eastAsia="Times New Roman" w:hAnsi="Times New Roman" w:cs="Times New Roman"/>
              <w:color w:val="000000" w:themeColor="text1"/>
              <w:sz w:val="24"/>
              <w:szCs w:val="24"/>
            </w:rPr>
            <w:t>Nañola</w:t>
          </w:r>
          <w:proofErr w:type="spellEnd"/>
          <w:r w:rsidRPr="00F272E8">
            <w:rPr>
              <w:rFonts w:ascii="Times New Roman" w:eastAsia="Times New Roman" w:hAnsi="Times New Roman" w:cs="Times New Roman"/>
              <w:color w:val="000000" w:themeColor="text1"/>
              <w:sz w:val="24"/>
              <w:szCs w:val="24"/>
            </w:rPr>
            <w:t xml:space="preserve"> CL, Aliño PM, Carpenter KE (2011) Exploitation-related reef fish species richness depletion in the epicenter of marine biodiversity. Environ Biol Fishes 90:405–420.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10.1007/s10641-010-9750-6</w:t>
          </w:r>
        </w:p>
        <w:p w14:paraId="2BB92FEB" w14:textId="77777777" w:rsidR="00865DDD" w:rsidRPr="00F272E8" w:rsidRDefault="00865DDD" w:rsidP="005965BD">
          <w:pPr>
            <w:autoSpaceDE w:val="0"/>
            <w:autoSpaceDN w:val="0"/>
            <w:ind w:left="450" w:hanging="480"/>
            <w:divId w:val="973632312"/>
            <w:rPr>
              <w:rFonts w:ascii="Times New Roman" w:eastAsia="Times New Roman" w:hAnsi="Times New Roman" w:cs="Times New Roman"/>
              <w:color w:val="000000" w:themeColor="text1"/>
              <w:sz w:val="24"/>
              <w:szCs w:val="24"/>
            </w:rPr>
          </w:pPr>
          <w:proofErr w:type="spellStart"/>
          <w:r w:rsidRPr="00F272E8">
            <w:rPr>
              <w:rFonts w:ascii="Times New Roman" w:eastAsia="Times New Roman" w:hAnsi="Times New Roman" w:cs="Times New Roman"/>
              <w:color w:val="000000" w:themeColor="text1"/>
              <w:sz w:val="24"/>
              <w:szCs w:val="24"/>
            </w:rPr>
            <w:t>Ochavillo</w:t>
          </w:r>
          <w:proofErr w:type="spellEnd"/>
          <w:r w:rsidRPr="00F272E8">
            <w:rPr>
              <w:rFonts w:ascii="Times New Roman" w:eastAsia="Times New Roman" w:hAnsi="Times New Roman" w:cs="Times New Roman"/>
              <w:color w:val="000000" w:themeColor="text1"/>
              <w:sz w:val="24"/>
              <w:szCs w:val="24"/>
            </w:rPr>
            <w:t xml:space="preserve"> D, Hodgson G, Shuman C, Ruz R (2004) Status of the Philippine Marine Aquarium Fish Trade. In: Turbulent Seas: The Status of Philippine Marine Fisheries. Department of Agriculture-Bureau of Fisheries and Aquatic Resources, Cebu City, pp 60–64</w:t>
          </w:r>
        </w:p>
        <w:p w14:paraId="7A700F14" w14:textId="77777777" w:rsidR="00865DDD" w:rsidRPr="00F272E8" w:rsidRDefault="00865DDD" w:rsidP="005965BD">
          <w:pPr>
            <w:autoSpaceDE w:val="0"/>
            <w:autoSpaceDN w:val="0"/>
            <w:ind w:left="450" w:hanging="480"/>
            <w:divId w:val="1652716048"/>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Oksanen J, Blanchet FG, Friendly M, Kindt R, Legendre P, </w:t>
          </w:r>
          <w:proofErr w:type="spellStart"/>
          <w:r w:rsidRPr="00F272E8">
            <w:rPr>
              <w:rFonts w:ascii="Times New Roman" w:eastAsia="Times New Roman" w:hAnsi="Times New Roman" w:cs="Times New Roman"/>
              <w:color w:val="000000" w:themeColor="text1"/>
              <w:sz w:val="24"/>
              <w:szCs w:val="24"/>
            </w:rPr>
            <w:t>Mcglinn</w:t>
          </w:r>
          <w:proofErr w:type="spellEnd"/>
          <w:r w:rsidRPr="00F272E8">
            <w:rPr>
              <w:rFonts w:ascii="Times New Roman" w:eastAsia="Times New Roman" w:hAnsi="Times New Roman" w:cs="Times New Roman"/>
              <w:color w:val="000000" w:themeColor="text1"/>
              <w:sz w:val="24"/>
              <w:szCs w:val="24"/>
            </w:rPr>
            <w:t xml:space="preserve"> D, Minchin PR, </w:t>
          </w:r>
          <w:proofErr w:type="spellStart"/>
          <w:r w:rsidRPr="00F272E8">
            <w:rPr>
              <w:rFonts w:ascii="Times New Roman" w:eastAsia="Times New Roman" w:hAnsi="Times New Roman" w:cs="Times New Roman"/>
              <w:color w:val="000000" w:themeColor="text1"/>
              <w:sz w:val="24"/>
              <w:szCs w:val="24"/>
            </w:rPr>
            <w:t>O’hara</w:t>
          </w:r>
          <w:proofErr w:type="spellEnd"/>
          <w:r w:rsidRPr="00F272E8">
            <w:rPr>
              <w:rFonts w:ascii="Times New Roman" w:eastAsia="Times New Roman" w:hAnsi="Times New Roman" w:cs="Times New Roman"/>
              <w:color w:val="000000" w:themeColor="text1"/>
              <w:sz w:val="24"/>
              <w:szCs w:val="24"/>
            </w:rPr>
            <w:t xml:space="preserve"> RB, Simpson GL, Solymos P, Henry M, Stevens H, </w:t>
          </w:r>
          <w:proofErr w:type="spellStart"/>
          <w:r w:rsidRPr="00F272E8">
            <w:rPr>
              <w:rFonts w:ascii="Times New Roman" w:eastAsia="Times New Roman" w:hAnsi="Times New Roman" w:cs="Times New Roman"/>
              <w:color w:val="000000" w:themeColor="text1"/>
              <w:sz w:val="24"/>
              <w:szCs w:val="24"/>
            </w:rPr>
            <w:t>Szoecs</w:t>
          </w:r>
          <w:proofErr w:type="spellEnd"/>
          <w:r w:rsidRPr="00F272E8">
            <w:rPr>
              <w:rFonts w:ascii="Times New Roman" w:eastAsia="Times New Roman" w:hAnsi="Times New Roman" w:cs="Times New Roman"/>
              <w:color w:val="000000" w:themeColor="text1"/>
              <w:sz w:val="24"/>
              <w:szCs w:val="24"/>
            </w:rPr>
            <w:t xml:space="preserve"> E, Maintainer HW (2020) Package “vegan” Title Community Ecology Package Version 2.5-7. </w:t>
          </w:r>
        </w:p>
        <w:p w14:paraId="37FF61C2" w14:textId="77777777" w:rsidR="00865DDD" w:rsidRPr="00F272E8" w:rsidRDefault="00865DDD" w:rsidP="005965BD">
          <w:pPr>
            <w:autoSpaceDE w:val="0"/>
            <w:autoSpaceDN w:val="0"/>
            <w:ind w:left="450" w:hanging="480"/>
            <w:divId w:val="2140219018"/>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Pinsky ML, </w:t>
          </w:r>
          <w:proofErr w:type="spellStart"/>
          <w:r w:rsidRPr="00F272E8">
            <w:rPr>
              <w:rFonts w:ascii="Times New Roman" w:eastAsia="Times New Roman" w:hAnsi="Times New Roman" w:cs="Times New Roman"/>
              <w:color w:val="000000" w:themeColor="text1"/>
              <w:sz w:val="24"/>
              <w:szCs w:val="24"/>
            </w:rPr>
            <w:t>Palumbi</w:t>
          </w:r>
          <w:proofErr w:type="spellEnd"/>
          <w:r w:rsidRPr="00F272E8">
            <w:rPr>
              <w:rFonts w:ascii="Times New Roman" w:eastAsia="Times New Roman" w:hAnsi="Times New Roman" w:cs="Times New Roman"/>
              <w:color w:val="000000" w:themeColor="text1"/>
              <w:sz w:val="24"/>
              <w:szCs w:val="24"/>
            </w:rPr>
            <w:t xml:space="preserve"> SR (2014) Meta-analysis reveals lower genetic diversity in overfished populations. Mol </w:t>
          </w:r>
          <w:proofErr w:type="spellStart"/>
          <w:r w:rsidRPr="00F272E8">
            <w:rPr>
              <w:rFonts w:ascii="Times New Roman" w:eastAsia="Times New Roman" w:hAnsi="Times New Roman" w:cs="Times New Roman"/>
              <w:color w:val="000000" w:themeColor="text1"/>
              <w:sz w:val="24"/>
              <w:szCs w:val="24"/>
            </w:rPr>
            <w:t>Ecol</w:t>
          </w:r>
          <w:proofErr w:type="spellEnd"/>
          <w:r w:rsidRPr="00F272E8">
            <w:rPr>
              <w:rFonts w:ascii="Times New Roman" w:eastAsia="Times New Roman" w:hAnsi="Times New Roman" w:cs="Times New Roman"/>
              <w:color w:val="000000" w:themeColor="text1"/>
              <w:sz w:val="24"/>
              <w:szCs w:val="24"/>
            </w:rPr>
            <w:t xml:space="preserve"> 23:29–39.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10.1111/mec.12509</w:t>
          </w:r>
        </w:p>
        <w:p w14:paraId="5B56341B" w14:textId="77777777" w:rsidR="00865DDD" w:rsidRPr="00F272E8" w:rsidRDefault="00865DDD" w:rsidP="005965BD">
          <w:pPr>
            <w:autoSpaceDE w:val="0"/>
            <w:autoSpaceDN w:val="0"/>
            <w:ind w:left="450" w:hanging="480"/>
            <w:divId w:val="4213779"/>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Pratchett MS, Munday PL, Wilson SK, Graham NAJ, Cinner JE, Bellwood DR, Jones GP, Polunin NVC, McClanahan TR (2008) Effects of climate-induced coral bleaching on coral-reef fishes ecological and economic consequences. In: Oceanography and Marine Biology: An Annual Review. </w:t>
          </w:r>
        </w:p>
        <w:p w14:paraId="1519C77A" w14:textId="77777777" w:rsidR="00865DDD" w:rsidRPr="00F272E8" w:rsidRDefault="00865DDD" w:rsidP="005965BD">
          <w:pPr>
            <w:autoSpaceDE w:val="0"/>
            <w:autoSpaceDN w:val="0"/>
            <w:ind w:left="450" w:hanging="480"/>
            <w:divId w:val="120806993"/>
            <w:rPr>
              <w:rFonts w:ascii="Times New Roman" w:eastAsia="Times New Roman" w:hAnsi="Times New Roman" w:cs="Times New Roman"/>
              <w:color w:val="000000" w:themeColor="text1"/>
              <w:sz w:val="24"/>
              <w:szCs w:val="24"/>
            </w:rPr>
          </w:pPr>
          <w:proofErr w:type="spellStart"/>
          <w:r w:rsidRPr="00F272E8">
            <w:rPr>
              <w:rFonts w:ascii="Times New Roman" w:eastAsia="Times New Roman" w:hAnsi="Times New Roman" w:cs="Times New Roman"/>
              <w:color w:val="000000" w:themeColor="text1"/>
              <w:sz w:val="24"/>
              <w:szCs w:val="24"/>
            </w:rPr>
            <w:t>Prjibelski</w:t>
          </w:r>
          <w:proofErr w:type="spellEnd"/>
          <w:r w:rsidRPr="00F272E8">
            <w:rPr>
              <w:rFonts w:ascii="Times New Roman" w:eastAsia="Times New Roman" w:hAnsi="Times New Roman" w:cs="Times New Roman"/>
              <w:color w:val="000000" w:themeColor="text1"/>
              <w:sz w:val="24"/>
              <w:szCs w:val="24"/>
            </w:rPr>
            <w:t xml:space="preserve"> A, Antipov D, Meleshko D, Lapidus A, </w:t>
          </w:r>
          <w:proofErr w:type="spellStart"/>
          <w:r w:rsidRPr="00F272E8">
            <w:rPr>
              <w:rFonts w:ascii="Times New Roman" w:eastAsia="Times New Roman" w:hAnsi="Times New Roman" w:cs="Times New Roman"/>
              <w:color w:val="000000" w:themeColor="text1"/>
              <w:sz w:val="24"/>
              <w:szCs w:val="24"/>
            </w:rPr>
            <w:t>Korobeynikov</w:t>
          </w:r>
          <w:proofErr w:type="spellEnd"/>
          <w:r w:rsidRPr="00F272E8">
            <w:rPr>
              <w:rFonts w:ascii="Times New Roman" w:eastAsia="Times New Roman" w:hAnsi="Times New Roman" w:cs="Times New Roman"/>
              <w:color w:val="000000" w:themeColor="text1"/>
              <w:sz w:val="24"/>
              <w:szCs w:val="24"/>
            </w:rPr>
            <w:t xml:space="preserve"> A (2020) Using </w:t>
          </w:r>
          <w:proofErr w:type="spellStart"/>
          <w:r w:rsidRPr="00F272E8">
            <w:rPr>
              <w:rFonts w:ascii="Times New Roman" w:eastAsia="Times New Roman" w:hAnsi="Times New Roman" w:cs="Times New Roman"/>
              <w:color w:val="000000" w:themeColor="text1"/>
              <w:sz w:val="24"/>
              <w:szCs w:val="24"/>
            </w:rPr>
            <w:t>SPAdes</w:t>
          </w:r>
          <w:proofErr w:type="spellEnd"/>
          <w:r w:rsidRPr="00F272E8">
            <w:rPr>
              <w:rFonts w:ascii="Times New Roman" w:eastAsia="Times New Roman" w:hAnsi="Times New Roman" w:cs="Times New Roman"/>
              <w:color w:val="000000" w:themeColor="text1"/>
              <w:sz w:val="24"/>
              <w:szCs w:val="24"/>
            </w:rPr>
            <w:t xml:space="preserve"> De Novo Assembler. Curr </w:t>
          </w:r>
          <w:proofErr w:type="spellStart"/>
          <w:r w:rsidRPr="00F272E8">
            <w:rPr>
              <w:rFonts w:ascii="Times New Roman" w:eastAsia="Times New Roman" w:hAnsi="Times New Roman" w:cs="Times New Roman"/>
              <w:color w:val="000000" w:themeColor="text1"/>
              <w:sz w:val="24"/>
              <w:szCs w:val="24"/>
            </w:rPr>
            <w:t>Protoc</w:t>
          </w:r>
          <w:proofErr w:type="spellEnd"/>
          <w:r w:rsidRPr="00F272E8">
            <w:rPr>
              <w:rFonts w:ascii="Times New Roman" w:eastAsia="Times New Roman" w:hAnsi="Times New Roman" w:cs="Times New Roman"/>
              <w:color w:val="000000" w:themeColor="text1"/>
              <w:sz w:val="24"/>
              <w:szCs w:val="24"/>
            </w:rPr>
            <w:t xml:space="preserve"> Bioinformatics.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10.1002/cpbi.102</w:t>
          </w:r>
        </w:p>
        <w:p w14:paraId="19065ABB" w14:textId="77777777" w:rsidR="00865DDD" w:rsidRPr="00F272E8" w:rsidRDefault="00865DDD" w:rsidP="005965BD">
          <w:pPr>
            <w:autoSpaceDE w:val="0"/>
            <w:autoSpaceDN w:val="0"/>
            <w:ind w:left="450" w:hanging="480"/>
            <w:divId w:val="1998729059"/>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Rhyne AL, Tlusty MF, </w:t>
          </w:r>
          <w:proofErr w:type="spellStart"/>
          <w:r w:rsidRPr="00F272E8">
            <w:rPr>
              <w:rFonts w:ascii="Times New Roman" w:eastAsia="Times New Roman" w:hAnsi="Times New Roman" w:cs="Times New Roman"/>
              <w:color w:val="000000" w:themeColor="text1"/>
              <w:sz w:val="24"/>
              <w:szCs w:val="24"/>
            </w:rPr>
            <w:t>Szczebak</w:t>
          </w:r>
          <w:proofErr w:type="spellEnd"/>
          <w:r w:rsidRPr="00F272E8">
            <w:rPr>
              <w:rFonts w:ascii="Times New Roman" w:eastAsia="Times New Roman" w:hAnsi="Times New Roman" w:cs="Times New Roman"/>
              <w:color w:val="000000" w:themeColor="text1"/>
              <w:sz w:val="24"/>
              <w:szCs w:val="24"/>
            </w:rPr>
            <w:t xml:space="preserve"> JT, Holmberg RJ (2017) Expanding our understanding of the trade in marine aquarium animals. </w:t>
          </w:r>
          <w:proofErr w:type="spellStart"/>
          <w:r w:rsidRPr="00F272E8">
            <w:rPr>
              <w:rFonts w:ascii="Times New Roman" w:eastAsia="Times New Roman" w:hAnsi="Times New Roman" w:cs="Times New Roman"/>
              <w:color w:val="000000" w:themeColor="text1"/>
              <w:sz w:val="24"/>
              <w:szCs w:val="24"/>
            </w:rPr>
            <w:t>PeerJ</w:t>
          </w:r>
          <w:proofErr w:type="spellEnd"/>
          <w:r w:rsidRPr="00F272E8">
            <w:rPr>
              <w:rFonts w:ascii="Times New Roman" w:eastAsia="Times New Roman" w:hAnsi="Times New Roman" w:cs="Times New Roman"/>
              <w:color w:val="000000" w:themeColor="text1"/>
              <w:sz w:val="24"/>
              <w:szCs w:val="24"/>
            </w:rPr>
            <w:t xml:space="preserve"> </w:t>
          </w:r>
          <w:proofErr w:type="gramStart"/>
          <w:r w:rsidRPr="00F272E8">
            <w:rPr>
              <w:rFonts w:ascii="Times New Roman" w:eastAsia="Times New Roman" w:hAnsi="Times New Roman" w:cs="Times New Roman"/>
              <w:color w:val="000000" w:themeColor="text1"/>
              <w:sz w:val="24"/>
              <w:szCs w:val="24"/>
            </w:rPr>
            <w:t>5:e</w:t>
          </w:r>
          <w:proofErr w:type="gramEnd"/>
          <w:r w:rsidRPr="00F272E8">
            <w:rPr>
              <w:rFonts w:ascii="Times New Roman" w:eastAsia="Times New Roman" w:hAnsi="Times New Roman" w:cs="Times New Roman"/>
              <w:color w:val="000000" w:themeColor="text1"/>
              <w:sz w:val="24"/>
              <w:szCs w:val="24"/>
            </w:rPr>
            <w:t xml:space="preserve">2949.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10.7717/peerj.2949</w:t>
          </w:r>
        </w:p>
        <w:p w14:paraId="23D36F62" w14:textId="77777777" w:rsidR="00865DDD" w:rsidRPr="00F272E8" w:rsidRDefault="00865DDD" w:rsidP="005965BD">
          <w:pPr>
            <w:autoSpaceDE w:val="0"/>
            <w:autoSpaceDN w:val="0"/>
            <w:ind w:left="450" w:hanging="480"/>
            <w:divId w:val="2108961223"/>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Roberts CM, McClean CJ, Veron JEN, Hawkins JP, Allen GR, </w:t>
          </w:r>
          <w:proofErr w:type="spellStart"/>
          <w:r w:rsidRPr="00F272E8">
            <w:rPr>
              <w:rFonts w:ascii="Times New Roman" w:eastAsia="Times New Roman" w:hAnsi="Times New Roman" w:cs="Times New Roman"/>
              <w:color w:val="000000" w:themeColor="text1"/>
              <w:sz w:val="24"/>
              <w:szCs w:val="24"/>
            </w:rPr>
            <w:t>Mcallister</w:t>
          </w:r>
          <w:proofErr w:type="spellEnd"/>
          <w:r w:rsidRPr="00F272E8">
            <w:rPr>
              <w:rFonts w:ascii="Times New Roman" w:eastAsia="Times New Roman" w:hAnsi="Times New Roman" w:cs="Times New Roman"/>
              <w:color w:val="000000" w:themeColor="text1"/>
              <w:sz w:val="24"/>
              <w:szCs w:val="24"/>
            </w:rPr>
            <w:t xml:space="preserve"> DE, Mittermeier CG, Schueler FW, Spalding M, Wells F, Vynne C, Werner TB, </w:t>
          </w:r>
          <w:proofErr w:type="spellStart"/>
          <w:r w:rsidRPr="00F272E8">
            <w:rPr>
              <w:rFonts w:ascii="Times New Roman" w:eastAsia="Times New Roman" w:hAnsi="Times New Roman" w:cs="Times New Roman"/>
              <w:color w:val="000000" w:themeColor="text1"/>
              <w:sz w:val="24"/>
              <w:szCs w:val="24"/>
            </w:rPr>
            <w:t>Vertut</w:t>
          </w:r>
          <w:proofErr w:type="spellEnd"/>
          <w:r w:rsidRPr="00F272E8">
            <w:rPr>
              <w:rFonts w:ascii="Times New Roman" w:eastAsia="Times New Roman" w:hAnsi="Times New Roman" w:cs="Times New Roman"/>
              <w:color w:val="000000" w:themeColor="text1"/>
              <w:sz w:val="24"/>
              <w:szCs w:val="24"/>
            </w:rPr>
            <w:t xml:space="preserve"> J, Doyle A, Mittermeier CG, Schueler FW (2002) Marine Biodiversity Hotspots and Conservation Priorities for Tropical Reefs. 295:1280–1284.</w:t>
          </w:r>
        </w:p>
        <w:p w14:paraId="0164C5F7" w14:textId="77777777" w:rsidR="00865DDD" w:rsidRPr="00F272E8" w:rsidRDefault="00865DDD" w:rsidP="005965BD">
          <w:pPr>
            <w:autoSpaceDE w:val="0"/>
            <w:autoSpaceDN w:val="0"/>
            <w:ind w:left="450" w:hanging="480"/>
            <w:divId w:val="635575043"/>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Rohland N, Reich D (2012) Cost-effective, high-throughput DNA sequencing libraries for multiplexed target capture. Genome Res.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10.1101/gr.128124.111</w:t>
          </w:r>
        </w:p>
        <w:p w14:paraId="120B5386" w14:textId="77777777" w:rsidR="00865DDD" w:rsidRPr="00F272E8" w:rsidRDefault="00865DDD" w:rsidP="005965BD">
          <w:pPr>
            <w:autoSpaceDE w:val="0"/>
            <w:autoSpaceDN w:val="0"/>
            <w:ind w:left="450" w:hanging="480"/>
            <w:divId w:val="1355426730"/>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Rousset F (2008) GENEPOP’007: A complete re-implementation of the GENEPOP software for Windows and Linux. Mol </w:t>
          </w:r>
          <w:proofErr w:type="spellStart"/>
          <w:r w:rsidRPr="00F272E8">
            <w:rPr>
              <w:rFonts w:ascii="Times New Roman" w:eastAsia="Times New Roman" w:hAnsi="Times New Roman" w:cs="Times New Roman"/>
              <w:color w:val="000000" w:themeColor="text1"/>
              <w:sz w:val="24"/>
              <w:szCs w:val="24"/>
            </w:rPr>
            <w:t>Ecol</w:t>
          </w:r>
          <w:proofErr w:type="spellEnd"/>
          <w:r w:rsidRPr="00F272E8">
            <w:rPr>
              <w:rFonts w:ascii="Times New Roman" w:eastAsia="Times New Roman" w:hAnsi="Times New Roman" w:cs="Times New Roman"/>
              <w:color w:val="000000" w:themeColor="text1"/>
              <w:sz w:val="24"/>
              <w:szCs w:val="24"/>
            </w:rPr>
            <w:t xml:space="preserve"> </w:t>
          </w:r>
          <w:proofErr w:type="spellStart"/>
          <w:r w:rsidRPr="00F272E8">
            <w:rPr>
              <w:rFonts w:ascii="Times New Roman" w:eastAsia="Times New Roman" w:hAnsi="Times New Roman" w:cs="Times New Roman"/>
              <w:color w:val="000000" w:themeColor="text1"/>
              <w:sz w:val="24"/>
              <w:szCs w:val="24"/>
            </w:rPr>
            <w:t>Resour</w:t>
          </w:r>
          <w:proofErr w:type="spellEnd"/>
          <w:r w:rsidRPr="00F272E8">
            <w:rPr>
              <w:rFonts w:ascii="Times New Roman" w:eastAsia="Times New Roman" w:hAnsi="Times New Roman" w:cs="Times New Roman"/>
              <w:color w:val="000000" w:themeColor="text1"/>
              <w:sz w:val="24"/>
              <w:szCs w:val="24"/>
            </w:rPr>
            <w:t xml:space="preserve">.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10.1111/j.1471-8286.</w:t>
          </w:r>
          <w:proofErr w:type="gramStart"/>
          <w:r w:rsidRPr="00F272E8">
            <w:rPr>
              <w:rFonts w:ascii="Times New Roman" w:eastAsia="Times New Roman" w:hAnsi="Times New Roman" w:cs="Times New Roman"/>
              <w:color w:val="000000" w:themeColor="text1"/>
              <w:sz w:val="24"/>
              <w:szCs w:val="24"/>
            </w:rPr>
            <w:t>2007.01931.x</w:t>
          </w:r>
          <w:proofErr w:type="gramEnd"/>
        </w:p>
        <w:p w14:paraId="578FF766" w14:textId="77777777" w:rsidR="00865DDD" w:rsidRPr="00F272E8" w:rsidRDefault="00865DDD" w:rsidP="005965BD">
          <w:pPr>
            <w:autoSpaceDE w:val="0"/>
            <w:autoSpaceDN w:val="0"/>
            <w:ind w:left="450" w:hanging="480"/>
            <w:divId w:val="737435832"/>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Ryman N, Utter F, </w:t>
          </w:r>
          <w:proofErr w:type="spellStart"/>
          <w:r w:rsidRPr="00F272E8">
            <w:rPr>
              <w:rFonts w:ascii="Times New Roman" w:eastAsia="Times New Roman" w:hAnsi="Times New Roman" w:cs="Times New Roman"/>
              <w:color w:val="000000" w:themeColor="text1"/>
              <w:sz w:val="24"/>
              <w:szCs w:val="24"/>
            </w:rPr>
            <w:t>Laikre</w:t>
          </w:r>
          <w:proofErr w:type="spellEnd"/>
          <w:r w:rsidRPr="00F272E8">
            <w:rPr>
              <w:rFonts w:ascii="Times New Roman" w:eastAsia="Times New Roman" w:hAnsi="Times New Roman" w:cs="Times New Roman"/>
              <w:color w:val="000000" w:themeColor="text1"/>
              <w:sz w:val="24"/>
              <w:szCs w:val="24"/>
            </w:rPr>
            <w:t xml:space="preserve"> L (1995) Protection of intraspecific biodiversity of exploited fishes. Rev Fish Biol Fish.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10.1007/BF01103814</w:t>
          </w:r>
        </w:p>
        <w:p w14:paraId="4912E07A" w14:textId="77777777" w:rsidR="00865DDD" w:rsidRPr="00F272E8" w:rsidRDefault="00865DDD" w:rsidP="005965BD">
          <w:pPr>
            <w:autoSpaceDE w:val="0"/>
            <w:autoSpaceDN w:val="0"/>
            <w:ind w:left="450" w:hanging="480"/>
            <w:divId w:val="618217489"/>
            <w:rPr>
              <w:rFonts w:ascii="Times New Roman" w:eastAsia="Times New Roman" w:hAnsi="Times New Roman" w:cs="Times New Roman"/>
              <w:color w:val="000000" w:themeColor="text1"/>
              <w:sz w:val="24"/>
              <w:szCs w:val="24"/>
            </w:rPr>
          </w:pPr>
          <w:proofErr w:type="spellStart"/>
          <w:r w:rsidRPr="00F272E8">
            <w:rPr>
              <w:rFonts w:ascii="Times New Roman" w:eastAsia="Times New Roman" w:hAnsi="Times New Roman" w:cs="Times New Roman"/>
              <w:color w:val="000000" w:themeColor="text1"/>
              <w:sz w:val="24"/>
              <w:szCs w:val="24"/>
            </w:rPr>
            <w:lastRenderedPageBreak/>
            <w:t>Sanciangco</w:t>
          </w:r>
          <w:proofErr w:type="spellEnd"/>
          <w:r w:rsidRPr="00F272E8">
            <w:rPr>
              <w:rFonts w:ascii="Times New Roman" w:eastAsia="Times New Roman" w:hAnsi="Times New Roman" w:cs="Times New Roman"/>
              <w:color w:val="000000" w:themeColor="text1"/>
              <w:sz w:val="24"/>
              <w:szCs w:val="24"/>
            </w:rPr>
            <w:t xml:space="preserve"> JC, Carpenter KE, </w:t>
          </w:r>
          <w:proofErr w:type="spellStart"/>
          <w:r w:rsidRPr="00F272E8">
            <w:rPr>
              <w:rFonts w:ascii="Times New Roman" w:eastAsia="Times New Roman" w:hAnsi="Times New Roman" w:cs="Times New Roman"/>
              <w:color w:val="000000" w:themeColor="text1"/>
              <w:sz w:val="24"/>
              <w:szCs w:val="24"/>
            </w:rPr>
            <w:t>Etnoyer</w:t>
          </w:r>
          <w:proofErr w:type="spellEnd"/>
          <w:r w:rsidRPr="00F272E8">
            <w:rPr>
              <w:rFonts w:ascii="Times New Roman" w:eastAsia="Times New Roman" w:hAnsi="Times New Roman" w:cs="Times New Roman"/>
              <w:color w:val="000000" w:themeColor="text1"/>
              <w:sz w:val="24"/>
              <w:szCs w:val="24"/>
            </w:rPr>
            <w:t xml:space="preserve"> PJ, </w:t>
          </w:r>
          <w:proofErr w:type="spellStart"/>
          <w:r w:rsidRPr="00F272E8">
            <w:rPr>
              <w:rFonts w:ascii="Times New Roman" w:eastAsia="Times New Roman" w:hAnsi="Times New Roman" w:cs="Times New Roman"/>
              <w:color w:val="000000" w:themeColor="text1"/>
              <w:sz w:val="24"/>
              <w:szCs w:val="24"/>
            </w:rPr>
            <w:t>Moretzsohn</w:t>
          </w:r>
          <w:proofErr w:type="spellEnd"/>
          <w:r w:rsidRPr="00F272E8">
            <w:rPr>
              <w:rFonts w:ascii="Times New Roman" w:eastAsia="Times New Roman" w:hAnsi="Times New Roman" w:cs="Times New Roman"/>
              <w:color w:val="000000" w:themeColor="text1"/>
              <w:sz w:val="24"/>
              <w:szCs w:val="24"/>
            </w:rPr>
            <w:t xml:space="preserve"> F (2013) Habitat Availability and Heterogeneity and the Indo- Pacific Warm Pool as Predictors of Marine Species Richness in the Tropical Indo-Pacific.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10.1371/journal.pone.0056245</w:t>
          </w:r>
        </w:p>
        <w:p w14:paraId="743A975C" w14:textId="77777777" w:rsidR="00865DDD" w:rsidRPr="00F272E8" w:rsidRDefault="00865DDD" w:rsidP="005965BD">
          <w:pPr>
            <w:autoSpaceDE w:val="0"/>
            <w:autoSpaceDN w:val="0"/>
            <w:ind w:left="450" w:hanging="480"/>
            <w:divId w:val="1645768183"/>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Smith DG, Williams JT (1999) The Great Albatross Philippine Expedition and its fishes. </w:t>
          </w:r>
        </w:p>
        <w:p w14:paraId="06CDABF9" w14:textId="77777777" w:rsidR="00865DDD" w:rsidRPr="00F272E8" w:rsidRDefault="00865DDD" w:rsidP="005965BD">
          <w:pPr>
            <w:autoSpaceDE w:val="0"/>
            <w:autoSpaceDN w:val="0"/>
            <w:ind w:left="450" w:hanging="480"/>
            <w:divId w:val="1336225476"/>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Therkildsen NO, Nielsen EE, Swain DP (2010) Large effective population size and temporal genetic stability in Atlantic cod (Gadus </w:t>
          </w:r>
          <w:proofErr w:type="spellStart"/>
          <w:r w:rsidRPr="00F272E8">
            <w:rPr>
              <w:rFonts w:ascii="Times New Roman" w:eastAsia="Times New Roman" w:hAnsi="Times New Roman" w:cs="Times New Roman"/>
              <w:color w:val="000000" w:themeColor="text1"/>
              <w:sz w:val="24"/>
              <w:szCs w:val="24"/>
            </w:rPr>
            <w:t>morhua</w:t>
          </w:r>
          <w:proofErr w:type="spellEnd"/>
          <w:r w:rsidRPr="00F272E8">
            <w:rPr>
              <w:rFonts w:ascii="Times New Roman" w:eastAsia="Times New Roman" w:hAnsi="Times New Roman" w:cs="Times New Roman"/>
              <w:color w:val="000000" w:themeColor="text1"/>
              <w:sz w:val="24"/>
              <w:szCs w:val="24"/>
            </w:rPr>
            <w:t xml:space="preserve">) in the southern Gulf of St. Lawrence. 1595:1585–1595.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10.1139/F10-084</w:t>
          </w:r>
        </w:p>
        <w:p w14:paraId="1B4B1333" w14:textId="77777777" w:rsidR="00865DDD" w:rsidRPr="00F272E8" w:rsidRDefault="00865DDD" w:rsidP="005965BD">
          <w:pPr>
            <w:autoSpaceDE w:val="0"/>
            <w:autoSpaceDN w:val="0"/>
            <w:ind w:left="450" w:hanging="480"/>
            <w:divId w:val="818114172"/>
            <w:rPr>
              <w:rFonts w:ascii="Times New Roman" w:eastAsia="Times New Roman" w:hAnsi="Times New Roman" w:cs="Times New Roman"/>
              <w:color w:val="000000" w:themeColor="text1"/>
              <w:sz w:val="24"/>
              <w:szCs w:val="24"/>
            </w:rPr>
          </w:pPr>
          <w:proofErr w:type="spellStart"/>
          <w:r w:rsidRPr="00F272E8">
            <w:rPr>
              <w:rFonts w:ascii="Times New Roman" w:eastAsia="Times New Roman" w:hAnsi="Times New Roman" w:cs="Times New Roman"/>
              <w:color w:val="000000" w:themeColor="text1"/>
              <w:sz w:val="24"/>
              <w:szCs w:val="24"/>
            </w:rPr>
            <w:t>Vellend</w:t>
          </w:r>
          <w:proofErr w:type="spellEnd"/>
          <w:r w:rsidRPr="00F272E8">
            <w:rPr>
              <w:rFonts w:ascii="Times New Roman" w:eastAsia="Times New Roman" w:hAnsi="Times New Roman" w:cs="Times New Roman"/>
              <w:color w:val="000000" w:themeColor="text1"/>
              <w:sz w:val="24"/>
              <w:szCs w:val="24"/>
            </w:rPr>
            <w:t xml:space="preserve"> M (2003) Island Biogeography of Genes and Species. Am Nat 162:358–365.</w:t>
          </w:r>
        </w:p>
        <w:p w14:paraId="2A2C57A8" w14:textId="77777777" w:rsidR="00865DDD" w:rsidRPr="00F272E8" w:rsidRDefault="00865DDD" w:rsidP="005965BD">
          <w:pPr>
            <w:autoSpaceDE w:val="0"/>
            <w:autoSpaceDN w:val="0"/>
            <w:ind w:left="450" w:hanging="480"/>
            <w:divId w:val="1084567174"/>
            <w:rPr>
              <w:rFonts w:ascii="Times New Roman" w:eastAsia="Times New Roman" w:hAnsi="Times New Roman" w:cs="Times New Roman"/>
              <w:color w:val="000000" w:themeColor="text1"/>
              <w:sz w:val="24"/>
              <w:szCs w:val="24"/>
            </w:rPr>
          </w:pPr>
          <w:proofErr w:type="spellStart"/>
          <w:r w:rsidRPr="00F272E8">
            <w:rPr>
              <w:rFonts w:ascii="Times New Roman" w:eastAsia="Times New Roman" w:hAnsi="Times New Roman" w:cs="Times New Roman"/>
              <w:color w:val="000000" w:themeColor="text1"/>
              <w:sz w:val="24"/>
              <w:szCs w:val="24"/>
            </w:rPr>
            <w:t>Vellend</w:t>
          </w:r>
          <w:proofErr w:type="spellEnd"/>
          <w:r w:rsidRPr="00F272E8">
            <w:rPr>
              <w:rFonts w:ascii="Times New Roman" w:eastAsia="Times New Roman" w:hAnsi="Times New Roman" w:cs="Times New Roman"/>
              <w:color w:val="000000" w:themeColor="text1"/>
              <w:sz w:val="24"/>
              <w:szCs w:val="24"/>
            </w:rPr>
            <w:t xml:space="preserve"> M (2005) Species Diversity and Genetic </w:t>
          </w:r>
          <w:proofErr w:type="gramStart"/>
          <w:r w:rsidRPr="00F272E8">
            <w:rPr>
              <w:rFonts w:ascii="Times New Roman" w:eastAsia="Times New Roman" w:hAnsi="Times New Roman" w:cs="Times New Roman"/>
              <w:color w:val="000000" w:themeColor="text1"/>
              <w:sz w:val="24"/>
              <w:szCs w:val="24"/>
            </w:rPr>
            <w:t>Diversity :</w:t>
          </w:r>
          <w:proofErr w:type="gramEnd"/>
          <w:r w:rsidRPr="00F272E8">
            <w:rPr>
              <w:rFonts w:ascii="Times New Roman" w:eastAsia="Times New Roman" w:hAnsi="Times New Roman" w:cs="Times New Roman"/>
              <w:color w:val="000000" w:themeColor="text1"/>
              <w:sz w:val="24"/>
              <w:szCs w:val="24"/>
            </w:rPr>
            <w:t xml:space="preserve"> Parallel Processes and Correlated Patterns. </w:t>
          </w:r>
        </w:p>
        <w:p w14:paraId="022B907E" w14:textId="77777777" w:rsidR="00865DDD" w:rsidRPr="00F272E8" w:rsidRDefault="00865DDD" w:rsidP="005965BD">
          <w:pPr>
            <w:autoSpaceDE w:val="0"/>
            <w:autoSpaceDN w:val="0"/>
            <w:ind w:left="450" w:hanging="480"/>
            <w:divId w:val="1530141331"/>
            <w:rPr>
              <w:rFonts w:ascii="Times New Roman" w:eastAsia="Times New Roman" w:hAnsi="Times New Roman" w:cs="Times New Roman"/>
              <w:color w:val="000000" w:themeColor="text1"/>
              <w:sz w:val="24"/>
              <w:szCs w:val="24"/>
            </w:rPr>
          </w:pPr>
          <w:proofErr w:type="spellStart"/>
          <w:r w:rsidRPr="00F272E8">
            <w:rPr>
              <w:rFonts w:ascii="Times New Roman" w:eastAsia="Times New Roman" w:hAnsi="Times New Roman" w:cs="Times New Roman"/>
              <w:color w:val="000000" w:themeColor="text1"/>
              <w:sz w:val="24"/>
              <w:szCs w:val="24"/>
            </w:rPr>
            <w:t>Vurture</w:t>
          </w:r>
          <w:proofErr w:type="spellEnd"/>
          <w:r w:rsidRPr="00F272E8">
            <w:rPr>
              <w:rFonts w:ascii="Times New Roman" w:eastAsia="Times New Roman" w:hAnsi="Times New Roman" w:cs="Times New Roman"/>
              <w:color w:val="000000" w:themeColor="text1"/>
              <w:sz w:val="24"/>
              <w:szCs w:val="24"/>
            </w:rPr>
            <w:t xml:space="preserve"> GW, </w:t>
          </w:r>
          <w:proofErr w:type="spellStart"/>
          <w:r w:rsidRPr="00F272E8">
            <w:rPr>
              <w:rFonts w:ascii="Times New Roman" w:eastAsia="Times New Roman" w:hAnsi="Times New Roman" w:cs="Times New Roman"/>
              <w:color w:val="000000" w:themeColor="text1"/>
              <w:sz w:val="24"/>
              <w:szCs w:val="24"/>
            </w:rPr>
            <w:t>Sedlazeck</w:t>
          </w:r>
          <w:proofErr w:type="spellEnd"/>
          <w:r w:rsidRPr="00F272E8">
            <w:rPr>
              <w:rFonts w:ascii="Times New Roman" w:eastAsia="Times New Roman" w:hAnsi="Times New Roman" w:cs="Times New Roman"/>
              <w:color w:val="000000" w:themeColor="text1"/>
              <w:sz w:val="24"/>
              <w:szCs w:val="24"/>
            </w:rPr>
            <w:t xml:space="preserve"> FJ, Nattestad M, Underwood CJ, Fang H, Gurtowski J, Schatz MC (2017) </w:t>
          </w:r>
          <w:proofErr w:type="spellStart"/>
          <w:r w:rsidRPr="00F272E8">
            <w:rPr>
              <w:rFonts w:ascii="Times New Roman" w:eastAsia="Times New Roman" w:hAnsi="Times New Roman" w:cs="Times New Roman"/>
              <w:color w:val="000000" w:themeColor="text1"/>
              <w:sz w:val="24"/>
              <w:szCs w:val="24"/>
            </w:rPr>
            <w:t>GenomeScope</w:t>
          </w:r>
          <w:proofErr w:type="spellEnd"/>
          <w:r w:rsidRPr="00F272E8">
            <w:rPr>
              <w:rFonts w:ascii="Times New Roman" w:eastAsia="Times New Roman" w:hAnsi="Times New Roman" w:cs="Times New Roman"/>
              <w:color w:val="000000" w:themeColor="text1"/>
              <w:sz w:val="24"/>
              <w:szCs w:val="24"/>
            </w:rPr>
            <w:t xml:space="preserve">: Fast reference-free genome profiling from short reads. In: Bioinformatics. </w:t>
          </w:r>
        </w:p>
        <w:p w14:paraId="5C52D7B0" w14:textId="77777777" w:rsidR="00865DDD" w:rsidRPr="00F272E8" w:rsidRDefault="00865DDD" w:rsidP="005965BD">
          <w:pPr>
            <w:autoSpaceDE w:val="0"/>
            <w:autoSpaceDN w:val="0"/>
            <w:ind w:left="450" w:hanging="480"/>
            <w:divId w:val="408817039"/>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Willi Y, van Buskirk J, Hoffmann AA (2006) Limits to the adaptive potential of small populations. Annu Rev </w:t>
          </w:r>
          <w:proofErr w:type="spellStart"/>
          <w:r w:rsidRPr="00F272E8">
            <w:rPr>
              <w:rFonts w:ascii="Times New Roman" w:eastAsia="Times New Roman" w:hAnsi="Times New Roman" w:cs="Times New Roman"/>
              <w:color w:val="000000" w:themeColor="text1"/>
              <w:sz w:val="24"/>
              <w:szCs w:val="24"/>
            </w:rPr>
            <w:t>Ecol</w:t>
          </w:r>
          <w:proofErr w:type="spellEnd"/>
          <w:r w:rsidRPr="00F272E8">
            <w:rPr>
              <w:rFonts w:ascii="Times New Roman" w:eastAsia="Times New Roman" w:hAnsi="Times New Roman" w:cs="Times New Roman"/>
              <w:color w:val="000000" w:themeColor="text1"/>
              <w:sz w:val="24"/>
              <w:szCs w:val="24"/>
            </w:rPr>
            <w:t xml:space="preserve"> </w:t>
          </w:r>
          <w:proofErr w:type="spellStart"/>
          <w:r w:rsidRPr="00F272E8">
            <w:rPr>
              <w:rFonts w:ascii="Times New Roman" w:eastAsia="Times New Roman" w:hAnsi="Times New Roman" w:cs="Times New Roman"/>
              <w:color w:val="000000" w:themeColor="text1"/>
              <w:sz w:val="24"/>
              <w:szCs w:val="24"/>
            </w:rPr>
            <w:t>Evol</w:t>
          </w:r>
          <w:proofErr w:type="spellEnd"/>
          <w:r w:rsidRPr="00F272E8">
            <w:rPr>
              <w:rFonts w:ascii="Times New Roman" w:eastAsia="Times New Roman" w:hAnsi="Times New Roman" w:cs="Times New Roman"/>
              <w:color w:val="000000" w:themeColor="text1"/>
              <w:sz w:val="24"/>
              <w:szCs w:val="24"/>
            </w:rPr>
            <w:t xml:space="preserve"> Syst 37:</w:t>
          </w:r>
        </w:p>
        <w:p w14:paraId="71295154" w14:textId="77777777" w:rsidR="00865DDD" w:rsidRPr="00F272E8" w:rsidRDefault="00865DDD" w:rsidP="005965BD">
          <w:pPr>
            <w:autoSpaceDE w:val="0"/>
            <w:autoSpaceDN w:val="0"/>
            <w:ind w:left="450" w:hanging="480"/>
            <w:divId w:val="1045982302"/>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Williams JT, Carpenter KE, Tassell JL van, </w:t>
          </w:r>
          <w:proofErr w:type="spellStart"/>
          <w:r w:rsidRPr="00F272E8">
            <w:rPr>
              <w:rFonts w:ascii="Times New Roman" w:eastAsia="Times New Roman" w:hAnsi="Times New Roman" w:cs="Times New Roman"/>
              <w:color w:val="000000" w:themeColor="text1"/>
              <w:sz w:val="24"/>
              <w:szCs w:val="24"/>
            </w:rPr>
            <w:t>Hoetjes</w:t>
          </w:r>
          <w:proofErr w:type="spellEnd"/>
          <w:r w:rsidRPr="00F272E8">
            <w:rPr>
              <w:rFonts w:ascii="Times New Roman" w:eastAsia="Times New Roman" w:hAnsi="Times New Roman" w:cs="Times New Roman"/>
              <w:color w:val="000000" w:themeColor="text1"/>
              <w:sz w:val="24"/>
              <w:szCs w:val="24"/>
            </w:rPr>
            <w:t xml:space="preserve"> P, Toller W, Smith M (2010) Biodiversity Assessment of the Fishes of Saba Bank Atoll, Netherlands Antilles. 5:1–37. </w:t>
          </w:r>
          <w:proofErr w:type="spellStart"/>
          <w:r w:rsidRPr="00F272E8">
            <w:rPr>
              <w:rFonts w:ascii="Times New Roman" w:eastAsia="Times New Roman" w:hAnsi="Times New Roman" w:cs="Times New Roman"/>
              <w:color w:val="000000" w:themeColor="text1"/>
              <w:sz w:val="24"/>
              <w:szCs w:val="24"/>
            </w:rPr>
            <w:t>doi</w:t>
          </w:r>
          <w:proofErr w:type="spellEnd"/>
          <w:r w:rsidRPr="00F272E8">
            <w:rPr>
              <w:rFonts w:ascii="Times New Roman" w:eastAsia="Times New Roman" w:hAnsi="Times New Roman" w:cs="Times New Roman"/>
              <w:color w:val="000000" w:themeColor="text1"/>
              <w:sz w:val="24"/>
              <w:szCs w:val="24"/>
            </w:rPr>
            <w:t>: 10.1371/journal.pone.0010676</w:t>
          </w:r>
        </w:p>
        <w:p w14:paraId="592204EA" w14:textId="77777777" w:rsidR="00865DDD" w:rsidRPr="00F272E8" w:rsidRDefault="00865DDD" w:rsidP="005965BD">
          <w:pPr>
            <w:autoSpaceDE w:val="0"/>
            <w:autoSpaceDN w:val="0"/>
            <w:ind w:left="450" w:hanging="480"/>
            <w:divId w:val="1857185791"/>
            <w:rPr>
              <w:rFonts w:ascii="Times New Roman" w:eastAsia="Times New Roman" w:hAnsi="Times New Roman" w:cs="Times New Roman"/>
              <w:color w:val="000000" w:themeColor="text1"/>
              <w:sz w:val="24"/>
              <w:szCs w:val="24"/>
            </w:rPr>
          </w:pPr>
          <w:r w:rsidRPr="00F272E8">
            <w:rPr>
              <w:rFonts w:ascii="Times New Roman" w:eastAsia="Times New Roman" w:hAnsi="Times New Roman" w:cs="Times New Roman"/>
              <w:color w:val="000000" w:themeColor="text1"/>
              <w:sz w:val="24"/>
              <w:szCs w:val="24"/>
            </w:rPr>
            <w:t xml:space="preserve">Zuur AF, Leno EN, Smith GM (2007) Analyzing Ecological Data. </w:t>
          </w:r>
        </w:p>
        <w:p w14:paraId="2C078E63" w14:textId="09237986" w:rsidR="00431DE4" w:rsidRPr="00CE0904" w:rsidRDefault="00865DDD" w:rsidP="005965BD">
          <w:pPr>
            <w:spacing w:line="257" w:lineRule="auto"/>
            <w:ind w:left="450" w:hanging="480"/>
            <w:jc w:val="both"/>
          </w:pPr>
          <w:r w:rsidRPr="00F272E8">
            <w:rPr>
              <w:rFonts w:ascii="Times New Roman" w:eastAsia="Times New Roman" w:hAnsi="Times New Roman" w:cs="Times New Roman"/>
              <w:color w:val="000000" w:themeColor="text1"/>
              <w:sz w:val="24"/>
              <w:szCs w:val="24"/>
            </w:rPr>
            <w:t> </w:t>
          </w:r>
        </w:p>
      </w:sdtContent>
    </w:sdt>
    <w:bookmarkEnd w:id="0" w:displacedByCustomXml="prev"/>
    <w:sectPr w:rsidR="00431DE4" w:rsidRPr="00CE0904">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34E92" w14:textId="77777777" w:rsidR="00E86373" w:rsidRDefault="00E86373">
      <w:pPr>
        <w:spacing w:after="0" w:line="240" w:lineRule="auto"/>
      </w:pPr>
      <w:r>
        <w:separator/>
      </w:r>
    </w:p>
  </w:endnote>
  <w:endnote w:type="continuationSeparator" w:id="0">
    <w:p w14:paraId="7CF9904C" w14:textId="77777777" w:rsidR="00E86373" w:rsidRDefault="00E863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F89CC41" w14:paraId="6C1D39DB" w14:textId="77777777" w:rsidTr="3F89CC41">
      <w:tc>
        <w:tcPr>
          <w:tcW w:w="3120" w:type="dxa"/>
        </w:tcPr>
        <w:p w14:paraId="27CF4A52" w14:textId="28DA28C6" w:rsidR="3F89CC41" w:rsidRDefault="3F89CC41" w:rsidP="3F89CC41">
          <w:pPr>
            <w:pStyle w:val="Header"/>
            <w:ind w:left="-115"/>
          </w:pPr>
        </w:p>
      </w:tc>
      <w:tc>
        <w:tcPr>
          <w:tcW w:w="3120" w:type="dxa"/>
        </w:tcPr>
        <w:p w14:paraId="7BAED73C" w14:textId="17B54A43" w:rsidR="3F89CC41" w:rsidRDefault="3F89CC41" w:rsidP="3F89CC41">
          <w:pPr>
            <w:pStyle w:val="Header"/>
            <w:jc w:val="center"/>
          </w:pPr>
        </w:p>
      </w:tc>
      <w:tc>
        <w:tcPr>
          <w:tcW w:w="3120" w:type="dxa"/>
        </w:tcPr>
        <w:p w14:paraId="7E492A02" w14:textId="20286ACC" w:rsidR="3F89CC41" w:rsidRDefault="3F89CC41" w:rsidP="3F89CC41">
          <w:pPr>
            <w:pStyle w:val="Header"/>
            <w:ind w:right="-115"/>
            <w:jc w:val="right"/>
          </w:pPr>
          <w:r>
            <w:fldChar w:fldCharType="begin"/>
          </w:r>
          <w:r>
            <w:instrText>PAGE</w:instrText>
          </w:r>
          <w:r>
            <w:fldChar w:fldCharType="separate"/>
          </w:r>
          <w:r w:rsidR="00CE0904">
            <w:rPr>
              <w:noProof/>
            </w:rPr>
            <w:t>1</w:t>
          </w:r>
          <w:r>
            <w:fldChar w:fldCharType="end"/>
          </w:r>
        </w:p>
      </w:tc>
    </w:tr>
  </w:tbl>
  <w:p w14:paraId="1DE7E031" w14:textId="525433B6" w:rsidR="3F89CC41" w:rsidRDefault="3F89CC41" w:rsidP="3F89CC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9542E" w14:textId="77777777" w:rsidR="00E86373" w:rsidRDefault="00E86373">
      <w:pPr>
        <w:spacing w:after="0" w:line="240" w:lineRule="auto"/>
      </w:pPr>
      <w:r>
        <w:separator/>
      </w:r>
    </w:p>
  </w:footnote>
  <w:footnote w:type="continuationSeparator" w:id="0">
    <w:p w14:paraId="733B9B1A" w14:textId="77777777" w:rsidR="00E86373" w:rsidRDefault="00E863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F89CC41" w14:paraId="44A14E95" w14:textId="77777777" w:rsidTr="3F89CC41">
      <w:tc>
        <w:tcPr>
          <w:tcW w:w="3120" w:type="dxa"/>
        </w:tcPr>
        <w:p w14:paraId="1BEE5B8B" w14:textId="600FCB7E" w:rsidR="3F89CC41" w:rsidRDefault="3F89CC41" w:rsidP="3F89CC41">
          <w:pPr>
            <w:pStyle w:val="Header"/>
            <w:ind w:left="-115"/>
          </w:pPr>
        </w:p>
      </w:tc>
      <w:tc>
        <w:tcPr>
          <w:tcW w:w="3120" w:type="dxa"/>
        </w:tcPr>
        <w:p w14:paraId="1D3EC9AC" w14:textId="137BC14B" w:rsidR="3F89CC41" w:rsidRDefault="3F89CC41" w:rsidP="3F89CC41">
          <w:pPr>
            <w:pStyle w:val="Header"/>
            <w:jc w:val="center"/>
          </w:pPr>
        </w:p>
      </w:tc>
      <w:tc>
        <w:tcPr>
          <w:tcW w:w="3120" w:type="dxa"/>
        </w:tcPr>
        <w:p w14:paraId="63C5E099" w14:textId="3897E337" w:rsidR="3F89CC41" w:rsidRDefault="3F89CC41" w:rsidP="3F89CC41">
          <w:pPr>
            <w:pStyle w:val="Header"/>
            <w:ind w:right="-115"/>
            <w:jc w:val="right"/>
          </w:pPr>
        </w:p>
      </w:tc>
    </w:tr>
  </w:tbl>
  <w:p w14:paraId="7BA6E4F6" w14:textId="6288806B" w:rsidR="3F89CC41" w:rsidRDefault="3F89CC41" w:rsidP="3F89CC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9AB97"/>
    <w:multiLevelType w:val="hybridMultilevel"/>
    <w:tmpl w:val="F2681C58"/>
    <w:lvl w:ilvl="0" w:tplc="B290AA64">
      <w:start w:val="1"/>
      <w:numFmt w:val="decimal"/>
      <w:lvlText w:val="%1."/>
      <w:lvlJc w:val="left"/>
      <w:pPr>
        <w:ind w:left="720" w:hanging="360"/>
      </w:pPr>
    </w:lvl>
    <w:lvl w:ilvl="1" w:tplc="2CBEE9FA">
      <w:start w:val="1"/>
      <w:numFmt w:val="lowerLetter"/>
      <w:lvlText w:val="%2."/>
      <w:lvlJc w:val="left"/>
      <w:pPr>
        <w:ind w:left="1440" w:hanging="360"/>
      </w:pPr>
    </w:lvl>
    <w:lvl w:ilvl="2" w:tplc="D63AFBCC">
      <w:start w:val="1"/>
      <w:numFmt w:val="lowerRoman"/>
      <w:lvlText w:val="%3."/>
      <w:lvlJc w:val="right"/>
      <w:pPr>
        <w:ind w:left="2160" w:hanging="180"/>
      </w:pPr>
    </w:lvl>
    <w:lvl w:ilvl="3" w:tplc="52060B6E">
      <w:start w:val="1"/>
      <w:numFmt w:val="decimal"/>
      <w:lvlText w:val="%4."/>
      <w:lvlJc w:val="left"/>
      <w:pPr>
        <w:ind w:left="2880" w:hanging="360"/>
      </w:pPr>
    </w:lvl>
    <w:lvl w:ilvl="4" w:tplc="B5807E3A">
      <w:start w:val="1"/>
      <w:numFmt w:val="lowerLetter"/>
      <w:lvlText w:val="%5."/>
      <w:lvlJc w:val="left"/>
      <w:pPr>
        <w:ind w:left="3600" w:hanging="360"/>
      </w:pPr>
    </w:lvl>
    <w:lvl w:ilvl="5" w:tplc="DD687B70">
      <w:start w:val="1"/>
      <w:numFmt w:val="lowerRoman"/>
      <w:lvlText w:val="%6."/>
      <w:lvlJc w:val="right"/>
      <w:pPr>
        <w:ind w:left="4320" w:hanging="180"/>
      </w:pPr>
    </w:lvl>
    <w:lvl w:ilvl="6" w:tplc="04EAF59C">
      <w:start w:val="1"/>
      <w:numFmt w:val="decimal"/>
      <w:lvlText w:val="%7."/>
      <w:lvlJc w:val="left"/>
      <w:pPr>
        <w:ind w:left="5040" w:hanging="360"/>
      </w:pPr>
    </w:lvl>
    <w:lvl w:ilvl="7" w:tplc="1DCC8870">
      <w:start w:val="1"/>
      <w:numFmt w:val="lowerLetter"/>
      <w:lvlText w:val="%8."/>
      <w:lvlJc w:val="left"/>
      <w:pPr>
        <w:ind w:left="5760" w:hanging="360"/>
      </w:pPr>
    </w:lvl>
    <w:lvl w:ilvl="8" w:tplc="DAACB09E">
      <w:start w:val="1"/>
      <w:numFmt w:val="lowerRoman"/>
      <w:lvlText w:val="%9."/>
      <w:lvlJc w:val="right"/>
      <w:pPr>
        <w:ind w:left="6480" w:hanging="180"/>
      </w:pPr>
    </w:lvl>
  </w:abstractNum>
  <w:abstractNum w:abstractNumId="1" w15:restartNumberingAfterBreak="0">
    <w:nsid w:val="3AA761F4"/>
    <w:multiLevelType w:val="multilevel"/>
    <w:tmpl w:val="1E0629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0D4E26"/>
    <w:multiLevelType w:val="multilevel"/>
    <w:tmpl w:val="9C169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8E2007"/>
    <w:multiLevelType w:val="multilevel"/>
    <w:tmpl w:val="D6503D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1B863B5"/>
    <w:multiLevelType w:val="hybridMultilevel"/>
    <w:tmpl w:val="FCAE2BE6"/>
    <w:lvl w:ilvl="0" w:tplc="8C44855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0619404">
    <w:abstractNumId w:val="0"/>
  </w:num>
  <w:num w:numId="2" w16cid:durableId="1018001419">
    <w:abstractNumId w:val="2"/>
  </w:num>
  <w:num w:numId="3" w16cid:durableId="1180848876">
    <w:abstractNumId w:val="1"/>
  </w:num>
  <w:num w:numId="4" w16cid:durableId="687293289">
    <w:abstractNumId w:val="3"/>
  </w:num>
  <w:num w:numId="5" w16cid:durableId="18624745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06A3EAD"/>
    <w:rsid w:val="00017279"/>
    <w:rsid w:val="000903EE"/>
    <w:rsid w:val="000B2EBB"/>
    <w:rsid w:val="00102300"/>
    <w:rsid w:val="001104E3"/>
    <w:rsid w:val="00111F8E"/>
    <w:rsid w:val="00185891"/>
    <w:rsid w:val="00194BAE"/>
    <w:rsid w:val="001A05AD"/>
    <w:rsid w:val="001A28BB"/>
    <w:rsid w:val="001B6394"/>
    <w:rsid w:val="00203E71"/>
    <w:rsid w:val="00226F44"/>
    <w:rsid w:val="00247151"/>
    <w:rsid w:val="002A5DAA"/>
    <w:rsid w:val="002B0F43"/>
    <w:rsid w:val="002B379E"/>
    <w:rsid w:val="002B7B96"/>
    <w:rsid w:val="002E060C"/>
    <w:rsid w:val="002F79E1"/>
    <w:rsid w:val="00331881"/>
    <w:rsid w:val="00352DCB"/>
    <w:rsid w:val="00391D0C"/>
    <w:rsid w:val="003F5BC8"/>
    <w:rsid w:val="00431DE4"/>
    <w:rsid w:val="00493CBE"/>
    <w:rsid w:val="00564A91"/>
    <w:rsid w:val="005965BD"/>
    <w:rsid w:val="0061586D"/>
    <w:rsid w:val="00630FD9"/>
    <w:rsid w:val="0070642C"/>
    <w:rsid w:val="00793183"/>
    <w:rsid w:val="007C2379"/>
    <w:rsid w:val="007C62A5"/>
    <w:rsid w:val="007D7EC2"/>
    <w:rsid w:val="00806BA6"/>
    <w:rsid w:val="00865DDD"/>
    <w:rsid w:val="00867E90"/>
    <w:rsid w:val="00892853"/>
    <w:rsid w:val="008F2C88"/>
    <w:rsid w:val="00905735"/>
    <w:rsid w:val="00987427"/>
    <w:rsid w:val="00990D4E"/>
    <w:rsid w:val="009B7C74"/>
    <w:rsid w:val="009F09B7"/>
    <w:rsid w:val="009F1A7B"/>
    <w:rsid w:val="009F60F3"/>
    <w:rsid w:val="00A52DF3"/>
    <w:rsid w:val="00AA135D"/>
    <w:rsid w:val="00B21342"/>
    <w:rsid w:val="00B26D0A"/>
    <w:rsid w:val="00B410D7"/>
    <w:rsid w:val="00B4353D"/>
    <w:rsid w:val="00B539E3"/>
    <w:rsid w:val="00B93A67"/>
    <w:rsid w:val="00CB4FA0"/>
    <w:rsid w:val="00CE0904"/>
    <w:rsid w:val="00CE31DF"/>
    <w:rsid w:val="00D2076D"/>
    <w:rsid w:val="00D51717"/>
    <w:rsid w:val="00D75B60"/>
    <w:rsid w:val="00D91FEC"/>
    <w:rsid w:val="00DF01C5"/>
    <w:rsid w:val="00DF6896"/>
    <w:rsid w:val="00E0347C"/>
    <w:rsid w:val="00E14A2A"/>
    <w:rsid w:val="00E443DD"/>
    <w:rsid w:val="00E5491E"/>
    <w:rsid w:val="00E624AF"/>
    <w:rsid w:val="00E86373"/>
    <w:rsid w:val="00EA41DF"/>
    <w:rsid w:val="00EF4FA5"/>
    <w:rsid w:val="00F20B62"/>
    <w:rsid w:val="00F272E8"/>
    <w:rsid w:val="00F73770"/>
    <w:rsid w:val="00FB1431"/>
    <w:rsid w:val="00FF3D4E"/>
    <w:rsid w:val="0BA90449"/>
    <w:rsid w:val="199C780C"/>
    <w:rsid w:val="1B8CB1B5"/>
    <w:rsid w:val="2987F841"/>
    <w:rsid w:val="3F89CC41"/>
    <w:rsid w:val="4AFFD90E"/>
    <w:rsid w:val="5178D26B"/>
    <w:rsid w:val="606A3EAD"/>
    <w:rsid w:val="65166CFE"/>
    <w:rsid w:val="658F14F8"/>
    <w:rsid w:val="6BCF60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A3EAD"/>
  <w15:chartTrackingRefBased/>
  <w15:docId w15:val="{4CF81A5F-FDA2-4FC3-8132-CD23C7CCC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E9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67E9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customStyle="1" w:styleId="paragraph">
    <w:name w:val="paragraph"/>
    <w:basedOn w:val="Normal"/>
    <w:rsid w:val="00FF3D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FF3D4E"/>
  </w:style>
  <w:style w:type="character" w:customStyle="1" w:styleId="eop">
    <w:name w:val="eop"/>
    <w:basedOn w:val="DefaultParagraphFont"/>
    <w:rsid w:val="00FF3D4E"/>
  </w:style>
  <w:style w:type="character" w:customStyle="1" w:styleId="contentcontrolboundarysink">
    <w:name w:val="contentcontrolboundarysink"/>
    <w:basedOn w:val="DefaultParagraphFont"/>
    <w:rsid w:val="00FF3D4E"/>
  </w:style>
  <w:style w:type="character" w:customStyle="1" w:styleId="Heading1Char">
    <w:name w:val="Heading 1 Char"/>
    <w:basedOn w:val="DefaultParagraphFont"/>
    <w:link w:val="Heading1"/>
    <w:uiPriority w:val="9"/>
    <w:rsid w:val="00867E9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67E90"/>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605026">
      <w:bodyDiv w:val="1"/>
      <w:marLeft w:val="0"/>
      <w:marRight w:val="0"/>
      <w:marTop w:val="0"/>
      <w:marBottom w:val="0"/>
      <w:divBdr>
        <w:top w:val="none" w:sz="0" w:space="0" w:color="auto"/>
        <w:left w:val="none" w:sz="0" w:space="0" w:color="auto"/>
        <w:bottom w:val="none" w:sz="0" w:space="0" w:color="auto"/>
        <w:right w:val="none" w:sz="0" w:space="0" w:color="auto"/>
      </w:divBdr>
      <w:divsChild>
        <w:div w:id="53234981">
          <w:marLeft w:val="0"/>
          <w:marRight w:val="0"/>
          <w:marTop w:val="0"/>
          <w:marBottom w:val="0"/>
          <w:divBdr>
            <w:top w:val="none" w:sz="0" w:space="0" w:color="auto"/>
            <w:left w:val="none" w:sz="0" w:space="0" w:color="auto"/>
            <w:bottom w:val="none" w:sz="0" w:space="0" w:color="auto"/>
            <w:right w:val="none" w:sz="0" w:space="0" w:color="auto"/>
          </w:divBdr>
        </w:div>
        <w:div w:id="808939148">
          <w:marLeft w:val="0"/>
          <w:marRight w:val="0"/>
          <w:marTop w:val="0"/>
          <w:marBottom w:val="0"/>
          <w:divBdr>
            <w:top w:val="none" w:sz="0" w:space="0" w:color="auto"/>
            <w:left w:val="none" w:sz="0" w:space="0" w:color="auto"/>
            <w:bottom w:val="none" w:sz="0" w:space="0" w:color="auto"/>
            <w:right w:val="none" w:sz="0" w:space="0" w:color="auto"/>
          </w:divBdr>
          <w:divsChild>
            <w:div w:id="890728429">
              <w:marLeft w:val="0"/>
              <w:marRight w:val="0"/>
              <w:marTop w:val="0"/>
              <w:marBottom w:val="0"/>
              <w:divBdr>
                <w:top w:val="none" w:sz="0" w:space="0" w:color="auto"/>
                <w:left w:val="none" w:sz="0" w:space="0" w:color="auto"/>
                <w:bottom w:val="none" w:sz="0" w:space="0" w:color="auto"/>
                <w:right w:val="none" w:sz="0" w:space="0" w:color="auto"/>
              </w:divBdr>
            </w:div>
            <w:div w:id="35666118">
              <w:marLeft w:val="0"/>
              <w:marRight w:val="0"/>
              <w:marTop w:val="0"/>
              <w:marBottom w:val="0"/>
              <w:divBdr>
                <w:top w:val="none" w:sz="0" w:space="0" w:color="auto"/>
                <w:left w:val="none" w:sz="0" w:space="0" w:color="auto"/>
                <w:bottom w:val="none" w:sz="0" w:space="0" w:color="auto"/>
                <w:right w:val="none" w:sz="0" w:space="0" w:color="auto"/>
              </w:divBdr>
            </w:div>
            <w:div w:id="734350823">
              <w:marLeft w:val="0"/>
              <w:marRight w:val="0"/>
              <w:marTop w:val="0"/>
              <w:marBottom w:val="0"/>
              <w:divBdr>
                <w:top w:val="none" w:sz="0" w:space="0" w:color="auto"/>
                <w:left w:val="none" w:sz="0" w:space="0" w:color="auto"/>
                <w:bottom w:val="none" w:sz="0" w:space="0" w:color="auto"/>
                <w:right w:val="none" w:sz="0" w:space="0" w:color="auto"/>
              </w:divBdr>
            </w:div>
            <w:div w:id="694422545">
              <w:marLeft w:val="0"/>
              <w:marRight w:val="0"/>
              <w:marTop w:val="0"/>
              <w:marBottom w:val="0"/>
              <w:divBdr>
                <w:top w:val="none" w:sz="0" w:space="0" w:color="auto"/>
                <w:left w:val="none" w:sz="0" w:space="0" w:color="auto"/>
                <w:bottom w:val="none" w:sz="0" w:space="0" w:color="auto"/>
                <w:right w:val="none" w:sz="0" w:space="0" w:color="auto"/>
              </w:divBdr>
            </w:div>
            <w:div w:id="2003853014">
              <w:marLeft w:val="0"/>
              <w:marRight w:val="0"/>
              <w:marTop w:val="0"/>
              <w:marBottom w:val="0"/>
              <w:divBdr>
                <w:top w:val="none" w:sz="0" w:space="0" w:color="auto"/>
                <w:left w:val="none" w:sz="0" w:space="0" w:color="auto"/>
                <w:bottom w:val="none" w:sz="0" w:space="0" w:color="auto"/>
                <w:right w:val="none" w:sz="0" w:space="0" w:color="auto"/>
              </w:divBdr>
            </w:div>
            <w:div w:id="386102588">
              <w:marLeft w:val="0"/>
              <w:marRight w:val="0"/>
              <w:marTop w:val="0"/>
              <w:marBottom w:val="0"/>
              <w:divBdr>
                <w:top w:val="none" w:sz="0" w:space="0" w:color="auto"/>
                <w:left w:val="none" w:sz="0" w:space="0" w:color="auto"/>
                <w:bottom w:val="none" w:sz="0" w:space="0" w:color="auto"/>
                <w:right w:val="none" w:sz="0" w:space="0" w:color="auto"/>
              </w:divBdr>
            </w:div>
            <w:div w:id="1541895329">
              <w:marLeft w:val="0"/>
              <w:marRight w:val="0"/>
              <w:marTop w:val="0"/>
              <w:marBottom w:val="0"/>
              <w:divBdr>
                <w:top w:val="none" w:sz="0" w:space="0" w:color="auto"/>
                <w:left w:val="none" w:sz="0" w:space="0" w:color="auto"/>
                <w:bottom w:val="none" w:sz="0" w:space="0" w:color="auto"/>
                <w:right w:val="none" w:sz="0" w:space="0" w:color="auto"/>
              </w:divBdr>
            </w:div>
            <w:div w:id="1297906395">
              <w:marLeft w:val="0"/>
              <w:marRight w:val="0"/>
              <w:marTop w:val="0"/>
              <w:marBottom w:val="0"/>
              <w:divBdr>
                <w:top w:val="none" w:sz="0" w:space="0" w:color="auto"/>
                <w:left w:val="none" w:sz="0" w:space="0" w:color="auto"/>
                <w:bottom w:val="none" w:sz="0" w:space="0" w:color="auto"/>
                <w:right w:val="none" w:sz="0" w:space="0" w:color="auto"/>
              </w:divBdr>
            </w:div>
            <w:div w:id="1565336704">
              <w:marLeft w:val="0"/>
              <w:marRight w:val="0"/>
              <w:marTop w:val="0"/>
              <w:marBottom w:val="0"/>
              <w:divBdr>
                <w:top w:val="none" w:sz="0" w:space="0" w:color="auto"/>
                <w:left w:val="none" w:sz="0" w:space="0" w:color="auto"/>
                <w:bottom w:val="none" w:sz="0" w:space="0" w:color="auto"/>
                <w:right w:val="none" w:sz="0" w:space="0" w:color="auto"/>
              </w:divBdr>
            </w:div>
            <w:div w:id="1741322335">
              <w:marLeft w:val="0"/>
              <w:marRight w:val="0"/>
              <w:marTop w:val="0"/>
              <w:marBottom w:val="0"/>
              <w:divBdr>
                <w:top w:val="none" w:sz="0" w:space="0" w:color="auto"/>
                <w:left w:val="none" w:sz="0" w:space="0" w:color="auto"/>
                <w:bottom w:val="none" w:sz="0" w:space="0" w:color="auto"/>
                <w:right w:val="none" w:sz="0" w:space="0" w:color="auto"/>
              </w:divBdr>
            </w:div>
            <w:div w:id="1956860914">
              <w:marLeft w:val="0"/>
              <w:marRight w:val="0"/>
              <w:marTop w:val="0"/>
              <w:marBottom w:val="0"/>
              <w:divBdr>
                <w:top w:val="none" w:sz="0" w:space="0" w:color="auto"/>
                <w:left w:val="none" w:sz="0" w:space="0" w:color="auto"/>
                <w:bottom w:val="none" w:sz="0" w:space="0" w:color="auto"/>
                <w:right w:val="none" w:sz="0" w:space="0" w:color="auto"/>
              </w:divBdr>
            </w:div>
            <w:div w:id="26294401">
              <w:marLeft w:val="0"/>
              <w:marRight w:val="0"/>
              <w:marTop w:val="0"/>
              <w:marBottom w:val="0"/>
              <w:divBdr>
                <w:top w:val="none" w:sz="0" w:space="0" w:color="auto"/>
                <w:left w:val="none" w:sz="0" w:space="0" w:color="auto"/>
                <w:bottom w:val="none" w:sz="0" w:space="0" w:color="auto"/>
                <w:right w:val="none" w:sz="0" w:space="0" w:color="auto"/>
              </w:divBdr>
            </w:div>
            <w:div w:id="1414743590">
              <w:marLeft w:val="0"/>
              <w:marRight w:val="0"/>
              <w:marTop w:val="0"/>
              <w:marBottom w:val="0"/>
              <w:divBdr>
                <w:top w:val="none" w:sz="0" w:space="0" w:color="auto"/>
                <w:left w:val="none" w:sz="0" w:space="0" w:color="auto"/>
                <w:bottom w:val="none" w:sz="0" w:space="0" w:color="auto"/>
                <w:right w:val="none" w:sz="0" w:space="0" w:color="auto"/>
              </w:divBdr>
            </w:div>
            <w:div w:id="954286558">
              <w:marLeft w:val="0"/>
              <w:marRight w:val="0"/>
              <w:marTop w:val="0"/>
              <w:marBottom w:val="0"/>
              <w:divBdr>
                <w:top w:val="none" w:sz="0" w:space="0" w:color="auto"/>
                <w:left w:val="none" w:sz="0" w:space="0" w:color="auto"/>
                <w:bottom w:val="none" w:sz="0" w:space="0" w:color="auto"/>
                <w:right w:val="none" w:sz="0" w:space="0" w:color="auto"/>
              </w:divBdr>
            </w:div>
            <w:div w:id="139733317">
              <w:marLeft w:val="0"/>
              <w:marRight w:val="0"/>
              <w:marTop w:val="0"/>
              <w:marBottom w:val="0"/>
              <w:divBdr>
                <w:top w:val="none" w:sz="0" w:space="0" w:color="auto"/>
                <w:left w:val="none" w:sz="0" w:space="0" w:color="auto"/>
                <w:bottom w:val="none" w:sz="0" w:space="0" w:color="auto"/>
                <w:right w:val="none" w:sz="0" w:space="0" w:color="auto"/>
              </w:divBdr>
            </w:div>
            <w:div w:id="1296370173">
              <w:marLeft w:val="0"/>
              <w:marRight w:val="0"/>
              <w:marTop w:val="0"/>
              <w:marBottom w:val="0"/>
              <w:divBdr>
                <w:top w:val="none" w:sz="0" w:space="0" w:color="auto"/>
                <w:left w:val="none" w:sz="0" w:space="0" w:color="auto"/>
                <w:bottom w:val="none" w:sz="0" w:space="0" w:color="auto"/>
                <w:right w:val="none" w:sz="0" w:space="0" w:color="auto"/>
              </w:divBdr>
            </w:div>
            <w:div w:id="811680562">
              <w:marLeft w:val="0"/>
              <w:marRight w:val="0"/>
              <w:marTop w:val="0"/>
              <w:marBottom w:val="0"/>
              <w:divBdr>
                <w:top w:val="none" w:sz="0" w:space="0" w:color="auto"/>
                <w:left w:val="none" w:sz="0" w:space="0" w:color="auto"/>
                <w:bottom w:val="none" w:sz="0" w:space="0" w:color="auto"/>
                <w:right w:val="none" w:sz="0" w:space="0" w:color="auto"/>
              </w:divBdr>
            </w:div>
            <w:div w:id="1670789575">
              <w:marLeft w:val="0"/>
              <w:marRight w:val="0"/>
              <w:marTop w:val="0"/>
              <w:marBottom w:val="0"/>
              <w:divBdr>
                <w:top w:val="none" w:sz="0" w:space="0" w:color="auto"/>
                <w:left w:val="none" w:sz="0" w:space="0" w:color="auto"/>
                <w:bottom w:val="none" w:sz="0" w:space="0" w:color="auto"/>
                <w:right w:val="none" w:sz="0" w:space="0" w:color="auto"/>
              </w:divBdr>
            </w:div>
            <w:div w:id="637688103">
              <w:marLeft w:val="0"/>
              <w:marRight w:val="0"/>
              <w:marTop w:val="0"/>
              <w:marBottom w:val="0"/>
              <w:divBdr>
                <w:top w:val="none" w:sz="0" w:space="0" w:color="auto"/>
                <w:left w:val="none" w:sz="0" w:space="0" w:color="auto"/>
                <w:bottom w:val="none" w:sz="0" w:space="0" w:color="auto"/>
                <w:right w:val="none" w:sz="0" w:space="0" w:color="auto"/>
              </w:divBdr>
            </w:div>
            <w:div w:id="1316298422">
              <w:marLeft w:val="0"/>
              <w:marRight w:val="0"/>
              <w:marTop w:val="0"/>
              <w:marBottom w:val="0"/>
              <w:divBdr>
                <w:top w:val="none" w:sz="0" w:space="0" w:color="auto"/>
                <w:left w:val="none" w:sz="0" w:space="0" w:color="auto"/>
                <w:bottom w:val="none" w:sz="0" w:space="0" w:color="auto"/>
                <w:right w:val="none" w:sz="0" w:space="0" w:color="auto"/>
              </w:divBdr>
            </w:div>
          </w:divsChild>
        </w:div>
        <w:div w:id="520557218">
          <w:marLeft w:val="0"/>
          <w:marRight w:val="0"/>
          <w:marTop w:val="0"/>
          <w:marBottom w:val="0"/>
          <w:divBdr>
            <w:top w:val="none" w:sz="0" w:space="0" w:color="auto"/>
            <w:left w:val="none" w:sz="0" w:space="0" w:color="auto"/>
            <w:bottom w:val="none" w:sz="0" w:space="0" w:color="auto"/>
            <w:right w:val="none" w:sz="0" w:space="0" w:color="auto"/>
          </w:divBdr>
        </w:div>
        <w:div w:id="1273170115">
          <w:marLeft w:val="0"/>
          <w:marRight w:val="0"/>
          <w:marTop w:val="0"/>
          <w:marBottom w:val="0"/>
          <w:divBdr>
            <w:top w:val="none" w:sz="0" w:space="0" w:color="auto"/>
            <w:left w:val="none" w:sz="0" w:space="0" w:color="auto"/>
            <w:bottom w:val="none" w:sz="0" w:space="0" w:color="auto"/>
            <w:right w:val="none" w:sz="0" w:space="0" w:color="auto"/>
          </w:divBdr>
        </w:div>
        <w:div w:id="422264784">
          <w:marLeft w:val="0"/>
          <w:marRight w:val="0"/>
          <w:marTop w:val="0"/>
          <w:marBottom w:val="0"/>
          <w:divBdr>
            <w:top w:val="none" w:sz="0" w:space="0" w:color="auto"/>
            <w:left w:val="none" w:sz="0" w:space="0" w:color="auto"/>
            <w:bottom w:val="none" w:sz="0" w:space="0" w:color="auto"/>
            <w:right w:val="none" w:sz="0" w:space="0" w:color="auto"/>
          </w:divBdr>
        </w:div>
        <w:div w:id="379091631">
          <w:marLeft w:val="0"/>
          <w:marRight w:val="0"/>
          <w:marTop w:val="0"/>
          <w:marBottom w:val="0"/>
          <w:divBdr>
            <w:top w:val="none" w:sz="0" w:space="0" w:color="auto"/>
            <w:left w:val="none" w:sz="0" w:space="0" w:color="auto"/>
            <w:bottom w:val="none" w:sz="0" w:space="0" w:color="auto"/>
            <w:right w:val="none" w:sz="0" w:space="0" w:color="auto"/>
          </w:divBdr>
        </w:div>
        <w:div w:id="1240477188">
          <w:marLeft w:val="0"/>
          <w:marRight w:val="0"/>
          <w:marTop w:val="0"/>
          <w:marBottom w:val="0"/>
          <w:divBdr>
            <w:top w:val="none" w:sz="0" w:space="0" w:color="auto"/>
            <w:left w:val="none" w:sz="0" w:space="0" w:color="auto"/>
            <w:bottom w:val="none" w:sz="0" w:space="0" w:color="auto"/>
            <w:right w:val="none" w:sz="0" w:space="0" w:color="auto"/>
          </w:divBdr>
        </w:div>
        <w:div w:id="1764565168">
          <w:marLeft w:val="0"/>
          <w:marRight w:val="0"/>
          <w:marTop w:val="0"/>
          <w:marBottom w:val="0"/>
          <w:divBdr>
            <w:top w:val="none" w:sz="0" w:space="0" w:color="auto"/>
            <w:left w:val="none" w:sz="0" w:space="0" w:color="auto"/>
            <w:bottom w:val="none" w:sz="0" w:space="0" w:color="auto"/>
            <w:right w:val="none" w:sz="0" w:space="0" w:color="auto"/>
          </w:divBdr>
        </w:div>
        <w:div w:id="474377097">
          <w:marLeft w:val="0"/>
          <w:marRight w:val="0"/>
          <w:marTop w:val="0"/>
          <w:marBottom w:val="0"/>
          <w:divBdr>
            <w:top w:val="none" w:sz="0" w:space="0" w:color="auto"/>
            <w:left w:val="none" w:sz="0" w:space="0" w:color="auto"/>
            <w:bottom w:val="none" w:sz="0" w:space="0" w:color="auto"/>
            <w:right w:val="none" w:sz="0" w:space="0" w:color="auto"/>
          </w:divBdr>
        </w:div>
        <w:div w:id="2099669135">
          <w:marLeft w:val="0"/>
          <w:marRight w:val="0"/>
          <w:marTop w:val="0"/>
          <w:marBottom w:val="0"/>
          <w:divBdr>
            <w:top w:val="none" w:sz="0" w:space="0" w:color="auto"/>
            <w:left w:val="none" w:sz="0" w:space="0" w:color="auto"/>
            <w:bottom w:val="none" w:sz="0" w:space="0" w:color="auto"/>
            <w:right w:val="none" w:sz="0" w:space="0" w:color="auto"/>
          </w:divBdr>
        </w:div>
        <w:div w:id="1518273991">
          <w:marLeft w:val="0"/>
          <w:marRight w:val="0"/>
          <w:marTop w:val="0"/>
          <w:marBottom w:val="0"/>
          <w:divBdr>
            <w:top w:val="none" w:sz="0" w:space="0" w:color="auto"/>
            <w:left w:val="none" w:sz="0" w:space="0" w:color="auto"/>
            <w:bottom w:val="none" w:sz="0" w:space="0" w:color="auto"/>
            <w:right w:val="none" w:sz="0" w:space="0" w:color="auto"/>
          </w:divBdr>
        </w:div>
        <w:div w:id="744910604">
          <w:marLeft w:val="0"/>
          <w:marRight w:val="0"/>
          <w:marTop w:val="0"/>
          <w:marBottom w:val="0"/>
          <w:divBdr>
            <w:top w:val="none" w:sz="0" w:space="0" w:color="auto"/>
            <w:left w:val="none" w:sz="0" w:space="0" w:color="auto"/>
            <w:bottom w:val="none" w:sz="0" w:space="0" w:color="auto"/>
            <w:right w:val="none" w:sz="0" w:space="0" w:color="auto"/>
          </w:divBdr>
        </w:div>
        <w:div w:id="923999541">
          <w:marLeft w:val="0"/>
          <w:marRight w:val="0"/>
          <w:marTop w:val="0"/>
          <w:marBottom w:val="0"/>
          <w:divBdr>
            <w:top w:val="none" w:sz="0" w:space="0" w:color="auto"/>
            <w:left w:val="none" w:sz="0" w:space="0" w:color="auto"/>
            <w:bottom w:val="none" w:sz="0" w:space="0" w:color="auto"/>
            <w:right w:val="none" w:sz="0" w:space="0" w:color="auto"/>
          </w:divBdr>
        </w:div>
        <w:div w:id="378095867">
          <w:marLeft w:val="0"/>
          <w:marRight w:val="0"/>
          <w:marTop w:val="0"/>
          <w:marBottom w:val="0"/>
          <w:divBdr>
            <w:top w:val="none" w:sz="0" w:space="0" w:color="auto"/>
            <w:left w:val="none" w:sz="0" w:space="0" w:color="auto"/>
            <w:bottom w:val="none" w:sz="0" w:space="0" w:color="auto"/>
            <w:right w:val="none" w:sz="0" w:space="0" w:color="auto"/>
          </w:divBdr>
        </w:div>
        <w:div w:id="1448811698">
          <w:marLeft w:val="0"/>
          <w:marRight w:val="0"/>
          <w:marTop w:val="0"/>
          <w:marBottom w:val="0"/>
          <w:divBdr>
            <w:top w:val="none" w:sz="0" w:space="0" w:color="auto"/>
            <w:left w:val="none" w:sz="0" w:space="0" w:color="auto"/>
            <w:bottom w:val="none" w:sz="0" w:space="0" w:color="auto"/>
            <w:right w:val="none" w:sz="0" w:space="0" w:color="auto"/>
          </w:divBdr>
        </w:div>
        <w:div w:id="1660696180">
          <w:marLeft w:val="0"/>
          <w:marRight w:val="0"/>
          <w:marTop w:val="0"/>
          <w:marBottom w:val="0"/>
          <w:divBdr>
            <w:top w:val="none" w:sz="0" w:space="0" w:color="auto"/>
            <w:left w:val="none" w:sz="0" w:space="0" w:color="auto"/>
            <w:bottom w:val="none" w:sz="0" w:space="0" w:color="auto"/>
            <w:right w:val="none" w:sz="0" w:space="0" w:color="auto"/>
          </w:divBdr>
        </w:div>
        <w:div w:id="708995397">
          <w:marLeft w:val="0"/>
          <w:marRight w:val="0"/>
          <w:marTop w:val="0"/>
          <w:marBottom w:val="0"/>
          <w:divBdr>
            <w:top w:val="none" w:sz="0" w:space="0" w:color="auto"/>
            <w:left w:val="none" w:sz="0" w:space="0" w:color="auto"/>
            <w:bottom w:val="none" w:sz="0" w:space="0" w:color="auto"/>
            <w:right w:val="none" w:sz="0" w:space="0" w:color="auto"/>
          </w:divBdr>
        </w:div>
        <w:div w:id="718239313">
          <w:marLeft w:val="0"/>
          <w:marRight w:val="0"/>
          <w:marTop w:val="0"/>
          <w:marBottom w:val="0"/>
          <w:divBdr>
            <w:top w:val="none" w:sz="0" w:space="0" w:color="auto"/>
            <w:left w:val="none" w:sz="0" w:space="0" w:color="auto"/>
            <w:bottom w:val="none" w:sz="0" w:space="0" w:color="auto"/>
            <w:right w:val="none" w:sz="0" w:space="0" w:color="auto"/>
          </w:divBdr>
        </w:div>
        <w:div w:id="859125226">
          <w:marLeft w:val="0"/>
          <w:marRight w:val="0"/>
          <w:marTop w:val="0"/>
          <w:marBottom w:val="0"/>
          <w:divBdr>
            <w:top w:val="none" w:sz="0" w:space="0" w:color="auto"/>
            <w:left w:val="none" w:sz="0" w:space="0" w:color="auto"/>
            <w:bottom w:val="none" w:sz="0" w:space="0" w:color="auto"/>
            <w:right w:val="none" w:sz="0" w:space="0" w:color="auto"/>
          </w:divBdr>
        </w:div>
        <w:div w:id="1742169506">
          <w:marLeft w:val="0"/>
          <w:marRight w:val="0"/>
          <w:marTop w:val="0"/>
          <w:marBottom w:val="0"/>
          <w:divBdr>
            <w:top w:val="none" w:sz="0" w:space="0" w:color="auto"/>
            <w:left w:val="none" w:sz="0" w:space="0" w:color="auto"/>
            <w:bottom w:val="none" w:sz="0" w:space="0" w:color="auto"/>
            <w:right w:val="none" w:sz="0" w:space="0" w:color="auto"/>
          </w:divBdr>
        </w:div>
        <w:div w:id="247345024">
          <w:marLeft w:val="0"/>
          <w:marRight w:val="0"/>
          <w:marTop w:val="0"/>
          <w:marBottom w:val="0"/>
          <w:divBdr>
            <w:top w:val="none" w:sz="0" w:space="0" w:color="auto"/>
            <w:left w:val="none" w:sz="0" w:space="0" w:color="auto"/>
            <w:bottom w:val="none" w:sz="0" w:space="0" w:color="auto"/>
            <w:right w:val="none" w:sz="0" w:space="0" w:color="auto"/>
          </w:divBdr>
        </w:div>
        <w:div w:id="1185096694">
          <w:marLeft w:val="0"/>
          <w:marRight w:val="0"/>
          <w:marTop w:val="0"/>
          <w:marBottom w:val="0"/>
          <w:divBdr>
            <w:top w:val="none" w:sz="0" w:space="0" w:color="auto"/>
            <w:left w:val="none" w:sz="0" w:space="0" w:color="auto"/>
            <w:bottom w:val="none" w:sz="0" w:space="0" w:color="auto"/>
            <w:right w:val="none" w:sz="0" w:space="0" w:color="auto"/>
          </w:divBdr>
        </w:div>
        <w:div w:id="805659524">
          <w:marLeft w:val="0"/>
          <w:marRight w:val="0"/>
          <w:marTop w:val="0"/>
          <w:marBottom w:val="0"/>
          <w:divBdr>
            <w:top w:val="none" w:sz="0" w:space="0" w:color="auto"/>
            <w:left w:val="none" w:sz="0" w:space="0" w:color="auto"/>
            <w:bottom w:val="none" w:sz="0" w:space="0" w:color="auto"/>
            <w:right w:val="none" w:sz="0" w:space="0" w:color="auto"/>
          </w:divBdr>
        </w:div>
        <w:div w:id="1558661500">
          <w:marLeft w:val="0"/>
          <w:marRight w:val="0"/>
          <w:marTop w:val="0"/>
          <w:marBottom w:val="0"/>
          <w:divBdr>
            <w:top w:val="none" w:sz="0" w:space="0" w:color="auto"/>
            <w:left w:val="none" w:sz="0" w:space="0" w:color="auto"/>
            <w:bottom w:val="none" w:sz="0" w:space="0" w:color="auto"/>
            <w:right w:val="none" w:sz="0" w:space="0" w:color="auto"/>
          </w:divBdr>
        </w:div>
        <w:div w:id="1152402525">
          <w:marLeft w:val="0"/>
          <w:marRight w:val="0"/>
          <w:marTop w:val="0"/>
          <w:marBottom w:val="0"/>
          <w:divBdr>
            <w:top w:val="none" w:sz="0" w:space="0" w:color="auto"/>
            <w:left w:val="none" w:sz="0" w:space="0" w:color="auto"/>
            <w:bottom w:val="none" w:sz="0" w:space="0" w:color="auto"/>
            <w:right w:val="none" w:sz="0" w:space="0" w:color="auto"/>
          </w:divBdr>
        </w:div>
        <w:div w:id="1104957396">
          <w:marLeft w:val="0"/>
          <w:marRight w:val="0"/>
          <w:marTop w:val="0"/>
          <w:marBottom w:val="0"/>
          <w:divBdr>
            <w:top w:val="none" w:sz="0" w:space="0" w:color="auto"/>
            <w:left w:val="none" w:sz="0" w:space="0" w:color="auto"/>
            <w:bottom w:val="none" w:sz="0" w:space="0" w:color="auto"/>
            <w:right w:val="none" w:sz="0" w:space="0" w:color="auto"/>
          </w:divBdr>
        </w:div>
        <w:div w:id="245388352">
          <w:marLeft w:val="0"/>
          <w:marRight w:val="0"/>
          <w:marTop w:val="0"/>
          <w:marBottom w:val="0"/>
          <w:divBdr>
            <w:top w:val="none" w:sz="0" w:space="0" w:color="auto"/>
            <w:left w:val="none" w:sz="0" w:space="0" w:color="auto"/>
            <w:bottom w:val="none" w:sz="0" w:space="0" w:color="auto"/>
            <w:right w:val="none" w:sz="0" w:space="0" w:color="auto"/>
          </w:divBdr>
        </w:div>
        <w:div w:id="1294870639">
          <w:marLeft w:val="0"/>
          <w:marRight w:val="0"/>
          <w:marTop w:val="0"/>
          <w:marBottom w:val="0"/>
          <w:divBdr>
            <w:top w:val="none" w:sz="0" w:space="0" w:color="auto"/>
            <w:left w:val="none" w:sz="0" w:space="0" w:color="auto"/>
            <w:bottom w:val="none" w:sz="0" w:space="0" w:color="auto"/>
            <w:right w:val="none" w:sz="0" w:space="0" w:color="auto"/>
          </w:divBdr>
        </w:div>
        <w:div w:id="802577896">
          <w:marLeft w:val="0"/>
          <w:marRight w:val="0"/>
          <w:marTop w:val="0"/>
          <w:marBottom w:val="0"/>
          <w:divBdr>
            <w:top w:val="none" w:sz="0" w:space="0" w:color="auto"/>
            <w:left w:val="none" w:sz="0" w:space="0" w:color="auto"/>
            <w:bottom w:val="none" w:sz="0" w:space="0" w:color="auto"/>
            <w:right w:val="none" w:sz="0" w:space="0" w:color="auto"/>
          </w:divBdr>
        </w:div>
        <w:div w:id="851182207">
          <w:marLeft w:val="0"/>
          <w:marRight w:val="0"/>
          <w:marTop w:val="0"/>
          <w:marBottom w:val="0"/>
          <w:divBdr>
            <w:top w:val="none" w:sz="0" w:space="0" w:color="auto"/>
            <w:left w:val="none" w:sz="0" w:space="0" w:color="auto"/>
            <w:bottom w:val="none" w:sz="0" w:space="0" w:color="auto"/>
            <w:right w:val="none" w:sz="0" w:space="0" w:color="auto"/>
          </w:divBdr>
        </w:div>
        <w:div w:id="1010522711">
          <w:marLeft w:val="0"/>
          <w:marRight w:val="0"/>
          <w:marTop w:val="0"/>
          <w:marBottom w:val="0"/>
          <w:divBdr>
            <w:top w:val="none" w:sz="0" w:space="0" w:color="auto"/>
            <w:left w:val="none" w:sz="0" w:space="0" w:color="auto"/>
            <w:bottom w:val="none" w:sz="0" w:space="0" w:color="auto"/>
            <w:right w:val="none" w:sz="0" w:space="0" w:color="auto"/>
          </w:divBdr>
        </w:div>
        <w:div w:id="1426224888">
          <w:marLeft w:val="0"/>
          <w:marRight w:val="0"/>
          <w:marTop w:val="0"/>
          <w:marBottom w:val="0"/>
          <w:divBdr>
            <w:top w:val="none" w:sz="0" w:space="0" w:color="auto"/>
            <w:left w:val="none" w:sz="0" w:space="0" w:color="auto"/>
            <w:bottom w:val="none" w:sz="0" w:space="0" w:color="auto"/>
            <w:right w:val="none" w:sz="0" w:space="0" w:color="auto"/>
          </w:divBdr>
        </w:div>
        <w:div w:id="1010911648">
          <w:marLeft w:val="0"/>
          <w:marRight w:val="0"/>
          <w:marTop w:val="0"/>
          <w:marBottom w:val="0"/>
          <w:divBdr>
            <w:top w:val="none" w:sz="0" w:space="0" w:color="auto"/>
            <w:left w:val="none" w:sz="0" w:space="0" w:color="auto"/>
            <w:bottom w:val="none" w:sz="0" w:space="0" w:color="auto"/>
            <w:right w:val="none" w:sz="0" w:space="0" w:color="auto"/>
          </w:divBdr>
        </w:div>
        <w:div w:id="279802290">
          <w:marLeft w:val="0"/>
          <w:marRight w:val="0"/>
          <w:marTop w:val="0"/>
          <w:marBottom w:val="0"/>
          <w:divBdr>
            <w:top w:val="none" w:sz="0" w:space="0" w:color="auto"/>
            <w:left w:val="none" w:sz="0" w:space="0" w:color="auto"/>
            <w:bottom w:val="none" w:sz="0" w:space="0" w:color="auto"/>
            <w:right w:val="none" w:sz="0" w:space="0" w:color="auto"/>
          </w:divBdr>
        </w:div>
        <w:div w:id="1870296840">
          <w:marLeft w:val="0"/>
          <w:marRight w:val="0"/>
          <w:marTop w:val="0"/>
          <w:marBottom w:val="0"/>
          <w:divBdr>
            <w:top w:val="none" w:sz="0" w:space="0" w:color="auto"/>
            <w:left w:val="none" w:sz="0" w:space="0" w:color="auto"/>
            <w:bottom w:val="none" w:sz="0" w:space="0" w:color="auto"/>
            <w:right w:val="none" w:sz="0" w:space="0" w:color="auto"/>
          </w:divBdr>
        </w:div>
      </w:divsChild>
    </w:div>
    <w:div w:id="1358778243">
      <w:bodyDiv w:val="1"/>
      <w:marLeft w:val="0"/>
      <w:marRight w:val="0"/>
      <w:marTop w:val="0"/>
      <w:marBottom w:val="0"/>
      <w:divBdr>
        <w:top w:val="none" w:sz="0" w:space="0" w:color="auto"/>
        <w:left w:val="none" w:sz="0" w:space="0" w:color="auto"/>
        <w:bottom w:val="none" w:sz="0" w:space="0" w:color="auto"/>
        <w:right w:val="none" w:sz="0" w:space="0" w:color="auto"/>
      </w:divBdr>
      <w:divsChild>
        <w:div w:id="1868331699">
          <w:marLeft w:val="480"/>
          <w:marRight w:val="0"/>
          <w:marTop w:val="0"/>
          <w:marBottom w:val="0"/>
          <w:divBdr>
            <w:top w:val="none" w:sz="0" w:space="0" w:color="auto"/>
            <w:left w:val="none" w:sz="0" w:space="0" w:color="auto"/>
            <w:bottom w:val="none" w:sz="0" w:space="0" w:color="auto"/>
            <w:right w:val="none" w:sz="0" w:space="0" w:color="auto"/>
          </w:divBdr>
        </w:div>
        <w:div w:id="1527985059">
          <w:marLeft w:val="480"/>
          <w:marRight w:val="0"/>
          <w:marTop w:val="0"/>
          <w:marBottom w:val="0"/>
          <w:divBdr>
            <w:top w:val="none" w:sz="0" w:space="0" w:color="auto"/>
            <w:left w:val="none" w:sz="0" w:space="0" w:color="auto"/>
            <w:bottom w:val="none" w:sz="0" w:space="0" w:color="auto"/>
            <w:right w:val="none" w:sz="0" w:space="0" w:color="auto"/>
          </w:divBdr>
        </w:div>
        <w:div w:id="139805589">
          <w:marLeft w:val="480"/>
          <w:marRight w:val="0"/>
          <w:marTop w:val="0"/>
          <w:marBottom w:val="0"/>
          <w:divBdr>
            <w:top w:val="none" w:sz="0" w:space="0" w:color="auto"/>
            <w:left w:val="none" w:sz="0" w:space="0" w:color="auto"/>
            <w:bottom w:val="none" w:sz="0" w:space="0" w:color="auto"/>
            <w:right w:val="none" w:sz="0" w:space="0" w:color="auto"/>
          </w:divBdr>
        </w:div>
        <w:div w:id="1155026634">
          <w:marLeft w:val="480"/>
          <w:marRight w:val="0"/>
          <w:marTop w:val="0"/>
          <w:marBottom w:val="0"/>
          <w:divBdr>
            <w:top w:val="none" w:sz="0" w:space="0" w:color="auto"/>
            <w:left w:val="none" w:sz="0" w:space="0" w:color="auto"/>
            <w:bottom w:val="none" w:sz="0" w:space="0" w:color="auto"/>
            <w:right w:val="none" w:sz="0" w:space="0" w:color="auto"/>
          </w:divBdr>
        </w:div>
        <w:div w:id="933439969">
          <w:marLeft w:val="480"/>
          <w:marRight w:val="0"/>
          <w:marTop w:val="0"/>
          <w:marBottom w:val="0"/>
          <w:divBdr>
            <w:top w:val="none" w:sz="0" w:space="0" w:color="auto"/>
            <w:left w:val="none" w:sz="0" w:space="0" w:color="auto"/>
            <w:bottom w:val="none" w:sz="0" w:space="0" w:color="auto"/>
            <w:right w:val="none" w:sz="0" w:space="0" w:color="auto"/>
          </w:divBdr>
        </w:div>
        <w:div w:id="706880991">
          <w:marLeft w:val="480"/>
          <w:marRight w:val="0"/>
          <w:marTop w:val="0"/>
          <w:marBottom w:val="0"/>
          <w:divBdr>
            <w:top w:val="none" w:sz="0" w:space="0" w:color="auto"/>
            <w:left w:val="none" w:sz="0" w:space="0" w:color="auto"/>
            <w:bottom w:val="none" w:sz="0" w:space="0" w:color="auto"/>
            <w:right w:val="none" w:sz="0" w:space="0" w:color="auto"/>
          </w:divBdr>
        </w:div>
        <w:div w:id="1763796335">
          <w:marLeft w:val="480"/>
          <w:marRight w:val="0"/>
          <w:marTop w:val="0"/>
          <w:marBottom w:val="0"/>
          <w:divBdr>
            <w:top w:val="none" w:sz="0" w:space="0" w:color="auto"/>
            <w:left w:val="none" w:sz="0" w:space="0" w:color="auto"/>
            <w:bottom w:val="none" w:sz="0" w:space="0" w:color="auto"/>
            <w:right w:val="none" w:sz="0" w:space="0" w:color="auto"/>
          </w:divBdr>
        </w:div>
        <w:div w:id="1723628824">
          <w:marLeft w:val="480"/>
          <w:marRight w:val="0"/>
          <w:marTop w:val="0"/>
          <w:marBottom w:val="0"/>
          <w:divBdr>
            <w:top w:val="none" w:sz="0" w:space="0" w:color="auto"/>
            <w:left w:val="none" w:sz="0" w:space="0" w:color="auto"/>
            <w:bottom w:val="none" w:sz="0" w:space="0" w:color="auto"/>
            <w:right w:val="none" w:sz="0" w:space="0" w:color="auto"/>
          </w:divBdr>
        </w:div>
        <w:div w:id="802188528">
          <w:marLeft w:val="480"/>
          <w:marRight w:val="0"/>
          <w:marTop w:val="0"/>
          <w:marBottom w:val="0"/>
          <w:divBdr>
            <w:top w:val="none" w:sz="0" w:space="0" w:color="auto"/>
            <w:left w:val="none" w:sz="0" w:space="0" w:color="auto"/>
            <w:bottom w:val="none" w:sz="0" w:space="0" w:color="auto"/>
            <w:right w:val="none" w:sz="0" w:space="0" w:color="auto"/>
          </w:divBdr>
        </w:div>
        <w:div w:id="1242638331">
          <w:marLeft w:val="480"/>
          <w:marRight w:val="0"/>
          <w:marTop w:val="0"/>
          <w:marBottom w:val="0"/>
          <w:divBdr>
            <w:top w:val="none" w:sz="0" w:space="0" w:color="auto"/>
            <w:left w:val="none" w:sz="0" w:space="0" w:color="auto"/>
            <w:bottom w:val="none" w:sz="0" w:space="0" w:color="auto"/>
            <w:right w:val="none" w:sz="0" w:space="0" w:color="auto"/>
          </w:divBdr>
        </w:div>
        <w:div w:id="1483234352">
          <w:marLeft w:val="480"/>
          <w:marRight w:val="0"/>
          <w:marTop w:val="0"/>
          <w:marBottom w:val="0"/>
          <w:divBdr>
            <w:top w:val="none" w:sz="0" w:space="0" w:color="auto"/>
            <w:left w:val="none" w:sz="0" w:space="0" w:color="auto"/>
            <w:bottom w:val="none" w:sz="0" w:space="0" w:color="auto"/>
            <w:right w:val="none" w:sz="0" w:space="0" w:color="auto"/>
          </w:divBdr>
        </w:div>
        <w:div w:id="1196310047">
          <w:marLeft w:val="480"/>
          <w:marRight w:val="0"/>
          <w:marTop w:val="0"/>
          <w:marBottom w:val="0"/>
          <w:divBdr>
            <w:top w:val="none" w:sz="0" w:space="0" w:color="auto"/>
            <w:left w:val="none" w:sz="0" w:space="0" w:color="auto"/>
            <w:bottom w:val="none" w:sz="0" w:space="0" w:color="auto"/>
            <w:right w:val="none" w:sz="0" w:space="0" w:color="auto"/>
          </w:divBdr>
        </w:div>
        <w:div w:id="857817142">
          <w:marLeft w:val="480"/>
          <w:marRight w:val="0"/>
          <w:marTop w:val="0"/>
          <w:marBottom w:val="0"/>
          <w:divBdr>
            <w:top w:val="none" w:sz="0" w:space="0" w:color="auto"/>
            <w:left w:val="none" w:sz="0" w:space="0" w:color="auto"/>
            <w:bottom w:val="none" w:sz="0" w:space="0" w:color="auto"/>
            <w:right w:val="none" w:sz="0" w:space="0" w:color="auto"/>
          </w:divBdr>
        </w:div>
        <w:div w:id="1996832902">
          <w:marLeft w:val="480"/>
          <w:marRight w:val="0"/>
          <w:marTop w:val="0"/>
          <w:marBottom w:val="0"/>
          <w:divBdr>
            <w:top w:val="none" w:sz="0" w:space="0" w:color="auto"/>
            <w:left w:val="none" w:sz="0" w:space="0" w:color="auto"/>
            <w:bottom w:val="none" w:sz="0" w:space="0" w:color="auto"/>
            <w:right w:val="none" w:sz="0" w:space="0" w:color="auto"/>
          </w:divBdr>
        </w:div>
        <w:div w:id="1752192224">
          <w:marLeft w:val="480"/>
          <w:marRight w:val="0"/>
          <w:marTop w:val="0"/>
          <w:marBottom w:val="0"/>
          <w:divBdr>
            <w:top w:val="none" w:sz="0" w:space="0" w:color="auto"/>
            <w:left w:val="none" w:sz="0" w:space="0" w:color="auto"/>
            <w:bottom w:val="none" w:sz="0" w:space="0" w:color="auto"/>
            <w:right w:val="none" w:sz="0" w:space="0" w:color="auto"/>
          </w:divBdr>
        </w:div>
        <w:div w:id="616374443">
          <w:marLeft w:val="480"/>
          <w:marRight w:val="0"/>
          <w:marTop w:val="0"/>
          <w:marBottom w:val="0"/>
          <w:divBdr>
            <w:top w:val="none" w:sz="0" w:space="0" w:color="auto"/>
            <w:left w:val="none" w:sz="0" w:space="0" w:color="auto"/>
            <w:bottom w:val="none" w:sz="0" w:space="0" w:color="auto"/>
            <w:right w:val="none" w:sz="0" w:space="0" w:color="auto"/>
          </w:divBdr>
        </w:div>
        <w:div w:id="1303081183">
          <w:marLeft w:val="480"/>
          <w:marRight w:val="0"/>
          <w:marTop w:val="0"/>
          <w:marBottom w:val="0"/>
          <w:divBdr>
            <w:top w:val="none" w:sz="0" w:space="0" w:color="auto"/>
            <w:left w:val="none" w:sz="0" w:space="0" w:color="auto"/>
            <w:bottom w:val="none" w:sz="0" w:space="0" w:color="auto"/>
            <w:right w:val="none" w:sz="0" w:space="0" w:color="auto"/>
          </w:divBdr>
        </w:div>
        <w:div w:id="1323849483">
          <w:marLeft w:val="480"/>
          <w:marRight w:val="0"/>
          <w:marTop w:val="0"/>
          <w:marBottom w:val="0"/>
          <w:divBdr>
            <w:top w:val="none" w:sz="0" w:space="0" w:color="auto"/>
            <w:left w:val="none" w:sz="0" w:space="0" w:color="auto"/>
            <w:bottom w:val="none" w:sz="0" w:space="0" w:color="auto"/>
            <w:right w:val="none" w:sz="0" w:space="0" w:color="auto"/>
          </w:divBdr>
        </w:div>
        <w:div w:id="1876429605">
          <w:marLeft w:val="480"/>
          <w:marRight w:val="0"/>
          <w:marTop w:val="0"/>
          <w:marBottom w:val="0"/>
          <w:divBdr>
            <w:top w:val="none" w:sz="0" w:space="0" w:color="auto"/>
            <w:left w:val="none" w:sz="0" w:space="0" w:color="auto"/>
            <w:bottom w:val="none" w:sz="0" w:space="0" w:color="auto"/>
            <w:right w:val="none" w:sz="0" w:space="0" w:color="auto"/>
          </w:divBdr>
        </w:div>
        <w:div w:id="195315043">
          <w:marLeft w:val="480"/>
          <w:marRight w:val="0"/>
          <w:marTop w:val="0"/>
          <w:marBottom w:val="0"/>
          <w:divBdr>
            <w:top w:val="none" w:sz="0" w:space="0" w:color="auto"/>
            <w:left w:val="none" w:sz="0" w:space="0" w:color="auto"/>
            <w:bottom w:val="none" w:sz="0" w:space="0" w:color="auto"/>
            <w:right w:val="none" w:sz="0" w:space="0" w:color="auto"/>
          </w:divBdr>
        </w:div>
        <w:div w:id="1975913588">
          <w:marLeft w:val="480"/>
          <w:marRight w:val="0"/>
          <w:marTop w:val="0"/>
          <w:marBottom w:val="0"/>
          <w:divBdr>
            <w:top w:val="none" w:sz="0" w:space="0" w:color="auto"/>
            <w:left w:val="none" w:sz="0" w:space="0" w:color="auto"/>
            <w:bottom w:val="none" w:sz="0" w:space="0" w:color="auto"/>
            <w:right w:val="none" w:sz="0" w:space="0" w:color="auto"/>
          </w:divBdr>
        </w:div>
        <w:div w:id="1529490446">
          <w:marLeft w:val="480"/>
          <w:marRight w:val="0"/>
          <w:marTop w:val="0"/>
          <w:marBottom w:val="0"/>
          <w:divBdr>
            <w:top w:val="none" w:sz="0" w:space="0" w:color="auto"/>
            <w:left w:val="none" w:sz="0" w:space="0" w:color="auto"/>
            <w:bottom w:val="none" w:sz="0" w:space="0" w:color="auto"/>
            <w:right w:val="none" w:sz="0" w:space="0" w:color="auto"/>
          </w:divBdr>
        </w:div>
        <w:div w:id="500118114">
          <w:marLeft w:val="480"/>
          <w:marRight w:val="0"/>
          <w:marTop w:val="0"/>
          <w:marBottom w:val="0"/>
          <w:divBdr>
            <w:top w:val="none" w:sz="0" w:space="0" w:color="auto"/>
            <w:left w:val="none" w:sz="0" w:space="0" w:color="auto"/>
            <w:bottom w:val="none" w:sz="0" w:space="0" w:color="auto"/>
            <w:right w:val="none" w:sz="0" w:space="0" w:color="auto"/>
          </w:divBdr>
        </w:div>
        <w:div w:id="16851080">
          <w:marLeft w:val="480"/>
          <w:marRight w:val="0"/>
          <w:marTop w:val="0"/>
          <w:marBottom w:val="0"/>
          <w:divBdr>
            <w:top w:val="none" w:sz="0" w:space="0" w:color="auto"/>
            <w:left w:val="none" w:sz="0" w:space="0" w:color="auto"/>
            <w:bottom w:val="none" w:sz="0" w:space="0" w:color="auto"/>
            <w:right w:val="none" w:sz="0" w:space="0" w:color="auto"/>
          </w:divBdr>
        </w:div>
        <w:div w:id="104465321">
          <w:marLeft w:val="480"/>
          <w:marRight w:val="0"/>
          <w:marTop w:val="0"/>
          <w:marBottom w:val="0"/>
          <w:divBdr>
            <w:top w:val="none" w:sz="0" w:space="0" w:color="auto"/>
            <w:left w:val="none" w:sz="0" w:space="0" w:color="auto"/>
            <w:bottom w:val="none" w:sz="0" w:space="0" w:color="auto"/>
            <w:right w:val="none" w:sz="0" w:space="0" w:color="auto"/>
          </w:divBdr>
        </w:div>
        <w:div w:id="1671178762">
          <w:marLeft w:val="480"/>
          <w:marRight w:val="0"/>
          <w:marTop w:val="0"/>
          <w:marBottom w:val="0"/>
          <w:divBdr>
            <w:top w:val="none" w:sz="0" w:space="0" w:color="auto"/>
            <w:left w:val="none" w:sz="0" w:space="0" w:color="auto"/>
            <w:bottom w:val="none" w:sz="0" w:space="0" w:color="auto"/>
            <w:right w:val="none" w:sz="0" w:space="0" w:color="auto"/>
          </w:divBdr>
        </w:div>
        <w:div w:id="1399212628">
          <w:marLeft w:val="480"/>
          <w:marRight w:val="0"/>
          <w:marTop w:val="0"/>
          <w:marBottom w:val="0"/>
          <w:divBdr>
            <w:top w:val="none" w:sz="0" w:space="0" w:color="auto"/>
            <w:left w:val="none" w:sz="0" w:space="0" w:color="auto"/>
            <w:bottom w:val="none" w:sz="0" w:space="0" w:color="auto"/>
            <w:right w:val="none" w:sz="0" w:space="0" w:color="auto"/>
          </w:divBdr>
        </w:div>
        <w:div w:id="543371206">
          <w:marLeft w:val="480"/>
          <w:marRight w:val="0"/>
          <w:marTop w:val="0"/>
          <w:marBottom w:val="0"/>
          <w:divBdr>
            <w:top w:val="none" w:sz="0" w:space="0" w:color="auto"/>
            <w:left w:val="none" w:sz="0" w:space="0" w:color="auto"/>
            <w:bottom w:val="none" w:sz="0" w:space="0" w:color="auto"/>
            <w:right w:val="none" w:sz="0" w:space="0" w:color="auto"/>
          </w:divBdr>
        </w:div>
        <w:div w:id="1597984204">
          <w:marLeft w:val="480"/>
          <w:marRight w:val="0"/>
          <w:marTop w:val="0"/>
          <w:marBottom w:val="0"/>
          <w:divBdr>
            <w:top w:val="none" w:sz="0" w:space="0" w:color="auto"/>
            <w:left w:val="none" w:sz="0" w:space="0" w:color="auto"/>
            <w:bottom w:val="none" w:sz="0" w:space="0" w:color="auto"/>
            <w:right w:val="none" w:sz="0" w:space="0" w:color="auto"/>
          </w:divBdr>
        </w:div>
        <w:div w:id="973632312">
          <w:marLeft w:val="480"/>
          <w:marRight w:val="0"/>
          <w:marTop w:val="0"/>
          <w:marBottom w:val="0"/>
          <w:divBdr>
            <w:top w:val="none" w:sz="0" w:space="0" w:color="auto"/>
            <w:left w:val="none" w:sz="0" w:space="0" w:color="auto"/>
            <w:bottom w:val="none" w:sz="0" w:space="0" w:color="auto"/>
            <w:right w:val="none" w:sz="0" w:space="0" w:color="auto"/>
          </w:divBdr>
        </w:div>
        <w:div w:id="1652716048">
          <w:marLeft w:val="480"/>
          <w:marRight w:val="0"/>
          <w:marTop w:val="0"/>
          <w:marBottom w:val="0"/>
          <w:divBdr>
            <w:top w:val="none" w:sz="0" w:space="0" w:color="auto"/>
            <w:left w:val="none" w:sz="0" w:space="0" w:color="auto"/>
            <w:bottom w:val="none" w:sz="0" w:space="0" w:color="auto"/>
            <w:right w:val="none" w:sz="0" w:space="0" w:color="auto"/>
          </w:divBdr>
        </w:div>
        <w:div w:id="2140219018">
          <w:marLeft w:val="480"/>
          <w:marRight w:val="0"/>
          <w:marTop w:val="0"/>
          <w:marBottom w:val="0"/>
          <w:divBdr>
            <w:top w:val="none" w:sz="0" w:space="0" w:color="auto"/>
            <w:left w:val="none" w:sz="0" w:space="0" w:color="auto"/>
            <w:bottom w:val="none" w:sz="0" w:space="0" w:color="auto"/>
            <w:right w:val="none" w:sz="0" w:space="0" w:color="auto"/>
          </w:divBdr>
        </w:div>
        <w:div w:id="4213779">
          <w:marLeft w:val="480"/>
          <w:marRight w:val="0"/>
          <w:marTop w:val="0"/>
          <w:marBottom w:val="0"/>
          <w:divBdr>
            <w:top w:val="none" w:sz="0" w:space="0" w:color="auto"/>
            <w:left w:val="none" w:sz="0" w:space="0" w:color="auto"/>
            <w:bottom w:val="none" w:sz="0" w:space="0" w:color="auto"/>
            <w:right w:val="none" w:sz="0" w:space="0" w:color="auto"/>
          </w:divBdr>
        </w:div>
        <w:div w:id="120806993">
          <w:marLeft w:val="480"/>
          <w:marRight w:val="0"/>
          <w:marTop w:val="0"/>
          <w:marBottom w:val="0"/>
          <w:divBdr>
            <w:top w:val="none" w:sz="0" w:space="0" w:color="auto"/>
            <w:left w:val="none" w:sz="0" w:space="0" w:color="auto"/>
            <w:bottom w:val="none" w:sz="0" w:space="0" w:color="auto"/>
            <w:right w:val="none" w:sz="0" w:space="0" w:color="auto"/>
          </w:divBdr>
        </w:div>
        <w:div w:id="1998729059">
          <w:marLeft w:val="480"/>
          <w:marRight w:val="0"/>
          <w:marTop w:val="0"/>
          <w:marBottom w:val="0"/>
          <w:divBdr>
            <w:top w:val="none" w:sz="0" w:space="0" w:color="auto"/>
            <w:left w:val="none" w:sz="0" w:space="0" w:color="auto"/>
            <w:bottom w:val="none" w:sz="0" w:space="0" w:color="auto"/>
            <w:right w:val="none" w:sz="0" w:space="0" w:color="auto"/>
          </w:divBdr>
        </w:div>
        <w:div w:id="2108961223">
          <w:marLeft w:val="480"/>
          <w:marRight w:val="0"/>
          <w:marTop w:val="0"/>
          <w:marBottom w:val="0"/>
          <w:divBdr>
            <w:top w:val="none" w:sz="0" w:space="0" w:color="auto"/>
            <w:left w:val="none" w:sz="0" w:space="0" w:color="auto"/>
            <w:bottom w:val="none" w:sz="0" w:space="0" w:color="auto"/>
            <w:right w:val="none" w:sz="0" w:space="0" w:color="auto"/>
          </w:divBdr>
        </w:div>
        <w:div w:id="635575043">
          <w:marLeft w:val="480"/>
          <w:marRight w:val="0"/>
          <w:marTop w:val="0"/>
          <w:marBottom w:val="0"/>
          <w:divBdr>
            <w:top w:val="none" w:sz="0" w:space="0" w:color="auto"/>
            <w:left w:val="none" w:sz="0" w:space="0" w:color="auto"/>
            <w:bottom w:val="none" w:sz="0" w:space="0" w:color="auto"/>
            <w:right w:val="none" w:sz="0" w:space="0" w:color="auto"/>
          </w:divBdr>
        </w:div>
        <w:div w:id="1355426730">
          <w:marLeft w:val="480"/>
          <w:marRight w:val="0"/>
          <w:marTop w:val="0"/>
          <w:marBottom w:val="0"/>
          <w:divBdr>
            <w:top w:val="none" w:sz="0" w:space="0" w:color="auto"/>
            <w:left w:val="none" w:sz="0" w:space="0" w:color="auto"/>
            <w:bottom w:val="none" w:sz="0" w:space="0" w:color="auto"/>
            <w:right w:val="none" w:sz="0" w:space="0" w:color="auto"/>
          </w:divBdr>
        </w:div>
        <w:div w:id="737435832">
          <w:marLeft w:val="480"/>
          <w:marRight w:val="0"/>
          <w:marTop w:val="0"/>
          <w:marBottom w:val="0"/>
          <w:divBdr>
            <w:top w:val="none" w:sz="0" w:space="0" w:color="auto"/>
            <w:left w:val="none" w:sz="0" w:space="0" w:color="auto"/>
            <w:bottom w:val="none" w:sz="0" w:space="0" w:color="auto"/>
            <w:right w:val="none" w:sz="0" w:space="0" w:color="auto"/>
          </w:divBdr>
        </w:div>
        <w:div w:id="618217489">
          <w:marLeft w:val="480"/>
          <w:marRight w:val="0"/>
          <w:marTop w:val="0"/>
          <w:marBottom w:val="0"/>
          <w:divBdr>
            <w:top w:val="none" w:sz="0" w:space="0" w:color="auto"/>
            <w:left w:val="none" w:sz="0" w:space="0" w:color="auto"/>
            <w:bottom w:val="none" w:sz="0" w:space="0" w:color="auto"/>
            <w:right w:val="none" w:sz="0" w:space="0" w:color="auto"/>
          </w:divBdr>
        </w:div>
        <w:div w:id="1645768183">
          <w:marLeft w:val="480"/>
          <w:marRight w:val="0"/>
          <w:marTop w:val="0"/>
          <w:marBottom w:val="0"/>
          <w:divBdr>
            <w:top w:val="none" w:sz="0" w:space="0" w:color="auto"/>
            <w:left w:val="none" w:sz="0" w:space="0" w:color="auto"/>
            <w:bottom w:val="none" w:sz="0" w:space="0" w:color="auto"/>
            <w:right w:val="none" w:sz="0" w:space="0" w:color="auto"/>
          </w:divBdr>
        </w:div>
        <w:div w:id="1336225476">
          <w:marLeft w:val="480"/>
          <w:marRight w:val="0"/>
          <w:marTop w:val="0"/>
          <w:marBottom w:val="0"/>
          <w:divBdr>
            <w:top w:val="none" w:sz="0" w:space="0" w:color="auto"/>
            <w:left w:val="none" w:sz="0" w:space="0" w:color="auto"/>
            <w:bottom w:val="none" w:sz="0" w:space="0" w:color="auto"/>
            <w:right w:val="none" w:sz="0" w:space="0" w:color="auto"/>
          </w:divBdr>
        </w:div>
        <w:div w:id="818114172">
          <w:marLeft w:val="480"/>
          <w:marRight w:val="0"/>
          <w:marTop w:val="0"/>
          <w:marBottom w:val="0"/>
          <w:divBdr>
            <w:top w:val="none" w:sz="0" w:space="0" w:color="auto"/>
            <w:left w:val="none" w:sz="0" w:space="0" w:color="auto"/>
            <w:bottom w:val="none" w:sz="0" w:space="0" w:color="auto"/>
            <w:right w:val="none" w:sz="0" w:space="0" w:color="auto"/>
          </w:divBdr>
        </w:div>
        <w:div w:id="1084567174">
          <w:marLeft w:val="480"/>
          <w:marRight w:val="0"/>
          <w:marTop w:val="0"/>
          <w:marBottom w:val="0"/>
          <w:divBdr>
            <w:top w:val="none" w:sz="0" w:space="0" w:color="auto"/>
            <w:left w:val="none" w:sz="0" w:space="0" w:color="auto"/>
            <w:bottom w:val="none" w:sz="0" w:space="0" w:color="auto"/>
            <w:right w:val="none" w:sz="0" w:space="0" w:color="auto"/>
          </w:divBdr>
        </w:div>
        <w:div w:id="1530141331">
          <w:marLeft w:val="480"/>
          <w:marRight w:val="0"/>
          <w:marTop w:val="0"/>
          <w:marBottom w:val="0"/>
          <w:divBdr>
            <w:top w:val="none" w:sz="0" w:space="0" w:color="auto"/>
            <w:left w:val="none" w:sz="0" w:space="0" w:color="auto"/>
            <w:bottom w:val="none" w:sz="0" w:space="0" w:color="auto"/>
            <w:right w:val="none" w:sz="0" w:space="0" w:color="auto"/>
          </w:divBdr>
        </w:div>
        <w:div w:id="408817039">
          <w:marLeft w:val="480"/>
          <w:marRight w:val="0"/>
          <w:marTop w:val="0"/>
          <w:marBottom w:val="0"/>
          <w:divBdr>
            <w:top w:val="none" w:sz="0" w:space="0" w:color="auto"/>
            <w:left w:val="none" w:sz="0" w:space="0" w:color="auto"/>
            <w:bottom w:val="none" w:sz="0" w:space="0" w:color="auto"/>
            <w:right w:val="none" w:sz="0" w:space="0" w:color="auto"/>
          </w:divBdr>
        </w:div>
        <w:div w:id="1045982302">
          <w:marLeft w:val="480"/>
          <w:marRight w:val="0"/>
          <w:marTop w:val="0"/>
          <w:marBottom w:val="0"/>
          <w:divBdr>
            <w:top w:val="none" w:sz="0" w:space="0" w:color="auto"/>
            <w:left w:val="none" w:sz="0" w:space="0" w:color="auto"/>
            <w:bottom w:val="none" w:sz="0" w:space="0" w:color="auto"/>
            <w:right w:val="none" w:sz="0" w:space="0" w:color="auto"/>
          </w:divBdr>
        </w:div>
        <w:div w:id="1857185791">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1868574"/>
        <w:category>
          <w:name w:val="General"/>
          <w:gallery w:val="placeholder"/>
        </w:category>
        <w:types>
          <w:type w:val="bbPlcHdr"/>
        </w:types>
        <w:behaviors>
          <w:behavior w:val="content"/>
        </w:behaviors>
        <w:guid w:val="{616DABBA-5D41-4D80-818E-F29B9774FBB2}"/>
      </w:docPartPr>
      <w:docPartBody>
        <w:p w:rsidR="00F472C5" w:rsidRDefault="00000000">
          <w: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472C5"/>
    <w:rsid w:val="00094CB6"/>
    <w:rsid w:val="00194BAE"/>
    <w:rsid w:val="001A05AD"/>
    <w:rsid w:val="001F7980"/>
    <w:rsid w:val="00226F44"/>
    <w:rsid w:val="00265FCA"/>
    <w:rsid w:val="002B0F43"/>
    <w:rsid w:val="00326391"/>
    <w:rsid w:val="0046697F"/>
    <w:rsid w:val="00512BBD"/>
    <w:rsid w:val="0070642C"/>
    <w:rsid w:val="00760355"/>
    <w:rsid w:val="008E3758"/>
    <w:rsid w:val="008F5CC5"/>
    <w:rsid w:val="00946DB9"/>
    <w:rsid w:val="009F1A7B"/>
    <w:rsid w:val="00A2110D"/>
    <w:rsid w:val="00B3710A"/>
    <w:rsid w:val="00B374F1"/>
    <w:rsid w:val="00B46AE8"/>
    <w:rsid w:val="00BC6922"/>
    <w:rsid w:val="00C07F90"/>
    <w:rsid w:val="00C87415"/>
    <w:rsid w:val="00CE31DF"/>
    <w:rsid w:val="00D03156"/>
    <w:rsid w:val="00DA36BE"/>
    <w:rsid w:val="00E624AF"/>
    <w:rsid w:val="00EA2AE4"/>
    <w:rsid w:val="00F20B62"/>
    <w:rsid w:val="00F43AF4"/>
    <w:rsid w:val="00F472C5"/>
    <w:rsid w:val="00FE2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f338c75-7362-4d04-a543-f890316d365b">
  <we:reference id="WA104382081" version="1.46.0.0" store="en-001" storeType="omex"/>
  <we:alternateReferences/>
  <we:properties>
    <we:property name="MENDELEY_CITATIONS" value="[{&quot;citationID&quot;:&quot;MENDELEY_CITATION_e9dc06e6-ef82-4c5a-9c17-d0be6f36fc09&quot;,&quot;properties&quot;:{&quot;noteIndex&quot;:0},&quot;isEdited&quot;:false,&quot;manualOverride&quot;:{&quot;isManuallyOverridden&quot;:false,&quot;citeprocText&quot;:&quot;(Bellwood and Wainwright 2002; Mora et al. 2003)&quot;,&quot;manualOverrideText&quot;:&quot;&quot;},&quot;citationTag&quot;:&quot;MENDELEY_CITATION_v3_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&quot;,&quot;citationItems&quot;:[{&quot;id&quot;:&quot;b52c69aa-6b01-3672-9260-72a6ddd85a9d&quot;,&quot;itemData&quot;:{&quot;type&quot;:&quot;article-journal&quot;,&quot;id&quot;:&quot;b52c69aa-6b01-3672-9260-72a6ddd85a9d&quot;,&quot;title&quot;:&quot;The History and Biogeography o [ Fishes on Coral Reels&quot;,&quot;author&quot;:[{&quot;family&quot;:&quot;Bellwood&quot;,&quot;given&quot;:&quot;David R&quot;,&quot;parse-names&quot;:false,&quot;dropping-particle&quot;:&quot;&quot;,&quot;non-dropping-particle&quot;:&quot;&quot;},{&quot;family&quot;:&quot;Wainwright&quot;,&quot;given&quot;:&quot;Peter C&quot;,&quot;parse-names&quot;:false,&quot;dropping-particle&quot;:&quot;&quot;,&quot;non-dropping-particle&quot;:&quot;&quot;},{&quot;family&quot;:&quot;Introduction&quot;,&quot;given&quot;:&quot;I&quot;,&quot;parse-names&quot;:false,&quot;dropping-particle&quot;:&quot;&quot;,&quot;non-dropping-particle&quot;:&quot;&quot;}],&quot;issued&quot;:{&quot;date-parts&quot;:[[2002]]},&quot;container-title-short&quot;:&quot;&quot;},&quot;isTemporary&quot;:false},{&quot;id&quot;:&quot;94dae6be-42aa-3d16-9a59-25d930a55fb0&quot;,&quot;itemData&quot;:{&quot;type&quot;:&quot;article-journal&quot;,&quot;id&quot;:&quot;94dae6be-42aa-3d16-9a59-25d930a55fb0&quot;,&quot;title&quot;:&quot;Patterns and processes in reef fish diversity&quot;,&quot;author&quot;:[{&quot;family&quot;:&quot;Mora&quot;,&quot;given&quot;:&quot;Camilo&quot;,&quot;parse-names&quot;:false,&quot;dropping-particle&quot;:&quot;&quot;,&quot;non-dropping-particle&quot;:&quot;&quot;},{&quot;family&quot;:&quot;Chittaro&quot;,&quot;given&quot;:&quot;Paul M.&quot;,&quot;parse-names&quot;:false,&quot;dropping-particle&quot;:&quot;&quot;,&quot;non-dropping-particle&quot;:&quot;&quot;},{&quot;family&quot;:&quot;Sale&quot;,&quot;given&quot;:&quot;Peter F.&quot;,&quot;parse-names&quot;:false,&quot;dropping-particle&quot;:&quot;&quot;,&quot;non-dropping-particle&quot;:&quot;&quot;},{&quot;family&quot;:&quot;Kritzer&quot;,&quot;given&quot;:&quot;Jacob P.&quot;,&quot;parse-names&quot;:false,&quot;dropping-particle&quot;:&quot;&quot;,&quot;non-dropping-particle&quot;:&quot;&quot;},{&quot;family&quot;:&quot;Ludsin&quot;,&quot;given&quot;:&quot;Stuart A.&quot;,&quot;parse-names&quot;:false,&quot;dropping-particle&quot;:&quot;&quot;,&quot;non-dropping-particle&quot;:&quot;&quot;}],&quot;container-title&quot;:&quot;Nature 2003 421:6926&quot;,&quot;accessed&quot;:{&quot;date-parts&quot;:[[2022,11,14]]},&quot;DOI&quot;:&quot;10.1038/nature01393&quot;,&quot;ISSN&quot;:&quot;1476-4687&quot;,&quot;PMID&quot;:&quot;12606998&quot;,&quot;URL&quot;:&quot;https://www.nature.com/articles/nature01393&quot;,&quot;issued&quot;:{&quot;date-parts&quot;:[[2003,2,27]]},&quot;page&quot;:&quot;933-936&quot;,&quot;abstract&quot;:&quot;A central aim of ecology is to explain the heterogeneous distribution of biodiversity on earth. As expectations of diversity loss grow1,2,3,4,5, this understanding is also critical for effective management and conservation. Although explanations for biodiversity patterns are still a matter for intense debate5, they have often been considered to be scale-dependent6,7. At large geographical scales, biogeographers have suggested that variation in species richness results from factors such as area, temperature, environmental stability, and geological processes, among many others5,7,8,9,10,11,12,13,14. From the species pools generated by these large-scale processes, community ecologists have suggested that local-scale assembly of communities is achieved through processes such as competition, predation, recruitment, disturbances and immigration5,6,7,8,15,16. Here we analyse hypotheses on speciation and dispersal for reef fish from the Indian and Pacific oceans and show how dispersal from a major centre of origination can simultaneously account for both large-scale gradients in species richness and the structure of local communities.&quot;,&quot;publisher&quot;:&quot;Nature Publishing Group&quot;,&quot;issue&quot;:&quot;6926&quot;,&quot;volume&quot;:&quot;421&quot;,&quot;container-title-short&quot;:&quot;&quot;},&quot;isTemporary&quot;:false}]},{&quot;citationID&quot;:&quot;MENDELEY_CITATION_bcc02307-d8af-4313-a6d6-20c3c2870400&quot;,&quot;properties&quot;:{&quot;noteIndex&quot;:0},&quot;isEdited&quot;:false,&quot;manualOverride&quot;:{&quot;isManuallyOverridden&quot;:false,&quot;citeprocText&quot;:&quot;(Carpenter and Springer 2005; Allen 2008; Sanciangco et al. 2013)&quot;,&quot;manualOverrideText&quot;:&quot;&quot;},&quot;citationTag&quot;:&quot;MENDELEY_CITATION_v3_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&quot;,&quot;citationItems&quot;:[{&quot;id&quot;:&quot;352024a8-49bd-39a2-9731-1354b2a2fa02&quot;,&quot;itemData&quot;:{&quot;type&quot;:&quot;article-journal&quot;,&quot;id&quot;:&quot;352024a8-49bd-39a2-9731-1354b2a2fa02&quot;,&quot;title&quot;:&quot;The center of the center of marine shore fish biodiversity: The Philippine Islands&quot;,&quot;author&quot;:[{&quot;family&quot;:&quot;Carpenter&quot;,&quot;given&quot;:&quot;Kent E.&quot;,&quot;parse-names&quot;:false,&quot;dropping-particle&quot;:&quot;&quot;,&quot;non-dropping-particle&quot;:&quot;&quot;},{&quot;family&quot;:&quot;Springer&quot;,&quot;given&quot;:&quot;Victor G.&quot;,&quot;parse-names&quot;:false,&quot;dropping-particle&quot;:&quot;&quot;,&quot;non-dropping-particle&quot;:&quot;&quot;}],&quot;container-title&quot;:&quot;Environmental Biology of Fishes&quot;,&quot;container-title-short&quot;:&quot;Environ Biol Fishes&quot;,&quot;DOI&quot;:&quot;10.1007/s10641-004-3154-4&quot;,&quot;ISSN&quot;:&quot;03781909&quot;,&quot;issued&quot;:{&quot;date-parts&quot;:[[2005]]},&quot;page&quot;:&quot;467-480&quot;,&quot;abstract&quot;:&quot;Multiple datasets show global maxima of marine biodiversity in the Indo-Malay-Philippines archipelago (IMPA). Analysis of distribution data for 2983 species reveals a pattern of richness on a finer scale and identifies a peak of marine biodiversity in the central Philippine Islands and a secondary peak between peninsular Malaysia and Sumatra. This pattern is repeated in diverse habitat and higher taxa classes, most rigorously for marine shore fishes, supporting geohistorical hypotheses as the most general unifying explanations. Specific predictions based on area of overlap, area of accumulation, and area of refuge hypotheses suggest that present day eastern Indonesia, or Wallacea, should be the center of marine biodiversity. Processes suggested by these three hypotheses contribute to the diversity in this region and are also a likely explanation for the secondary center of diversity. Our study indicates, however, that there is a higher concentration of species per unit area in the Philippines than anywhere in Indonesia, including Wallacea. The Philippine center of diversity is consistent with hypotheses that this area experienced numerous vicariant and island integration events and these hypotheses warrant further testing. Special attention to marine conservation efforts in the Philippines is justified because of the identification of it as an epicenter of biodiversity and evolution. © Springer 2005.&quot;,&quot;issue&quot;:&quot;4&quot;,&quot;volume&quot;:&quot;72&quot;},&quot;isTemporary&quot;:false},{&quot;id&quot;:&quot;8dcbc3e8-05b8-37dc-be92-46957b16fe42&quot;,&quot;itemData&quot;:{&quot;type&quot;:&quot;article-journal&quot;,&quot;id&quot;:&quot;8dcbc3e8-05b8-37dc-be92-46957b16fe42&quot;,&quot;title&quot;:&quot;Conservation hotspots of biodiversity and endemism for Indo-Pacific coral reef fishes&quot;,&quot;author&quot;:[{&quot;family&quot;:&quot;Allen&quot;,&quot;given&quot;:&quot;Gerald R&quot;,&quot;parse-names&quot;:false,&quot;dropping-particle&quot;:&quot;&quot;,&quot;non-dropping-particle&quot;:&quot;&quot;}],&quot;DOI&quot;:&quot;10.1002/aqc&quot;,&quot;issued&quot;:{&quot;date-parts&quot;:[[2008]]},&quot;page&quot;:&quot;541-556&quot;,&quot;issue&quot;:&quot;August 2007&quot;,&quot;volume&quot;:&quot;556&quot;,&quot;container-title-short&quot;:&quot;&quot;},&quot;isTemporary&quot;:false},{&quot;id&quot;:&quot;4bcb10bb-bdbe-3830-bdf9-ed45a95add0f&quot;,&quot;itemData&quot;:{&quot;type&quot;:&quot;article-journal&quot;,&quot;id&quot;:&quot;4bcb10bb-bdbe-3830-bdf9-ed45a95add0f&quot;,&quot;title&quot;:&quot;Habitat Availability and Heterogeneity and the Indo- Pacific Warm Pool as Predictors of Marine Species Richness in the Tropical Indo-Pacific&quot;,&quot;author&quot;:[{&quot;family&quot;:&quot;Sanciangco&quot;,&quot;given&quot;:&quot;Jonnell C&quot;,&quot;parse-names&quot;:false,&quot;dropping-particle&quot;:&quot;&quot;,&quot;non-dropping-particle&quot;:&quot;&quot;},{&quot;family&quot;:&quot;Carpenter&quot;,&quot;given&quot;:&quot;Kent E&quot;,&quot;parse-names&quot;:false,&quot;dropping-particle&quot;:&quot;&quot;,&quot;non-dropping-particle&quot;:&quot;&quot;},{&quot;family&quot;:&quot;Etnoyer&quot;,&quot;given&quot;:&quot;Peter J&quot;,&quot;parse-names&quot;:false,&quot;dropping-particle&quot;:&quot;&quot;,&quot;non-dropping-particle&quot;:&quot;&quot;},{&quot;family&quot;:&quot;Moretzsohn&quot;,&quot;given&quot;:&quot;Fabio&quot;,&quot;parse-names&quot;:false,&quot;dropping-particle&quot;:&quot;&quot;,&quot;non-dropping-particle&quot;:&quot;&quot;}],&quot;DOI&quot;:&quot;10.1371/journal.pone.0056245&quot;,&quot;issued&quot;:{&quot;date-parts&quot;:[[2013]]},&quot;issue&quot;:&quot;2&quot;,&quot;volume&quot;:&quot;8&quot;,&quot;container-title-short&quot;:&quot;&quot;},&quot;isTemporary&quot;:false}]},{&quot;citationID&quot;:&quot;MENDELEY_CITATION_c44b90b6-14b2-4b44-afd1-92cfe16017c5&quot;,&quot;properties&quot;:{&quot;noteIndex&quot;:0},&quot;isEdited&quot;:false,&quot;manualOverride&quot;:{&quot;isManuallyOverridden&quot;:true,&quot;citeprocText&quot;:&quot;(Roberts et al. 2002)&quot;,&quot;manualOverrideText&quot;:&quot;(Bryant et al. 1998; Roberts et al. 2002)&quot;},&quot;citationTag&quot;:&quot;MENDELEY_CITATION_v3_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&quot;,&quot;citationItems&quot;:[{&quot;id&quot;:&quot;1694d51e-7bf0-3169-b9da-50f7b9fb207e&quot;,&quot;itemData&quot;:{&quot;type&quot;:&quot;article-journal&quot;,&quot;id&quot;:&quot;1694d51e-7bf0-3169-b9da-50f7b9fb207e&quot;,&quot;title&quot;:&quot;Marine Biodiversity Hotspots and Conservation Priorities for Tropical Reefs&quot;,&quot;author&quot;:[{&quot;family&quot;:&quot;Roberts&quot;,&quot;given&quot;:&quot;Callum M&quot;,&quot;parse-names&quot;:false,&quot;dropping-particle&quot;:&quot;&quot;,&quot;non-dropping-particle&quot;:&quot;&quot;},{&quot;family&quot;:&quot;McClean&quot;,&quot;given&quot;:&quot;Colin J&quot;,&quot;parse-names&quot;:false,&quot;dropping-particle&quot;:&quot;&quot;,&quot;non-dropping-particle&quot;:&quot;&quot;},{&quot;family&quot;:&quot;Veron&quot;,&quot;given&quot;:&quot;John E N&quot;,&quot;parse-names&quot;:false,&quot;dropping-particle&quot;:&quot;&quot;,&quot;non-dropping-particle&quot;:&quot;&quot;},{&quot;family&quot;:&quot;Hawkins&quot;,&quot;given&quot;:&quot;Julie P&quot;,&quot;parse-names&quot;:false,&quot;dropping-particle&quot;:&quot;&quot;,&quot;non-dropping-particle&quot;:&quot;&quot;},{&quot;family&quot;:&quot;Allen&quot;,&quot;given&quot;:&quot;Gerald R&quot;,&quot;parse-names&quot;:false,&quot;dropping-particle&quot;:&quot;&quot;,&quot;non-dropping-particle&quot;:&quot;&quot;},{&quot;family&quot;:&quot;Mcallister&quot;,&quot;given&quot;:&quot;Don E&quot;,&quot;parse-names&quot;:false,&quot;dropping-particle&quot;:&quot;&quot;,&quot;non-dropping-particle&quot;:&quot;&quot;},{&quot;family&quot;:&quot;Mittermeier&quot;,&quot;given&quot;:&quot;Cristina G&quot;,&quot;parse-names&quot;:false,&quot;dropping-particle&quot;:&quot;&quot;,&quot;non-dropping-particle&quot;:&quot;&quot;},{&quot;family&quot;:&quot;Schueler&quot;,&quot;given&quot;:&quot;Frederick W&quot;,&quot;parse-names&quot;:false,&quot;dropping-particle&quot;:&quot;&quot;,&quot;non-dropping-particle&quot;:&quot;&quot;},{&quot;family&quot;:&quot;Spalding&quot;,&quot;given&quot;:&quot;Mark&quot;,&quot;parse-names&quot;:false,&quot;dropping-particle&quot;:&quot;&quot;,&quot;non-dropping-particle&quot;:&quot;&quot;},{&quot;family&quot;:&quot;Wells&quot;,&quot;given&quot;:&quot;Fred&quot;,&quot;parse-names&quot;:false,&quot;dropping-particle&quot;:&quot;&quot;,&quot;non-dropping-particle&quot;:&quot;&quot;},{&quot;family&quot;:&quot;Vynne&quot;,&quot;given&quot;:&quot;Carly&quot;,&quot;parse-names&quot;:false,&quot;dropping-particle&quot;:&quot;&quot;,&quot;non-dropping-particle&quot;:&quot;&quot;},{&quot;family&quot;:&quot;Werner&quot;,&quot;given&quot;:&quot;Timothy B&quot;,&quot;parse-names&quot;:false,&quot;dropping-particle&quot;:&quot;&quot;,&quot;non-dropping-particle&quot;:&quot;&quot;},{&quot;family&quot;:&quot;Vertut&quot;,&quot;given&quot;:&quot;J&quot;,&quot;parse-names&quot;:false,&quot;dropping-particle&quot;:&quot;&quot;,&quot;non-dropping-particle&quot;:&quot;&quot;},{&quot;family&quot;:&quot;Doyle&quot;,&quot;given&quot;:&quot;A&quot;,&quot;parse-names&quot;:false,&quot;dropping-particle&quot;:&quot;&quot;,&quot;non-dropping-particle&quot;:&quot;&quot;},{&quot;family&quot;:&quot;Mittermeier&quot;,&quot;given&quot;:&quot;Cristina G&quot;,&quot;parse-names&quot;:false,&quot;dropping-particle&quot;:&quot;&quot;,&quot;non-dropping-particle&quot;:&quot;&quot;},{&quot;family&quot;:&quot;Schueler&quot;,&quot;given&quot;:&quot;Frederick W&quot;,&quot;parse-names&quot;:false,&quot;dropping-particle&quot;:&quot;&quot;,&quot;non-dropping-particle&quot;:&quot;&quot;}],&quot;issued&quot;:{&quot;date-parts&quot;:[[2002]]},&quot;page&quot;:&quot;1280-1284&quot;,&quot;issue&quot;:&quot;5558&quot;,&quot;volume&quot;:&quot;295&quot;,&quot;container-title-short&quot;:&quot;&quot;},&quot;isTemporary&quot;:false}]},{&quot;citationID&quot;:&quot;MENDELEY_CITATION_fd44f3bc-ad84-43fb-9834-dd7e7c8ee2ef&quot;,&quot;properties&quot;:{&quot;noteIndex&quot;:0},&quot;isEdited&quot;:false,&quot;manualOverride&quot;:{&quot;isManuallyOverridden&quot;:false,&quot;citeprocText&quot;:&quot;(Nañola et al. 2011)&quot;,&quot;manualOverrideText&quot;:&quot;&quot;},&quot;citationTag&quot;:&quot;MENDELEY_CITATION_v3_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&quot;,&quot;citationItems&quot;:[{&quot;id&quot;:&quot;dcc6101a-1493-30bc-a0cf-adfed34e1587&quot;,&quot;itemData&quot;:{&quot;type&quot;:&quot;article-journal&quot;,&quot;id&quot;:&quot;dcc6101a-1493-30bc-a0cf-adfed34e1587&quot;,&quot;title&quot;:&quot;Exploitation-related reef fish species richness depletion in the epicenter of marine biodiversity&quot;,&quot;author&quot;:[{&quot;family&quot;:&quot;Nañola&quot;,&quot;given&quot;:&quot;Cleto L.&quot;,&quot;parse-names&quot;:false,&quot;dropping-particle&quot;:&quot;&quot;,&quot;non-dropping-particle&quot;:&quot;&quot;},{&quot;family&quot;:&quot;Aliño&quot;,&quot;given&quot;:&quot;Porfirio M.&quot;,&quot;parse-names&quot;:false,&quot;dropping-particle&quot;:&quot;&quot;,&quot;non-dropping-particle&quot;:&quot;&quot;},{&quot;family&quot;:&quot;Carpenter&quot;,&quot;given&quot;:&quot;Kent E.&quot;,&quot;parse-names&quot;:false,&quot;dropping-particle&quot;:&quot;&quot;,&quot;non-dropping-particle&quot;:&quot;&quot;}],&quot;container-title&quot;:&quot;Environmental Biology of Fishes&quot;,&quot;container-title-short&quot;:&quot;Environ Biol Fishes&quot;,&quot;DOI&quot;:&quot;10.1007/s10641-010-9750-6&quot;,&quot;ISSN&quot;:&quot;03781909&quot;,&quot;issued&quot;:{&quot;date-parts&quot;:[[2011,4]]},&quot;page&quot;:&quot;405-420&quot;,&quot;abstract&quot;:&quot;The central Visayan region of the Philippines historically has the highest concentration of coral reef fishes than any other large marine area in the world. This well-supported biogeographic phenomenon is contradicted by recent transect observations on coral reefs that indicates that the Visayan region and the southern Philippine Sea region have the lowest species richness in the Philippines. The Visayan region has unusually low counts of species typically exploited in fisheries and the aquarium trade. This evidence, coupled with numerous reports of intense fishing and habitat degradation and subsequent species declines at local scales suggests that this exploitation is having a cumulative effect on the overall species richness of the Visayan region. Successes in Marine Protected Areas in this region in increasing species richness at local scales suggests that improved management of these protected areas coupled with much more intensive fisheries management will be key to reviving a healthy biodiversity in the Visayas. © 2010 Springer Science+Business Media B.V.&quot;,&quot;issue&quot;:&quot;4&quot;,&quot;volume&quot;:&quot;90&quot;},&quot;isTemporary&quot;:false}]},{&quot;citationID&quot;:&quot;MENDELEY_CITATION_7939f111-1330-4997-b177-3893a63b2e69&quot;,&quot;properties&quot;:{&quot;noteIndex&quot;:0},&quot;isEdited&quot;:false,&quot;manualOverride&quot;:{&quot;isManuallyOverridden&quot;:false,&quot;citeprocText&quot;:&quot;(Collette et al. 2011; Dulvy et al. 2014)&quot;,&quot;manualOverrideText&quot;:&quot;&quot;},&quot;citationTag&quot;:&quot;MENDELEY_CITATION_v3_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&quot;,&quot;citationItems&quot;:[{&quot;id&quot;:&quot;50038f62-119a-3330-98a8-989f97bf0e38&quot;,&quot;itemData&quot;:{&quot;type&quot;:&quot;article-journal&quot;,&quot;id&quot;:&quot;50038f62-119a-3330-98a8-989f97bf0e38&quot;,&quot;title&quot;:&quot;High Value and Long Life - Double Jeopardy for Tunas and Billfishes&quot;,&quot;author&quot;:[{&quot;family&quot;:&quot;Collette&quot;,&quot;given&quot;:&quot;B B&quot;,&quot;parse-names&quot;:false,&quot;dropping-particle&quot;:&quot;&quot;,&quot;non-dropping-particle&quot;:&quot;&quot;},{&quot;family&quot;:&quot;Carpenter&quot;,&quot;given&quot;:&quot;K E&quot;,&quot;parse-names&quot;:false,&quot;dropping-particle&quot;:&quot;&quot;,&quot;non-dropping-particle&quot;:&quot;&quot;},{&quot;family&quot;:&quot;Polidoro&quot;,&quot;given&quot;:&quot;B A&quot;,&quot;parse-names&quot;:false,&quot;dropping-particle&quot;:&quot;&quot;,&quot;non-dropping-particle&quot;:&quot;&quot;},{&quot;family&quot;:&quot;Juan-Jordá&quot;,&quot;given&quot;:&quot;M J&quot;,&quot;parse-names&quot;:false,&quot;dropping-particle&quot;:&quot;&quot;,&quot;non-dropping-particle&quot;:&quot;&quot;},{&quot;family&quot;:&quot;Boustany&quot;,&quot;given&quot;:&quot;A&quot;,&quot;parse-names&quot;:false,&quot;dropping-particle&quot;:&quot;&quot;,&quot;non-dropping-particle&quot;:&quot;&quot;},{&quot;family&quot;:&quot;Die&quot;,&quot;given&quot;:&quot;D J&quot;,&quot;parse-names&quot;:false,&quot;dropping-particle&quot;:&quot;&quot;,&quot;non-dropping-particle&quot;:&quot;&quot;},{&quot;family&quot;:&quot;Elfes&quot;,&quot;given&quot;:&quot;C&quot;,&quot;parse-names&quot;:false,&quot;dropping-particle&quot;:&quot;&quot;,&quot;non-dropping-particle&quot;:&quot;&quot;},{&quot;family&quot;:&quot;Fox&quot;,&quot;given&quot;:&quot;W&quot;,&quot;parse-names&quot;:false,&quot;dropping-particle&quot;:&quot;&quot;,&quot;non-dropping-particle&quot;:&quot;&quot;},{&quot;family&quot;:&quot;Graves&quot;,&quot;given&quot;:&quot;J&quot;,&quot;parse-names&quot;:false,&quot;dropping-particle&quot;:&quot;&quot;,&quot;non-dropping-particle&quot;:&quot;&quot;},{&quot;family&quot;:&quot;Harrison&quot;,&quot;given&quot;:&quot;L R&quot;,&quot;parse-names&quot;:false,&quot;dropping-particle&quot;:&quot;&quot;,&quot;non-dropping-particle&quot;:&quot;&quot;},{&quot;family&quot;:&quot;Mcmanus&quot;,&quot;given&quot;:&quot;R&quot;,&quot;parse-names&quot;:false,&quot;dropping-particle&quot;:&quot;&quot;,&quot;non-dropping-particle&quot;:&quot;&quot;},{&quot;family&quot;:&quot;Nelson&quot;,&quot;given&quot;:&quot;R&quot;,&quot;parse-names&quot;:false,&quot;dropping-particle&quot;:&quot;&quot;,&quot;non-dropping-particle&quot;:&quot;&quot;},{&quot;family&quot;:&quot;Restrepo&quot;,&quot;given&quot;:&quot;V&quot;,&quot;parse-names&quot;:false,&quot;dropping-particle&quot;:&quot;&quot;,&quot;non-dropping-particle&quot;:&quot;&quot;},{&quot;family&quot;:&quot;Schratwieser&quot;,&quot;given&quot;:&quot;J&quot;,&quot;parse-names&quot;:false,&quot;dropping-particle&quot;:&quot;&quot;,&quot;non-dropping-particle&quot;:&quot;&quot;},{&quot;family&quot;:&quot;Sun&quot;,&quot;given&quot;:&quot;C&quot;,&quot;parse-names&quot;:false,&quot;dropping-particle&quot;:&quot;&quot;,&quot;non-dropping-particle&quot;:&quot;&quot;},{&quot;family&quot;:&quot;Amorim&quot;,&quot;given&quot;:&quot;A&quot;,&quot;parse-names&quot;:false,&quot;dropping-particle&quot;:&quot;&quot;,&quot;non-dropping-particle&quot;:&quot;&quot;},{&quot;family&quot;:&quot;Brick&quot;,&quot;given&quot;:&quot;M&quot;,&quot;parse-names&quot;:false,&quot;dropping-particle&quot;:&quot;&quot;,&quot;non-dropping-particle&quot;:&quot;&quot;},{&quot;family&quot;:&quot;Canales&quot;,&quot;given&quot;:&quot;C&quot;,&quot;parse-names&quot;:false,&quot;dropping-particle&quot;:&quot;&quot;,&quot;non-dropping-particle&quot;:&quot;&quot;},{&quot;family&quot;:&quot;Cardenas&quot;,&quot;given&quot;:&quot;G&quot;,&quot;parse-names&quot;:false,&quot;dropping-particle&quot;:&quot;&quot;,&quot;non-dropping-particle&quot;:&quot;&quot;},{&quot;family&quot;:&quot;Chang&quot;,&quot;given&quot;:&quot;S&quot;,&quot;parse-names&quot;:false,&quot;dropping-particle&quot;:&quot;&quot;,&quot;non-dropping-particle&quot;:&quot;&quot;},{&quot;family&quot;:&quot;Chiang&quot;,&quot;given&quot;:&quot;W&quot;,&quot;parse-names&quot;:false,&quot;dropping-particle&quot;:&quot;&quot;,&quot;non-dropping-particle&quot;:&quot;&quot;},{&quot;family&quot;:&quot;Jr&quot;,&quot;given&quot;:&quot;N De Oliveira Leite&quot;,&quot;parse-names&quot;:false,&quot;dropping-particle&quot;:&quot;&quot;,&quot;non-dropping-particle&quot;:&quot;&quot;},{&quot;family&quot;:&quot;Lessa&quot;,&quot;given&quot;:&quot;R&quot;,&quot;parse-names&quot;:false,&quot;dropping-particle&quot;:&quot;&quot;,&quot;non-dropping-particle&quot;:&quot;&quot;},{&quot;family&quot;:&quot;Fredou&quot;,&quot;given&quot;:&quot;F L&quot;,&quot;parse-names&quot;:false,&quot;dropping-particle&quot;:&quot;&quot;,&quot;non-dropping-particle&quot;:&quot;&quot;},{&quot;family&quot;:&quot;Oxenford&quot;,&quot;given&quot;:&quot;H A&quot;,&quot;parse-names&quot;:false,&quot;dropping-particle&quot;:&quot;&quot;,&quot;non-dropping-particle&quot;:&quot;&quot;},{&quot;family&quot;:&quot;Serra&quot;,&quot;given&quot;:&quot;R&quot;,&quot;parse-names&quot;:false,&quot;dropping-particle&quot;:&quot;&quot;,&quot;non-dropping-particle&quot;:&quot;&quot;},{&quot;family&quot;:&quot;Shao&quot;,&quot;given&quot;:&quot;K&quot;,&quot;parse-names&quot;:false,&quot;dropping-particle&quot;:&quot;&quot;,&quot;non-dropping-particle&quot;:&quot;&quot;},{&quot;family&quot;:&quot;Sumaila&quot;,&quot;given&quot;:&quot;R&quot;,&quot;parse-names&quot;:false,&quot;dropping-particle&quot;:&quot;&quot;,&quot;non-dropping-particle&quot;:&quot;&quot;}],&quot;issued&quot;:{&quot;date-parts&quot;:[[2011]]},&quot;page&quot;:&quot;98-100&quot;,&quot;container-title-short&quot;:&quot;&quot;},&quot;isTemporary&quot;:false},{&quot;id&quot;:&quot;09a9db9e-4caf-3ab0-889e-e239d58c644f&quot;,&quot;itemData&quot;:{&quot;type&quot;:&quot;article-journal&quot;,&quot;id&quot;:&quot;09a9db9e-4caf-3ab0-889e-e239d58c644f&quot;,&quot;title&quot;:&quot;Extinction risk and conservation of the world’s sharks and rays&quot;,&quot;author&quot;:[{&quot;family&quot;:&quot;Dulvy&quot;,&quot;given&quot;:&quot;Nicholas K&quot;,&quot;parse-names&quot;:false,&quot;dropping-particle&quot;:&quot;&quot;,&quot;non-dropping-particle&quot;:&quot;&quot;},{&quot;family&quot;:&quot;Fowler&quot;,&quot;given&quot;:&quot;Sarah L&quot;,&quot;parse-names&quot;:false,&quot;dropping-particle&quot;:&quot;&quot;,&quot;non-dropping-particle&quot;:&quot;&quot;},{&quot;family&quot;:&quot;Musick&quot;,&quot;given&quot;:&quot;John A&quot;,&quot;parse-names&quot;:false,&quot;dropping-particle&quot;:&quot;&quot;,&quot;non-dropping-particle&quot;:&quot;&quot;},{&quot;family&quot;:&quot;Cavanagh&quot;,&quot;given&quot;:&quot;Rachel D&quot;,&quot;parse-names&quot;:false,&quot;dropping-particle&quot;:&quot;&quot;,&quot;non-dropping-particle&quot;:&quot;&quot;},{&quot;family&quot;:&quot;Kyne&quot;,&quot;given&quot;:&quot;M&quot;,&quot;parse-names&quot;:false,&quot;dropping-particle&quot;:&quot;&quot;,&quot;non-dropping-particle&quot;:&quot;&quot;},{&quot;family&quot;:&quot;Harrison&quot;,&quot;given&quot;:&quot;Lucy R&quot;,&quot;parse-names&quot;:false,&quot;dropping-particle&quot;:&quot;&quot;,&quot;non-dropping-particle&quot;:&quot;&quot;},{&quot;family&quot;:&quot;Carlson&quot;,&quot;given&quot;:&quot;John K&quot;,&quot;parse-names&quot;:false,&quot;dropping-particle&quot;:&quot;&quot;,&quot;non-dropping-particle&quot;:&quot;&quot;},{&quot;family&quot;:&quot;Davidson&quot;,&quot;given&quot;:&quot;Lindsay N K&quot;,&quot;parse-names&quot;:false,&quot;dropping-particle&quot;:&quot;&quot;,&quot;non-dropping-particle&quot;:&quot;&quot;},{&quot;family&quot;:&quot;Sonja&quot;,&quot;given&quot;:&quot;V&quot;,&quot;parse-names&quot;:false,&quot;dropping-particle&quot;:&quot;&quot;,&quot;non-dropping-particle&quot;:&quot;&quot;}],&quot;DOI&quot;:&quot;10.7554/eLife.00590&quot;,&quot;issued&quot;:{&quot;date-parts&quot;:[[2014]]},&quot;page&quot;:&quot;1-35&quot;,&quot;container-title-short&quot;:&quot;&quot;},&quot;isTemporary&quot;:false}]},{&quot;citationID&quot;:&quot;MENDELEY_CITATION_496f5385-c8dd-4901-be00-c9356805ec00&quot;,&quot;properties&quot;:{&quot;noteIndex&quot;:0},&quot;isEdited&quot;:false,&quot;manualOverride&quot;:{&quot;isManuallyOverridden&quot;:false,&quot;citeprocText&quot;:&quot;(Lavides et al. 2009, 2016; Nañola et al. 2011)&quot;,&quot;manualOverrideText&quot;:&quot;&quot;},&quot;citationTag&quot;:&quot;MENDELEY_CITATION_v3_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&quot;,&quot;citationItems&quot;:[{&quot;id&quot;:&quot;a2ac836f-ad90-301c-983c-331e08d5df5e&quot;,&quot;itemData&quot;:{&quot;type&quot;:&quot;article-journal&quot;,&quot;id&quot;:&quot;a2ac836f-ad90-301c-983c-331e08d5df5e&quot;,&quot;title&quot;:&quot;Finfish disappearances around Bohol, Philippines inferred from traditional ecological knowledge&quot;,&quot;author&quot;:[{&quot;family&quot;:&quot;Lavides&quot;,&quot;given&quot;:&quot;Margarita N.&quot;,&quot;parse-names&quot;:false,&quot;dropping-particle&quot;:&quot;&quot;,&quot;non-dropping-particle&quot;:&quot;&quot;},{&quot;family&quot;:&quot;Polunin&quot;,&quot;given&quot;:&quot;Nicholas V.C.&quot;,&quot;parse-names&quot;:false,&quot;dropping-particle&quot;:&quot;&quot;,&quot;non-dropping-particle&quot;:&quot;&quot;},{&quot;family&quot;:&quot;Stead&quot;,&quot;given&quot;:&quot;Selina M.&quot;,&quot;parse-names&quot;:false,&quot;dropping-particle&quot;:&quot;&quot;,&quot;non-dropping-particle&quot;:&quot;&quot;},{&quot;family&quot;:&quot;Tabaranza&quot;,&quot;given&quot;:&quot;Don Geoff&quot;,&quot;parse-names&quot;:false,&quot;dropping-particle&quot;:&quot;&quot;,&quot;non-dropping-particle&quot;:&quot;&quot;},{&quot;family&quot;:&quot;Comeros&quot;,&quot;given&quot;:&quot;Mia Theresa&quot;,&quot;parse-names&quot;:false,&quot;dropping-particle&quot;:&quot;&quot;,&quot;non-dropping-particle&quot;:&quot;&quot;},{&quot;family&quot;:&quot;Dongallo&quot;,&quot;given&quot;:&quot;Jesus Ray&quot;,&quot;parse-names&quot;:false,&quot;dropping-particle&quot;:&quot;&quot;,&quot;non-dropping-particle&quot;:&quot;&quot;}],&quot;container-title&quot;:&quot;Environmental Conservation&quot;,&quot;container-title-short&quot;:&quot;Environ Conserv&quot;,&quot;DOI&quot;:&quot;10.1017/S0376892909990385&quot;,&quot;ISSN&quot;:&quot;03768929&quot;,&quot;issued&quot;:{&quot;date-parts&quot;:[[2009]]},&quot;abstract&quot;:&quot;Little is known about local extinctions of finfish species in the most biodiverse marine ecosystem in the most marine biodiverse and anthropogenically threatened region on Earth. This paper examines coral reef associated finfish species that disappeared in the catches around the island of Bohol over the period 1950 to 2007, based on the only available data, namely traditional ecological knowledge. Generalized least squares (GLS) tests showed steep declines to zero among species formerly recorded in catches. Finfish species recommended as priority for further monitoring based on life history and disappearances in fish catch are giant grouper (Epinephelus lanceolatus) and African pompano (Alectis ciliaris). Twenty out of the 21 species that disappeared from catches were moderate to very large-bodied, six were slow-growing fish and four were late-maturing fish. Species of large body size and subject to high fishing pressure may be particularly vulnerable. Traditional ecological knowledge when applied to population dynamics studies can add value to development of new monitoring methods. This knowledge can moreover inform the prioritization of species for fisheries assessment and conservation action. © Foundation for Environmental Conservation 2010.&quot;,&quot;issue&quot;:&quot;3&quot;,&quot;volume&quot;:&quot;36&quot;},&quot;isTemporary&quot;:false},{&quot;id&quot;:&quot;4bf5c543-374c-3328-acbd-7e001413d751&quot;,&quot;itemData&quot;:{&quot;type&quot;:&quot;article-journal&quot;,&quot;id&quot;:&quot;4bf5c543-374c-3328-acbd-7e001413d751&quot;,&quot;title&quot;:&quot;Patterns of Coral-Reef Finfish Species Disappearances Inferred from Fishers’ Knowledge in Global Epicentre of Marine Shorefish Diversity&quot;,&quot;author&quot;:[{&quot;family&quot;:&quot;Lavides&quot;,&quot;given&quot;:&quot;Margarita N&quot;,&quot;parse-names&quot;:false,&quot;dropping-particle&quot;:&quot;&quot;,&quot;non-dropping-particle&quot;:&quot;&quot;},{&quot;family&quot;:&quot;Molina&quot;,&quot;given&quot;:&quot;Erina Pauline&quot;,&quot;parse-names&quot;:false,&quot;dropping-particle&quot;:&quot;v&quot;,&quot;non-dropping-particle&quot;:&quot;&quot;},{&quot;family&quot;:&quot;Rosa&quot;,&quot;given&quot;:&quot;Gregorio E&quot;,&quot;parse-names&quot;:false,&quot;dropping-particle&quot;:&quot;de&quot;,&quot;non-dropping-particle&quot;:&quot;&quot;}],&quot;DOI&quot;:&quot;10.1371/journal.pone.0155752&quot;,&quot;URL&quot;:&quot;http://dx.doi.org/10.1371/journal.pone.0155752&quot;,&quot;issued&quot;:{&quot;date-parts&quot;:[[2016]]},&quot;page&quot;:&quot;1-24&quot;,&quot;container-title-short&quot;:&quot;&quot;},&quot;isTemporary&quot;:false},{&quot;id&quot;:&quot;dcc6101a-1493-30bc-a0cf-adfed34e1587&quot;,&quot;itemData&quot;:{&quot;type&quot;:&quot;article-journal&quot;,&quot;id&quot;:&quot;dcc6101a-1493-30bc-a0cf-adfed34e1587&quot;,&quot;title&quot;:&quot;Exploitation-related reef fish species richness depletion in the epicenter of marine biodiversity&quot;,&quot;author&quot;:[{&quot;family&quot;:&quot;Nañola&quot;,&quot;given&quot;:&quot;Cleto L.&quot;,&quot;parse-names&quot;:false,&quot;dropping-particle&quot;:&quot;&quot;,&quot;non-dropping-particle&quot;:&quot;&quot;},{&quot;family&quot;:&quot;Aliño&quot;,&quot;given&quot;:&quot;Porfirio M.&quot;,&quot;parse-names&quot;:false,&quot;dropping-particle&quot;:&quot;&quot;,&quot;non-dropping-particle&quot;:&quot;&quot;},{&quot;family&quot;:&quot;Carpenter&quot;,&quot;given&quot;:&quot;Kent E.&quot;,&quot;parse-names&quot;:false,&quot;dropping-particle&quot;:&quot;&quot;,&quot;non-dropping-particle&quot;:&quot;&quot;}],&quot;container-title&quot;:&quot;Environmental Biology of Fishes&quot;,&quot;container-title-short&quot;:&quot;Environ Biol Fishes&quot;,&quot;DOI&quot;:&quot;10.1007/s10641-010-9750-6&quot;,&quot;ISSN&quot;:&quot;03781909&quot;,&quot;issued&quot;:{&quot;date-parts&quot;:[[2011,4]]},&quot;page&quot;:&quot;405-420&quot;,&quot;abstract&quot;:&quot;The central Visayan region of the Philippines historically has the highest concentration of coral reef fishes than any other large marine area in the world. This well-supported biogeographic phenomenon is contradicted by recent transect observations on coral reefs that indicates that the Visayan region and the southern Philippine Sea region have the lowest species richness in the Philippines. The Visayan region has unusually low counts of species typically exploited in fisheries and the aquarium trade. This evidence, coupled with numerous reports of intense fishing and habitat degradation and subsequent species declines at local scales suggests that this exploitation is having a cumulative effect on the overall species richness of the Visayan region. Successes in Marine Protected Areas in this region in increasing species richness at local scales suggests that improved management of these protected areas coupled with much more intensive fisheries management will be key to reviving a healthy biodiversity in the Visayas. © 2010 Springer Science+Business Media B.V.&quot;,&quot;issue&quot;:&quot;4&quot;,&quot;volume&quot;:&quot;90&quot;},&quot;isTemporary&quot;:false}]},{&quot;citationID&quot;:&quot;MENDELEY_CITATION_d7a17413-2cf8-44f0-a26d-02920772bcb3&quot;,&quot;properties&quot;:{&quot;noteIndex&quot;:0},&quot;isEdited&quot;:false,&quot;manualOverride&quot;:{&quot;isManuallyOverridden&quot;:false,&quot;citeprocText&quot;:&quot;(Rhyne et al. 2017)&quot;,&quot;manualOverrideText&quot;:&quot;&quot;},&quot;citationTag&quot;:&quot;MENDELEY_CITATION_v3_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&quot;,&quot;citationItems&quot;:[{&quot;id&quot;:&quot;cdb7a9ae-2a28-32ad-9162-fb388a3ac51b&quot;,&quot;itemData&quot;:{&quot;type&quot;:&quot;article-journal&quot;,&quot;id&quot;:&quot;cdb7a9ae-2a28-32ad-9162-fb388a3ac51b&quot;,&quot;title&quot;:&quot;Expanding our understanding of the trade in marine aquarium animals&quot;,&quot;author&quot;:[{&quot;family&quot;:&quot;Rhyne&quot;,&quot;given&quot;:&quot;Andrew L.&quot;,&quot;parse-names&quot;:false,&quot;dropping-particle&quot;:&quot;&quot;,&quot;non-dropping-particle&quot;:&quot;&quot;},{&quot;family&quot;:&quot;Tlusty&quot;,&quot;given&quot;:&quot;Michael F.&quot;,&quot;parse-names&quot;:false,&quot;dropping-particle&quot;:&quot;&quot;,&quot;non-dropping-particle&quot;:&quot;&quot;},{&quot;family&quot;:&quot;Szczebak&quot;,&quot;given&quot;:&quot;Joseph T.&quot;,&quot;parse-names&quot;:false,&quot;dropping-particle&quot;:&quot;&quot;,&quot;non-dropping-particle&quot;:&quot;&quot;},{&quot;family&quot;:&quot;Holmberg&quot;,&quot;given&quot;:&quot;Robert J.&quot;,&quot;parse-names&quot;:false,&quot;dropping-particle&quot;:&quot;&quot;,&quot;non-dropping-particle&quot;:&quot;&quot;}],&quot;container-title&quot;:&quot;PeerJ&quot;,&quot;container-title-short&quot;:&quot;PeerJ&quot;,&quot;DOI&quot;:&quot;10.7717/peerj.2949&quot;,&quot;ISSN&quot;:&quot;21678359&quot;,&quot;issued&quot;:{&quot;date-parts&quot;:[[2017]]},&quot;abstract&quot;:&quot;The trade of live marine animals for home and public aquaria has grown into a major global industry. Millions of marine fishes and invertebrates are removed from coral reefs and associated habitats each year. The majority are imported into the United States, with the remainder sent to Europe, Japan, and a handful of other countries. Despite the recent growth and diversification of the aquarium trade, to date, data collection is not mandatory, and hence comprehensive information on species volume and diversity is lacking. This lack of information makes it impossible to study trade pathways. Without species-specific volume and diversity data, it is unclear how importing and exporting governments can oversee this industry effectively or how sustainability should be encouraged. To expand our knowledge and understanding of the trade, and to effectively communicate this new understanding, we introduce the publically-available Marine Aquarium Biodiversity and Trade Flow online database (https://www.aquariumtradedata.org/). This tool was created to communicate the volume and diversity of marine fishes and/or invertebrates imported into the US over three complete years (2008, 2009, and 2011) and three partial years (2000, 2004, 2005). To create this tool, invoices pertaining to shipments of live marine fishes and invertebrates were scanned and analyzed for species name, species quantities, country of origin, port of entry, and city of import destination. Here we focus on the analysis of the later three years of data and also produce an estimate for the entirety of 2000, 2004, and 2005. The three-year aggregate totals (2008, 2009, 2011) indicate that just under 2,300 fish and 725 invertebrate species were imported into the US cumulatively, although just under 1,800 fish and 550 invertebrate species were traded annually. Overall, the total number of live marine animals decreased between 2008 and 2011. In 2008, 2009, and 2011, the total number of individual fish (8.2, 7.3, and 6.9 million individuals) and invertebrates (4.2, 3.7, and 3.6 million individuals) assessed by analyzing the invoice data are roughly 60% of the total volumes recorded through the Law Enforcement Management Information System (LEMIS) dataset. Using these complete years, we back-calculated the number of individuals of both fishes and invertebrates imported in 2000, 2004, and 2005. These estimates (9.3, 10.8, and 11.2 million individual fish per year) were consistent with the three years of complete data. We also use these data to understand the global trade in two species (Banggai cardinalfish, Pterapogon kauderni, and orange clownfish, Amphiprion ocellaris/percula) recently considered for Endangered Species Act listing. Aquariumtradedata.org can help create more effective management plans for the traded species, and ideally could be implemented at key trade ports to better assess the global trade of aquatic wildlife.&quot;,&quot;issue&quot;:&quot;1&quot;,&quot;volume&quot;:&quot;2017&quot;},&quot;isTemporary&quot;:false}]},{&quot;citationID&quot;:&quot;MENDELEY_CITATION_d6f8ec4a-d4f7-44a0-b231-460bddb69be2&quot;,&quot;properties&quot;:{&quot;noteIndex&quot;:0},&quot;isEdited&quot;:false,&quot;manualOverride&quot;:{&quot;isManuallyOverridden&quot;:false,&quot;citeprocText&quot;:&quot;(Mamauag 2004; Ochavillo et al. 2004; Pratchett et al. 2008)&quot;,&quot;manualOverrideText&quot;:&quot;&quot;},&quot;citationTag&quot;:&quot;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&quot;,&quot;citationItems&quot;:[{&quot;id&quot;:&quot;03be0b2d-8be2-3fbc-b5be-3eceb695e2bf&quot;,&quot;itemData&quot;:{&quot;type&quot;:&quot;book&quot;,&quot;id&quot;:&quot;03be0b2d-8be2-3fbc-b5be-3eceb695e2bf&quot;,&quot;title&quot;:&quot;The live reef food fish trade in the Philippines.&quot;,&quot;author&quot;:[{&quot;family&quot;:&quot;Mamauag&quot;,&quot;given&quot;:&quot;Samuel S.&quot;,&quot;parse-names&quot;:false,&quot;dropping-particle&quot;:&quot;&quot;,&quot;non-dropping-particle&quot;:&quot;&quot;}],&quot;container-title&quot;:&quot;In Turbulent Seas: The Status of Philippine Marine Fisheries&quot;,&quot;issued&quot;:{&quot;date-parts&quot;:[[2004]]},&quot;abstract&quot;:&quot;In turbulent seas: The status of Philippine marine fisheries ii In Turbulent Seas: The Status of Philippine Marine Fisheries Department of Agriculture, Bureau of Fisheries and Aquatic Resources 2004 Printed in Manila, Philippines. Citation: DA-BFAR (Department of Agriculture-Bureau of Fisheries and Aquatic Resources). 2004. In turbulent seas: The status of Philippine marine fisheries. Coastal Resource Management Project of the Department of Environment and Natural Resources, Cebu City, Philippines, 378 p. This publication is made possible through support provided by the United States Agency for International Development (USAID) under the terms and conditions of Contract No. AID-492-C-00-96-00028-00. Additional support for printing has been provided by the Philippine Environmental Governance Project (EcoGov) of the Department of Environment and Natural Resources (DENR), supported by USAID and by the Deutsche Gesellschaft für Technische Zusammenarbeit (GTZ) GmbH on behalf of the Federal Republic of Germany through its Visayan Sea Coastal Resources and Fisheries Management (VisSea) Project. The opinions expressed herein are those of the authors and do not necessarily reflect the views of USAID or GTZ. This publication may be reproduced or quoted in other publications as long as proper reference is made to the source. Cover: (Top to bottom) Fishers clearing net (S.J. Green); fish on ice (S.J. Green); muro-ami fishing vessel (A. White); and coral reef and fish (E. Cu Unjieng). (Backdrop) Calm seas at Ticao Pass, Masbate (A.E. Sia).&quot;,&quot;container-title-short&quot;:&quot;&quot;},&quot;isTemporary&quot;:false},{&quot;id&quot;:&quot;075a43b5-56af-3150-b4e7-ad598126883d&quot;,&quot;itemData&quot;:{&quot;type&quot;:&quot;chapter&quot;,&quot;id&quot;:&quot;075a43b5-56af-3150-b4e7-ad598126883d&quot;,&quot;title&quot;:&quot;Status of the Philippine Marine Aquarium Fish Trade&quot;,&quot;author&quot;:[{&quot;family&quot;:&quot;Ochavillo&quot;,&quot;given&quot;:&quot;Domingo&quot;,&quot;parse-names&quot;:false,&quot;dropping-particle&quot;:&quot;&quot;,&quot;non-dropping-particle&quot;:&quot;&quot;},{&quot;family&quot;:&quot;Hodgson&quot;,&quot;given&quot;:&quot;Gregor&quot;,&quot;parse-names&quot;:false,&quot;dropping-particle&quot;:&quot;&quot;,&quot;non-dropping-particle&quot;:&quot;&quot;},{&quot;family&quot;:&quot;Shuman&quot;,&quot;given&quot;:&quot;Craig&quot;,&quot;parse-names&quot;:false,&quot;dropping-particle&quot;:&quot;&quot;,&quot;non-dropping-particle&quot;:&quot;&quot;},{&quot;family&quot;:&quot;Ruz&quot;,&quot;given&quot;:&quot;Renante&quot;,&quot;parse-names&quot;:false,&quot;dropping-particle&quot;:&quot;&quot;,&quot;non-dropping-particle&quot;:&quot;&quot;}],&quot;container-title&quot;:&quot;In Turbulent Seas: The Status of Philippine Marine Fisheries&quot;,&quot;issued&quot;:{&quot;date-parts&quot;:[[2004]]},&quot;abstract&quot;:&quot;In turbulent seas: The status of Philippine marine fisheries ii In Turbulent Seas: The Status of Philippine Marine Fisheries Department of Agriculture, Bureau of Fisheries and Aquatic Resources 2004 Printed in Manila, Philippines. Citation: DA-BFAR (Department of Agriculture-Bureau of Fisheries and Aquatic Resources). 2004. In turbulent seas: The status of Philippine marine fisheries. Coastal Resource Management Project of the Department of Environment and Natural Resources, Cebu City, Philippines, 378 p. This publication is made possible through support provided by the United States Agency for International Development (USAID) under the terms and conditions of Contract No. AID-492-C-00-96-00028-00. Additional support for printing has been provided by the Philippine Environmental Governance Project (EcoGov) of the Department of Environment and Natural Resources (DENR), supported by USAID and by the Deutsche Gesellschaft für Technische Zusammenarbeit (GTZ) GmbH on behalf of the Federal Republic of Germany through its Visayan Sea Coastal Resources and Fisheries Management (VisSea) Project. The opinions expressed herein are those of the authors and do not necessarily reflect the views of USAID or GTZ. This publication may be reproduced or quoted in other publications as long as proper reference is made to the source. Cover: (Top to bottom) Fishers clearing net (S.J. Green); fish on ice (S.J. Green); muro-ami fishing vessel (A. White); and coral reef and fish (E. Cu Unjieng). (Backdrop) Calm seas at Ticao Pass, Masbate (A.E. Sia).&quot;,&quot;container-title-short&quot;:&quot;&quot;},&quot;isTemporary&quot;:false},{&quot;id&quot;:&quot;04c79d8c-5c99-3f6f-90af-b6e4457e6961&quot;,&quot;itemData&quot;:{&quot;type&quot;:&quot;chapter&quot;,&quot;id&quot;:&quot;04c79d8c-5c99-3f6f-90af-b6e4457e6961&quot;,&quot;title&quot;:&quot;Effects of climate-induced coral bleaching on coral-reef fishes ecological and economic consequences&quot;,&quot;author&quot;:[{&quot;family&quot;:&quot;Pratchett&quot;,&quot;given&quot;:&quot;Morgan S.&quot;,&quot;parse-names&quot;:false,&quot;dropping-particle&quot;:&quot;&quot;,&quot;non-dropping-particle&quot;:&quot;&quot;},{&quot;family&quot;:&quot;Munday&quot;,&quot;given&quot;:&quot;Philip L.&quot;,&quot;parse-names&quot;:false,&quot;dropping-particle&quot;:&quot;&quot;,&quot;non-dropping-particle&quot;:&quot;&quot;},{&quot;family&quot;:&quot;Wilson&quot;,&quot;given&quot;:&quot;Shaun K.&quot;,&quot;parse-names&quot;:false,&quot;dropping-particle&quot;:&quot;&quot;,&quot;non-dropping-particle&quot;:&quot;&quot;},{&quot;family&quot;:&quot;Graham&quot;,&quot;given&quot;:&quot;Nicholas A.J.&quot;,&quot;parse-names&quot;:false,&quot;dropping-particle&quot;:&quot;&quot;,&quot;non-dropping-particle&quot;:&quot;&quot;},{&quot;family&quot;:&quot;Cinner&quot;,&quot;given&quot;:&quot;Joshua E.&quot;,&quot;parse-names&quot;:false,&quot;dropping-particle&quot;:&quot;&quot;,&quot;non-dropping-particle&quot;:&quot;&quot;},{&quot;family&quot;:&quot;Bellwood&quot;,&quot;given&quot;:&quot;David R.&quot;,&quot;parse-names&quot;:false,&quot;dropping-particle&quot;:&quot;&quot;,&quot;non-dropping-particle&quot;:&quot;&quot;},{&quot;family&quot;:&quot;Jones&quot;,&quot;given&quot;:&quot;Geoffrey P.&quot;,&quot;parse-names&quot;:false,&quot;dropping-particle&quot;:&quot;&quot;,&quot;non-dropping-particle&quot;:&quot;&quot;},{&quot;family&quot;:&quot;Polunin&quot;,&quot;given&quot;:&quot;Nicholas V.C.&quot;,&quot;parse-names&quot;:false,&quot;dropping-particle&quot;:&quot;&quot;,&quot;non-dropping-particle&quot;:&quot;&quot;},{&quot;family&quot;:&quot;McClanahan&quot;,&quot;given&quot;:&quot;Tim R.&quot;,&quot;parse-names&quot;:false,&quot;dropping-particle&quot;:&quot;&quot;,&quot;non-dropping-particle&quot;:&quot;&quot;}],&quot;container-title&quot;:&quot;Oceanography and Marine Biology: An Annual Review&quot;,&quot;DOI&quot;:&quot;10.1201/9781420065756&quot;,&quot;ISSN&quot;:&quot;00783218&quot;,&quot;issued&quot;:{&quot;date-parts&quot;:[[2008]]},&quot;abstract&quot;:&quot;Global climate change is having devastating effects on habitat structure in coral-reef ecosystems owing to extreme environmental sensitivities and consequent bleaching of reef-building scleractinian corals. Coral bleaching frequently causes immediate loss of live coral and may lead to longer-term declines in topographic complexity. This review identifies coral cover and topographic complexity as critical and distinct components of coral-reef habitats that shape communities of coral-reef fishes. Coral loss has the greatest and most immediate effect on fishes that depend on live corals for food or shelter, and many such fishes may face considerable risk of extinction with increasing frequency and severity of bleaching. Coral loss may also have longer-term consequences for fishes that require live corals at settlement, which are compounded by devastating effects of declining topographic complexity. Topographic complexity moderates major biotic factors, such as predation and competition, contributing to the high diversity of fishes on coral reefs. Many coral-reef fishes that do not depend on live coral are nonetheless dependent on the topographic complexity provided by healthy coral growth. Ecological and economic consequences of declining topographic complexity are likely to be substantial compared with selective effects of coral loss but both coral cover and topographic complexity must be recognised as a critical component of habitat structure and managed accordingly. Urgent action on the fundamental causes of climate change and appropriate management of critical elements of habitat structure (coral cover and topographic complexity) are key to ensuring long-term persistence of coral-reef fishes.&quot;,&quot;volume&quot;:&quot;46&quot;,&quot;container-title-short&quot;:&quot;&quot;},&quot;isTemporary&quot;:false}]},{&quot;citationID&quot;:&quot;MENDELEY_CITATION_55362596-a52f-4495-b6cf-ed310ba9c124&quot;,&quot;properties&quot;:{&quot;noteIndex&quot;:0},&quot;isEdited&quot;:false,&quot;manualOverride&quot;:{&quot;isManuallyOverridden&quot;:false,&quot;citeprocText&quot;:&quot;(Antonovics 1976, 2003)&quot;,&quot;manualOverrideText&quot;:&quot;&quot;},&quot;citationTag&quot;:&quot;MENDELEY_CITATION_v3_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&quot;,&quot;citationItems&quot;:[{&quot;id&quot;:&quot;9020dff7-225e-30a4-b61e-f815701f18d6&quot;,&quot;itemData&quot;:{&quot;type&quot;:&quot;article-journal&quot;,&quot;id&quot;:&quot;9020dff7-225e-30a4-b61e-f815701f18d6&quot;,&quot;title&quot;:&quot;The Input from Population Genetics: \&quot;The New Ecological Genetics\&quot;&quot;,&quot;author&quot;:[{&quot;family&quot;:&quot;Antonovics&quot;,&quot;given&quot;:&quot;Janis&quot;,&quot;parse-names&quot;:false,&quot;dropping-particle&quot;:&quot;&quot;,&quot;non-dropping-particle&quot;:&quot;&quot;}],&quot;container-title&quot;:&quot;Systemic Botany&quot;,&quot;issued&quot;:{&quot;date-parts&quot;:[[1976]]},&quot;page&quot;:&quot;233-245&quot;,&quot;issue&quot;:&quot;3&quot;,&quot;volume&quot;:&quot;1&quot;,&quot;container-title-short&quot;:&quot;&quot;},&quot;isTemporary&quot;:false},{&quot;id&quot;:&quot;d8c3a90d-bd6b-3a73-9a1d-2814fd77a264&quot;,&quot;itemData&quot;:{&quot;type&quot;:&quot;article&quot;,&quot;id&quot;:&quot;d8c3a90d-bd6b-3a73-9a1d-2814fd77a264&quot;,&quot;title&quot;:&quot;Toward community genomics?&quot;,&quot;author&quot;:[{&quot;family&quot;:&quot;Antonovics&quot;,&quot;given&quot;:&quot;Janis&quot;,&quot;parse-names&quot;:false,&quot;dropping-particle&quot;:&quot;&quot;,&quot;non-dropping-particle&quot;:&quot;&quot;}],&quot;container-title&quot;:&quot;Ecology&quot;,&quot;container-title-short&quot;:&quot;Ecology&quot;,&quot;DOI&quot;:&quot;10.1890/0012-9658(2003)084[0598:TCG]2.0.CO;2&quot;,&quot;ISSN&quot;:&quot;00129658&quot;,&quot;issued&quot;:{&quot;date-parts&quot;:[[2003]]},&quot;issue&quot;:&quot;3&quot;,&quot;volume&quot;:&quot;84&quot;},&quot;isTemporary&quot;:false}]},{&quot;citationID&quot;:&quot;MENDELEY_CITATION_1d7bb64d-e7f2-40f0-8340-c6cc09a47f6a&quot;,&quot;properties&quot;:{&quot;noteIndex&quot;:0},&quot;isEdited&quot;:false,&quot;manualOverride&quot;:{&quot;isManuallyOverridden&quot;:false,&quot;citeprocText&quot;:&quot;(Vellend 2003, 2005)&quot;,&quot;manualOverrideText&quot;:&quot;&quot;},&quot;citationTag&quot;:&quot;MENDELEY_CITATION_v3_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&quot;,&quot;citationItems&quot;:[{&quot;id&quot;:&quot;afe6c123-69e2-3f23-a05b-c6a9b7a21c60&quot;,&quot;itemData&quot;:{&quot;type&quot;:&quot;article-journal&quot;,&quot;id&quot;:&quot;afe6c123-69e2-3f23-a05b-c6a9b7a21c60&quot;,&quot;title&quot;:&quot;Island Biogeography of Genes and Species&quot;,&quot;author&quot;:[{&quot;family&quot;:&quot;Vellend&quot;,&quot;given&quot;:&quot;Mark&quot;,&quot;parse-names&quot;:false,&quot;dropping-particle&quot;:&quot;&quot;,&quot;non-dropping-particle&quot;:&quot;&quot;}],&quot;container-title&quot;:&quot;The American Naturalist&quot;,&quot;container-title-short&quot;:&quot;Am Nat&quot;,&quot;ISBN&quot;:&quot;1620302039&quot;,&quot;issued&quot;:{&quot;date-parts&quot;:[[2003]]},&quot;page&quot;:&quot;358-365&quot;,&quot;issue&quot;:&quot;3&quot;,&quot;volume&quot;:&quot;162&quot;},&quot;isTemporary&quot;:false},{&quot;id&quot;:&quot;b4209283-37b1-332b-a8e2-cc2aa7d59060&quot;,&quot;itemData&quot;:{&quot;type&quot;:&quot;article-journal&quot;,&quot;id&quot;:&quot;b4209283-37b1-332b-a8e2-cc2aa7d59060&quot;,&quot;title&quot;:&quot;Species Diversity and Genetic Diversity : Parallel Processes and Correlated Patterns&quot;,&quot;author&quot;:[{&quot;family&quot;:&quot;Vellend&quot;,&quot;given&quot;:&quot;Mark&quot;,&quot;parse-names&quot;:false,&quot;dropping-particle&quot;:&quot;&quot;,&quot;non-dropping-particle&quot;:&quot;&quot;}],&quot;issued&quot;:{&quot;date-parts&quot;:[[2005]]},&quot;issue&quot;:&quot;2&quot;,&quot;volume&quot;:&quot;166&quot;,&quot;container-title-short&quot;:&quot;&quot;},&quot;isTemporary&quot;:false}]},{&quot;citationID&quot;:&quot;MENDELEY_CITATION_952c31d4-3edb-4d06-8276-c43c2cbfd22c&quot;,&quot;properties&quot;:{&quot;noteIndex&quot;:0},&quot;isEdited&quot;:false,&quot;manualOverride&quot;:{&quot;isManuallyOverridden&quot;:true,&quot;citeprocText&quot;:&quot;(Smith and Williams 1999)&quot;,&quot;manualOverrideText&quot;:&quot;(Fig. 2.B; Smith and Williams 1999)&quot;},&quot;citationTag&quot;:&quot;MENDELEY_CITATION_v3_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&quot;,&quot;citationItems&quot;:[{&quot;id&quot;:&quot;ad6fea6c-17e8-3da0-a81f-d7644dce11d2&quot;,&quot;itemData&quot;:{&quot;type&quot;:&quot;article-journal&quot;,&quot;id&quot;:&quot;ad6fea6c-17e8-3da0-a81f-d7644dce11d2&quot;,&quot;title&quot;:&quot;The Great Albatross Philippine Expedition and its fishes&quot;,&quot;author&quot;:[{&quot;family&quot;:&quot;Smith&quot;,&quot;given&quot;:&quot;D G&quot;,&quot;parse-names&quot;:false,&quot;dropping-particle&quot;:&quot;&quot;,&quot;non-dropping-particle&quot;:&quot;&quot;},{&quot;family&quot;:&quot;Williams&quot;,&quot;given&quot;:&quot;J T&quot;,&quot;parse-names&quot;:false,&quot;dropping-particle&quot;:&quot;&quot;,&quot;non-dropping-particle&quot;:&quot;&quot;}],&quot;issued&quot;:{&quot;date-parts&quot;:[[1999]]},&quot;container-title-short&quot;:&quot;&quot;},&quot;isTemporary&quot;:false}]},{&quot;citationID&quot;:&quot;MENDELEY_CITATION_bdbda6bd-12ee-48a2-bd0d-567202a3fcb7&quot;,&quot;properties&quot;:{&quot;noteIndex&quot;:0},&quot;isEdited&quot;:false,&quot;manualOverride&quot;:{&quot;isManuallyOverridden&quot;:false,&quot;citeprocText&quot;:&quot;(Labrosse et al. 2002)&quot;,&quot;manualOverrideText&quot;:&quot;&quot;},&quot;citationTag&quot;:&quot;MENDELEY_CITATION_v3_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&quot;,&quot;citationItems&quot;:[{&quot;id&quot;:&quot;72fe0406-b30d-3176-a5e6-2d0e8df0f9c6&quot;,&quot;itemData&quot;:{&quot;type&quot;:&quot;book&quot;,&quot;id&quot;:&quot;72fe0406-b30d-3176-a5e6-2d0e8df0f9c6&quot;,&quot;title&quot;:&quot;Underwater fish visual census surveys&quot;,&quot;author&quot;:[{&quot;family&quot;:&quot;Labrosse&quot;,&quot;given&quot;:&quot;Pierre&quot;,&quot;parse-names&quot;:false,&quot;dropping-particle&quot;:&quot;&quot;,&quot;non-dropping-particle&quot;:&quot;&quot;},{&quot;family&quot;:&quot;Kulbicki&quot;,&quot;given&quot;:&quot;Michel&quot;,&quot;parse-names&quot;:false,&quot;dropping-particle&quot;:&quot;&quot;,&quot;non-dropping-particle&quot;:&quot;&quot;},{&quot;family&quot;:&quot;Ferraris&quot;,&quot;given&quot;:&quot;Jocelyne&quot;,&quot;parse-names&quot;:false,&quot;dropping-particle&quot;:&quot;&quot;,&quot;non-dropping-particle&quot;:&quot;&quot;}],&quot;container-title&quot;:&quot;Pacific Community&quot;,&quot;ISBN&quot;:&quot;982-203-878-X&quot;,&quot;ISSN&quot;:&quot;0990-7440&quot;,&quot;URL&quot;:&quot;file:///C:/Documents and Settings/L?ny/Local Settings/Application Data/Mendeley Ltd./Mendeley Desktop/Downloaded/Labrosse et al. - 2002 - uNDERwATER vISuAL FIsH CEnSuS SuRvEyS.pdf%5Cnfile:///C:/Documents and Settings/L?ny/Local Settings/Application Data/M&quot;,&quot;issued&quot;:{&quot;date-parts&quot;:[[2002]]},&quot;number-of-pages&quot;:&quot;54 pp.&quot;,&quot;abstract&quot;:&quot;T his document is the fi rst in a series of publications that respond to requests from fi s h- e ry services in Pa c i fic Island countries and terri t o ries for tools and practical advice on implementing reef fish resource assessment methods. This series is open to all authors and is part of a process of standardising assessment and monitoring methods for reef and lagoon fi s h e ry resources and activities at the regional leve l .&quot;,&quot;container-title-short&quot;:&quot;&quot;},&quot;isTemporary&quot;:false}]},{&quot;citationID&quot;:&quot;MENDELEY_CITATION_fb84ec0d-2f55-4c04-8052-84bad91da48e&quot;,&quot;properties&quot;:{&quot;noteIndex&quot;:0},&quot;isEdited&quot;:false,&quot;manualOverride&quot;:{&quot;isManuallyOverridden&quot;:false,&quot;citeprocText&quot;:&quot;(Beck and Kitching 2007; Colwell et al. 2012; Carvalheiro et al. 2013)&quot;,&quot;manualOverrideText&quot;:&quot;&quot;},&quot;citationTag&quot;:&quot;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&quot;,&quot;citationItems&quot;:[{&quot;id&quot;:&quot;0295f361-2ad4-312e-a9eb-280ea09cece9&quot;,&quot;itemData&quot;:{&quot;type&quot;:&quot;article-journal&quot;,&quot;id&quot;:&quot;0295f361-2ad4-312e-a9eb-280ea09cece9&quot;,&quot;title&quot;:&quot;Estimating regional species richness of tropical insects from museum data: a comparison of a geography-based and sample-based methods&quot;,&quot;author&quot;:[{&quot;family&quot;:&quot;Beck&quot;,&quot;given&quot;:&quot;J A N&quot;,&quot;parse-names&quot;:false,&quot;dropping-particle&quot;:&quot;&quot;,&quot;non-dropping-particle&quot;:&quot;&quot;},{&quot;family&quot;:&quot;Kitching&quot;,&quot;given&quot;:&quot;I A N J&quot;,&quot;parse-names&quot;:false,&quot;dropping-particle&quot;:&quot;&quot;,&quot;non-dropping-particle&quot;:&quot;&quot;}],&quot;DOI&quot;:&quot;10.1111/j.1365-2664.2007.01291.x&quot;,&quot;issued&quot;:{&quot;date-parts&quot;:[[2007]]},&quot;page&quot;:&quot;672-681&quot;,&quot;container-title-short&quot;:&quot;&quot;},&quot;isTemporary&quot;:false},{&quot;id&quot;:&quot;bc685dea-c89a-37ea-b5e2-8e2f24b0029e&quot;,&quot;itemData&quot;:{&quot;type&quot;:&quot;article-journal&quot;,&quot;id&quot;:&quot;bc685dea-c89a-37ea-b5e2-8e2f24b0029e&quot;,&quot;title&quot;:&quot;Models and estimators linking individual-based and sample-based rarefaction, extrapolation and comparison of assemblages&quot;,&quot;author&quot;:[{&quot;family&quot;:&quot;Colwell&quot;,&quot;given&quot;:&quot;Robert K.&quot;,&quot;parse-names&quot;:false,&quot;dropping-particle&quot;:&quot;&quot;,&quot;non-dropping-particle&quot;:&quot;&quot;},{&quot;family&quot;:&quot;Chao&quot;,&quot;given&quot;:&quot;Anne&quot;,&quot;parse-names&quot;:false,&quot;dropping-particle&quot;:&quot;&quot;,&quot;non-dropping-particle&quot;:&quot;&quot;},{&quot;family&quot;:&quot;Gotelli&quot;,&quot;given&quot;:&quot;Nicholas J.&quot;,&quot;parse-names&quot;:false,&quot;dropping-particle&quot;:&quot;&quot;,&quot;non-dropping-particle&quot;:&quot;&quot;},{&quot;family&quot;:&quot;Lin&quot;,&quot;given&quot;:&quot;Shang Yi&quot;,&quot;parse-names&quot;:false,&quot;dropping-particle&quot;:&quot;&quot;,&quot;non-dropping-particle&quot;:&quot;&quot;},{&quot;family&quot;:&quot;Mao&quot;,&quot;given&quot;:&quot;Chang Xuan&quot;,&quot;parse-names&quot;:false,&quot;dropping-particle&quot;:&quot;&quot;,&quot;non-dropping-particle&quot;:&quot;&quot;},{&quot;family&quot;:&quot;Chazdon&quot;,&quot;given&quot;:&quot;Robin L.&quot;,&quot;parse-names&quot;:false,&quot;dropping-particle&quot;:&quot;&quot;,&quot;non-dropping-particle&quot;:&quot;&quot;},{&quot;family&quot;:&quot;Longino&quot;,&quot;given&quot;:&quot;John T.&quot;,&quot;parse-names&quot;:false,&quot;dropping-particle&quot;:&quot;&quot;,&quot;non-dropping-particle&quot;:&quot;&quot;}],&quot;container-title&quot;:&quot;Journal of Plant Ecology&quot;,&quot;DOI&quot;:&quot;10.1093/jpe/rtr044&quot;,&quot;ISSN&quot;:&quot;17529921&quot;,&quot;issued&quot;:{&quot;date-parts&quot;:[[2012,3]]},&quot;page&quot;:&quot;3-21&quot;,&quot;abstract&quot;:&quot;Aims: In ecology and conservation biology, the number of species counted in a biodiversity study is a key metric but is usually a biased underestimate of total species richness because many rare species are not detected. Moreover, comparing species richness among sites or samples is a statistical challenge because the observed number of species is sensitive to the number of individuals counted or the area sampled. For individual-based data, we treat a single, empirical sample of species abundances from an investigator-defined species assemblage or community as a reference point for two estimation objectives under two sampling models: estimating the expected number of species (and its unconditional variance) in a random sample of (i) a smaller number of individuals (multinomial model) or a smaller area sampled (Poisson model) and (ii) a larger number of individuals or a larger area sampled. For sample-based incidence (presence-absence) data, under a Bernoulli product model, we treat a single set of species incidence frequencies as the reference point to estimate richness for smaller and larger numbers of sampling units. Methods: The first objective is a problem in interpolation that we address with classical rarefaction (multinomial model) and Coleman rarefaction (Poisson model) for individual-based data and with sample-based rarefaction (Bernoulli product model) for incidence frequencies. The second is a problem in extrapolation that we address with sampling-theoretic predictors for the number of species in a larger sample (multinomial model), a larger area (Poisson model) or a larger number of sampling units (Bernoulli product model), based on an estimate of asymptotic species richness. Although published methods exist for many of these objectives, we bring them together here with some new estimators under a unified statistical and notational framework. This novel integration of mathematically distinct approaches allowed us to link interpolated (rarefaction) curves and extrapolated curves to plot a unified species accumulation curve for empirical examples. We provide new, unconditional variance estimators for classical, individual-based rarefaction and for Coleman rarefaction, long missing from the toolkit of biodiversity measurement. We illustrate these methods with datasets for tropical beetles, tropical trees and tropical ants. Important Findings: Surprisingly, for all datasets we examined, the interpolation (rarefaction) curve and the extrapolation curve meet smoothly at the reference sample, yielding a single curve. Moreover, curves representing 95% confidence intervals for interpolated and extrapolated richness estimates also meet smoothly, allowing rigorous statistical comparison of samples not only for rarefaction but also for extrapolated richness values. The confidence intervals widen as the extrapolation moves further beyond the reference sample, but the method gives reasonable results for extrapolations up to about double or triple the original abundance or area of the reference sample. We found that the multinomial and Poisson models produced indistinguishable results, in units of estimated species, for all estimators and datasets. For sample-based abundance data, which allows the comparison of all three models, the Bernoulli product model generally yields lower richness estimates for rarefied data than either the multinomial or the Poisson models because of the ubiquity of non-random spatial distributions in nature. © 2012 The Author. Published by Oxford University Press on behalf of the Institute of Botany, Chinese Academy of Sciences and the Botanical Society of China. All rights reserved.&quot;,&quot;issue&quot;:&quot;1&quot;,&quot;volume&quot;:&quot;5&quot;,&quot;container-title-short&quot;:&quot;&quot;},&quot;isTemporary&quot;:false},{&quot;id&quot;:&quot;b0182be2-7cb7-3b23-9bd2-84fe93278f6c&quot;,&quot;itemData&quot;:{&quot;type&quot;:&quot;article-journal&quot;,&quot;id&quot;:&quot;b0182be2-7cb7-3b23-9bd2-84fe93278f6c&quot;,&quot;title&quot;:&quot;Species richness declines and biotic homogenisation have slowed down for NW-European pollinators and plants&quot;,&quot;author&quot;:[{&quot;family&quot;:&quot;Carvalheiro&quot;,&quot;given&quot;:&quot;Luísa Gigante&quot;,&quot;parse-names&quot;:false,&quot;dropping-particle&quot;:&quot;&quot;,&quot;non-dropping-particle&quot;:&quot;&quot;},{&quot;family&quot;:&quot;Kunin&quot;,&quot;given&quot;:&quot;William E.&quot;,&quot;parse-names&quot;:false,&quot;dropping-particle&quot;:&quot;&quot;,&quot;non-dropping-particle&quot;:&quot;&quot;},{&quot;family&quot;:&quot;Keil&quot;,&quot;given&quot;:&quot;Petr&quot;,&quot;parse-names&quot;:false,&quot;dropping-particle&quot;:&quot;&quot;,&quot;non-dropping-particle&quot;:&quot;&quot;},{&quot;family&quot;:&quot;Aguirre-Gutiérrez&quot;,&quot;given&quot;:&quot;Jesus&quot;,&quot;parse-names&quot;:false,&quot;dropping-particle&quot;:&quot;&quot;,&quot;non-dropping-particle&quot;:&quot;&quot;},{&quot;family&quot;:&quot;Ellis&quot;,&quot;given&quot;:&quot;Willem Nicolaas&quot;,&quot;parse-names&quot;:false,&quot;dropping-particle&quot;:&quot;&quot;,&quot;non-dropping-particle&quot;:&quot;&quot;},{&quot;family&quot;:&quot;Fox&quot;,&quot;given&quot;:&quot;Richard&quot;,&quot;parse-names&quot;:false,&quot;dropping-particle&quot;:&quot;&quot;,&quot;non-dropping-particle&quot;:&quot;&quot;},{&quot;family&quot;:&quot;Groom&quot;,&quot;given&quot;:&quot;Quentin&quot;,&quot;parse-names&quot;:false,&quot;dropping-particle&quot;:&quot;&quot;,&quot;non-dropping-particle&quot;:&quot;&quot;},{&quot;family&quot;:&quot;Hennekens&quot;,&quot;given&quot;:&quot;Stephan&quot;,&quot;parse-names&quot;:false,&quot;dropping-particle&quot;:&quot;&quot;,&quot;non-dropping-particle&quot;:&quot;&quot;},{&quot;family&quot;:&quot;Landuyt&quot;,&quot;given&quot;:&quot;Wouter&quot;,&quot;parse-names&quot;:false,&quot;dropping-particle&quot;:&quot;&quot;,&quot;non-dropping-particle&quot;:&quot;van&quot;},{&quot;family&quot;:&quot;Maes&quot;,&quot;given&quot;:&quot;Dirk&quot;,&quot;parse-names&quot;:false,&quot;dropping-particle&quot;:&quot;&quot;,&quot;non-dropping-particle&quot;:&quot;&quot;},{&quot;family&quot;:&quot;Meutter&quot;,&quot;given&quot;:&quot;Frank&quot;,&quot;parse-names&quot;:false,&quot;dropping-particle&quot;:&quot;&quot;,&quot;non-dropping-particle&quot;:&quot;van de&quot;},{&quot;family&quot;:&quot;Michez&quot;,&quot;given&quot;:&quot;Denis&quot;,&quot;parse-names&quot;:false,&quot;dropping-particle&quot;:&quot;&quot;,&quot;non-dropping-particle&quot;:&quot;&quot;},{&quot;family&quot;:&quot;Rasmont&quot;,&quot;given&quot;:&quot;Pierre&quot;,&quot;parse-names&quot;:false,&quot;dropping-particle&quot;:&quot;&quot;,&quot;non-dropping-particle&quot;:&quot;&quot;},{&quot;family&quot;:&quot;Ode&quot;,&quot;given&quot;:&quot;Baudewijn&quot;,&quot;parse-names&quot;:false,&quot;dropping-particle&quot;:&quot;&quot;,&quot;non-dropping-particle&quot;:&quot;&quot;},{&quot;family&quot;:&quot;Potts&quot;,&quot;given&quot;:&quot;Simon Geoffrey&quot;,&quot;parse-names&quot;:false,&quot;dropping-particle&quot;:&quot;&quot;,&quot;non-dropping-particle&quot;:&quot;&quot;},{&quot;family&quot;:&quot;Reemer&quot;,&quot;given&quot;:&quot;Menno&quot;,&quot;parse-names&quot;:false,&quot;dropping-particle&quot;:&quot;&quot;,&quot;non-dropping-particle&quot;:&quot;&quot;},{&quot;family&quot;:&quot;Roberts&quot;,&quot;given&quot;:&quot;Stuart Paul Masson&quot;,&quot;parse-names&quot;:false,&quot;dropping-particle&quot;:&quot;&quot;,&quot;non-dropping-particle&quot;:&quot;&quot;},{&quot;family&quot;:&quot;Schaminée&quot;,&quot;given&quot;:&quot;Joop&quot;,&quot;parse-names&quot;:false,&quot;dropping-particle&quot;:&quot;&quot;,&quot;non-dropping-particle&quot;:&quot;&quot;},{&quot;family&quot;:&quot;Wallisdevries&quot;,&quot;given&quot;:&quot;Michiel F.&quot;,&quot;parse-names&quot;:false,&quot;dropping-particle&quot;:&quot;&quot;,&quot;non-dropping-particle&quot;:&quot;&quot;},{&quot;family&quot;:&quot;Biesmeijer&quot;,&quot;given&quot;:&quot;Jacobus Christiaan&quot;,&quot;parse-names&quot;:false,&quot;dropping-particle&quot;:&quot;&quot;,&quot;non-dropping-particle&quot;:&quot;&quot;}],&quot;container-title&quot;:&quot;Ecology Letters&quot;,&quot;container-title-short&quot;:&quot;Ecol Lett&quot;,&quot;DOI&quot;:&quot;10.1111/ele.12121&quot;,&quot;ISSN&quot;:&quot;14610248&quot;,&quot;issued&quot;:{&quot;date-parts&quot;:[[2013]]},&quot;abstract&quot;:&quot;Concern about biodiversity loss has led to increased public investment in conservation. Whereas there is a widespread perception that such initiatives have been unsuccessful, there are few quantitative tests of this perception. Here, we evaluate whether rates of biodiversity change have altered in recent decades in three European countries (Great Britain, Netherlands and Belgium) for plants and flower visiting insects. We compared four 20-year periods, comparing periods of rapid land-use intensification and natural habitat loss (1930-1990) with a period of increased conservation investment (post-1990). We found that extensive species richness loss and biotic homogenisation occurred before 1990, whereas these negative trends became substantially less accentuated during recent decades, being partially reversed for certain taxa (e.g. bees in Great Britain and Netherlands). These results highlight the potential to maintain or even restore current species assemblages (which despite past extinctions are still of great conservation value), at least in regions where large-scale land-use intensification and natural habitat loss has ceased. © 2013 The Authors. Ecology Letters published by John Wiley &amp; Sons Ltd and CNRS.&quot;,&quot;issue&quot;:&quot;7&quot;,&quot;volume&quot;:&quot;16&quot;},&quot;isTemporary&quot;:false}]},{&quot;citationID&quot;:&quot;MENDELEY_CITATION_bea9e10f-8b49-4c65-8184-59617a169972&quot;,&quot;properties&quot;:{&quot;noteIndex&quot;:0},&quot;isEdited&quot;:false,&quot;manualOverride&quot;:{&quot;isManuallyOverridden&quot;:true,&quot;citeprocText&quot;:&quot;(Zuur et al. 2007; Williams et al. 2010)&quot;,&quot;manualOverrideText&quot;:&quot;(e.g., Zuur et al. 2007; Williams et al. 2010)&quot;},&quot;citationTag&quot;:&quot;MENDELEY_CITATION_v3_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&quot;,&quot;citationItems&quot;:[{&quot;id&quot;:&quot;526ea31a-e1bd-3ed9-88e0-7c44e237fa9d&quot;,&quot;itemData&quot;:{&quot;type&quot;:&quot;article-journal&quot;,&quot;id&quot;:&quot;526ea31a-e1bd-3ed9-88e0-7c44e237fa9d&quot;,&quot;title&quot;:&quot;Biodiversity Assessment of the Fishes of Saba Bank Atoll, Netherlands Antilles&quot;,&quot;author&quot;:[{&quot;family&quot;:&quot;Williams&quot;,&quot;given&quot;:&quot;Jeffrey T&quot;,&quot;parse-names&quot;:false,&quot;dropping-particle&quot;:&quot;&quot;,&quot;non-dropping-particle&quot;:&quot;&quot;},{&quot;family&quot;:&quot;Carpenter&quot;,&quot;given&quot;:&quot;Kent E&quot;,&quot;parse-names&quot;:false,&quot;dropping-particle&quot;:&quot;&quot;,&quot;non-dropping-particle&quot;:&quot;&quot;},{&quot;family&quot;:&quot;Tassell&quot;,&quot;given&quot;:&quot;James L&quot;,&quot;parse-names&quot;:false,&quot;dropping-particle&quot;:&quot;van&quot;,&quot;non-dropping-particle&quot;:&quot;&quot;},{&quot;family&quot;:&quot;Hoetjes&quot;,&quot;given&quot;:&quot;Paul&quot;,&quot;parse-names&quot;:false,&quot;dropping-particle&quot;:&quot;&quot;,&quot;non-dropping-particle&quot;:&quot;&quot;},{&quot;family&quot;:&quot;Toller&quot;,&quot;given&quot;:&quot;Wes&quot;,&quot;parse-names&quot;:false,&quot;dropping-particle&quot;:&quot;&quot;,&quot;non-dropping-particle&quot;:&quot;&quot;},{&quot;family&quot;:&quot;Smith&quot;,&quot;given&quot;:&quot;Michael&quot;,&quot;parse-names&quot;:false,&quot;dropping-particle&quot;:&quot;&quot;,&quot;non-dropping-particle&quot;:&quot;&quot;}],&quot;DOI&quot;:&quot;10.1371/journal.pone.0010676&quot;,&quot;issued&quot;:{&quot;date-parts&quot;:[[2010]]},&quot;page&quot;:&quot;1-37&quot;,&quot;issue&quot;:&quot;5&quot;,&quot;volume&quot;:&quot;5&quot;,&quot;container-title-short&quot;:&quot;&quot;},&quot;isTemporary&quot;:false},{&quot;id&quot;:&quot;86249c6d-02d8-3127-b6aa-b3d8d737b616&quot;,&quot;itemData&quot;:{&quot;type&quot;:&quot;book&quot;,&quot;id&quot;:&quot;86249c6d-02d8-3127-b6aa-b3d8d737b616&quot;,&quot;title&quot;:&quot;Analyzing Ecological Data&quot;,&quot;author&quot;:[{&quot;family&quot;:&quot;Zuur&quot;,&quot;given&quot;:&quot;Alain F.&quot;,&quot;parse-names&quot;:false,&quot;dropping-particle&quot;:&quot;&quot;,&quot;non-dropping-particle&quot;:&quot;&quot;},{&quot;family&quot;:&quot;Leno&quot;,&quot;given&quot;:&quot;Elena N.&quot;,&quot;parse-names&quot;:false,&quot;dropping-particle&quot;:&quot;&quot;,&quot;non-dropping-particle&quot;:&quot;&quot;},{&quot;family&quot;:&quot;Smith&quot;,&quot;given&quot;:&quot;Graham M.&quot;,&quot;parse-names&quot;:false,&quot;dropping-particle&quot;:&quot;&quot;,&quot;non-dropping-particle&quot;:&quot;&quot;}],&quot;container-title&quot;:&quot;Methods&quot;,&quot;DOI&quot;:&quot;10.1016/B978-0-12-387667-6.00013-0&quot;,&quot;ISSN&quot;:&quot;1871-5125&quot;,&quot;issued&quot;:{&quot;date-parts&quot;:[[2007]]},&quot;abstract&quot;:&quot;\&quot;This book provides a practical introduction to analysing ecological data using real data sets collected as part of postgraduate ecological studies of research projects. The first part of the book gives a largely non-mathematical introduction to data exploration, univariate methods (including GAM and mixed modelling techniques), multivariate analysis, time series analysis (e.g., common trends), and spatial statistics. The second part provides 17 case studies, mainly written together with biologists who attended courses given by the first authors. The case studies include topics ranging from terrestrial ecology to marine biology.\&quot;--Jacket.&quot;,&quot;container-title-short&quot;:&quot;&quot;},&quot;isTemporary&quot;:false}]},{&quot;citationID&quot;:&quot;MENDELEY_CITATION_8590bda2-5045-4a65-b7e0-6519bf7f5ea5&quot;,&quot;properties&quot;:{&quot;noteIndex&quot;:0},&quot;isEdited&quot;:false,&quot;manualOverride&quot;:{&quot;isManuallyOverridden&quot;:false,&quot;citeprocText&quot;:&quot;(Clarke and Gorley 2018)&quot;,&quot;manualOverrideText&quot;:&quot;&quot;},&quot;citationTag&quot;:&quot;MENDELEY_CITATION_v3_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&quot;,&quot;citationItems&quot;:[{&quot;id&quot;:&quot;f604f04d-33f7-36bc-8c31-abe088981550&quot;,&quot;itemData&quot;:{&quot;type&quot;:&quot;article-journal&quot;,&quot;id&quot;:&quot;f604f04d-33f7-36bc-8c31-abe088981550&quot;,&quot;title&quot;:&quot;Getting started with PRIMER v7&quot;,&quot;author&quot;:[{&quot;family&quot;:&quot;Clarke&quot;,&quot;given&quot;:&quot;K R&quot;,&quot;parse-names&quot;:false,&quot;dropping-particle&quot;:&quot;&quot;,&quot;non-dropping-particle&quot;:&quot;&quot;},{&quot;family&quot;:&quot;Gorley&quot;,&quot;given&quot;:&quot;R N&quot;,&quot;parse-names&quot;:false,&quot;dropping-particle&quot;:&quot;&quot;,&quot;non-dropping-particle&quot;:&quot;&quot;}],&quot;container-title&quot;:&quot;Primer-E&quot;,&quot;ISSN&quot;:&quot;18703453&quot;,&quot;issued&quot;:{&quot;date-parts&quot;:[[2018]]},&quot;abstract&quot;:&quot;One billion people depend on seafood as their primary source of protein and 25% of the world's total animal protein comes from fisheries. Yet a third of fish stocks worldwide are overexploited or depleted. Using individual case studies, many have argued that community-based co-management should prevent the tragedy of the commons because cooperative management by fishers, managers and scientists often results in sustainable fisheries. However, general and multidisciplinary evaluations of co-management regimes and the conditions for social, economic and ecological success within such regimes are lacking. Here we examine 130 co-managed fisheries in a wide range of countries with different degrees of development, ecosystems, fishing sectors and type of resources. We identified strong leadership as the most important attribute contributing to success, followed by individual or community quotas, social cohesion and protected areas. Less important conditions included enforcement mechanisms, long-term management policies and life history of the resources. Fisheries were most successful when at least eight co-management attributes were present, showing a strong positive relationship between the number of these attributes and success, owing to redundancy in management regulations. Our results demonstrate the critical importance of prominent community leaders and robust social capital, combined with clear incentives through catch shares and conservation benefits derived from protected areas, for successfully managing aquatic resources and securing the livelihoods of communities depending on them. Our study offers hope that co-management, the only realistic solution for the majority of the world's fisheries, can solve many of the problems facing global fisheries.&quot;,&quot;issue&quot;:&quot;1&quot;,&quot;container-title-short&quot;:&quot;&quot;},&quot;isTemporary&quot;:false}]},{&quot;citationID&quot;:&quot;MENDELEY_CITATION_15c0a1a9-f3cb-4589-a5d5-791c21651289&quot;,&quot;properties&quot;:{&quot;noteIndex&quot;:0},&quot;isEdited&quot;:false,&quot;manualOverride&quot;:{&quot;isManuallyOverridden&quot;:false,&quot;citeprocText&quot;:&quot;(Oksanen et al. 2020)&quot;,&quot;manualOverrideText&quot;:&quot;&quot;},&quot;citationTag&quot;:&quot;MENDELEY_CITATION_v3_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&quot;,&quot;citationItems&quot;:[{&quot;id&quot;:&quot;c655f02c-275e-35d0-9da2-5fe94744a5a4&quot;,&quot;itemData&quot;:{&quot;type&quot;:&quot;article-journal&quot;,&quot;id&quot;:&quot;c655f02c-275e-35d0-9da2-5fe94744a5a4&quot;,&quot;title&quot;:&quot;Package 'vegan' Title Community Ecology Package Version 2.5-7&quot;,&quot;author&quot;:[{&quot;family&quot;:&quot;Oksanen&quot;,&quot;given&quot;:&quot;Jari&quot;,&quot;parse-names&quot;:false,&quot;dropping-particle&quot;:&quot;&quot;,&quot;non-dropping-particle&quot;:&quot;&quot;},{&quot;family&quot;:&quot;Blanchet&quot;,&quot;given&quot;:&quot;F Guillaume&quot;,&quot;parse-names&quot;:false,&quot;dropping-particle&quot;:&quot;&quot;,&quot;non-dropping-particle&quot;:&quot;&quot;},{&quot;family&quot;:&quot;Friendly&quot;,&quot;given&quot;:&quot;Michael&quot;,&quot;parse-names&quot;:false,&quot;dropping-particle&quot;:&quot;&quot;,&quot;non-dropping-particle&quot;:&quot;&quot;},{&quot;family&quot;:&quot;Kindt&quot;,&quot;given&quot;:&quot;Roeland&quot;,&quot;parse-names&quot;:false,&quot;dropping-particle&quot;:&quot;&quot;,&quot;non-dropping-particle&quot;:&quot;&quot;},{&quot;family&quot;:&quot;Legendre&quot;,&quot;given&quot;:&quot;Pierre&quot;,&quot;parse-names&quot;:false,&quot;dropping-particle&quot;:&quot;&quot;,&quot;non-dropping-particle&quot;:&quot;&quot;},{&quot;family&quot;:&quot;Mcglinn&quot;,&quot;given&quot;:&quot;Dan&quot;,&quot;parse-names&quot;:false,&quot;dropping-particle&quot;:&quot;&quot;,&quot;non-dropping-particle&quot;:&quot;&quot;},{&quot;family&quot;:&quot;Minchin&quot;,&quot;given&quot;:&quot;Peter R&quot;,&quot;parse-names&quot;:false,&quot;dropping-particle&quot;:&quot;&quot;,&quot;non-dropping-particle&quot;:&quot;&quot;},{&quot;family&quot;:&quot;O'hara&quot;,&quot;given&quot;:&quot;R B&quot;,&quot;parse-names&quot;:false,&quot;dropping-particle&quot;:&quot;&quot;,&quot;non-dropping-particle&quot;:&quot;&quot;},{&quot;family&quot;:&quot;Simpson&quot;,&quot;given&quot;:&quot;Gavin L&quot;,&quot;parse-names&quot;:false,&quot;dropping-particle&quot;:&quot;&quot;,&quot;non-dropping-particle&quot;:&quot;&quot;},{&quot;family&quot;:&quot;Solymos&quot;,&quot;given&quot;:&quot;Peter&quot;,&quot;parse-names&quot;:false,&quot;dropping-particle&quot;:&quot;&quot;,&quot;non-dropping-particle&quot;:&quot;&quot;},{&quot;family&quot;:&quot;Henry&quot;,&quot;given&quot;:&quot;M&quot;,&quot;parse-names&quot;:false,&quot;dropping-particle&quot;:&quot;&quot;,&quot;non-dropping-particle&quot;:&quot;&quot;},{&quot;family&quot;:&quot;Stevens&quot;,&quot;given&quot;:&quot;H&quot;,&quot;parse-names&quot;:false,&quot;dropping-particle&quot;:&quot;&quot;,&quot;non-dropping-particle&quot;:&quot;&quot;},{&quot;family&quot;:&quot;Szoecs&quot;,&quot;given&quot;:&quot;Eduard&quot;,&quot;parse-names&quot;:false,&quot;dropping-particle&quot;:&quot;&quot;,&quot;non-dropping-particle&quot;:&quot;&quot;},{&quot;family&quot;:&quot;Maintainer&quot;,&quot;given&quot;:&quot;Helene Wagner&quot;,&quot;parse-names&quot;:false,&quot;dropping-particle&quot;:&quot;&quot;,&quot;non-dropping-particle&quot;:&quot;&quot;}],&quot;container-title&quot;:&quot;R&quot;,&quot;issued&quot;:{&quot;date-parts&quot;:[[2020]]},&quot;abstract&quot;:&quot;Depends permute (&gt;= 0.9-0), lattice, R (&gt;= 3.4.0) Suggests parallel, tcltk, knitr, markdown Imports MASS, cluster, mgcv VignetteBuilder utils, knitr Description Ordination methods, diversity analysis and other functions for community and vegetation ecologists. License GPL-2&quot;,&quot;issue&quot;:&quot;7&quot;,&quot;volume&quot;:&quot;2.5&quot;,&quot;container-title-short&quot;:&quot;&quot;},&quot;isTemporary&quot;:false}]},{&quot;citationID&quot;:&quot;MENDELEY_CITATION_1a156731-7df8-4157-b329-e19c7c9f782a&quot;,&quot;properties&quot;:{&quot;noteIndex&quot;:0},&quot;isEdited&quot;:false,&quot;manualOverride&quot;:{&quot;isManuallyOverridden&quot;:false,&quot;citeprocText&quot;:&quot;(Nañola et al. 2011)&quot;,&quot;manualOverrideText&quot;:&quot;&quot;},&quot;citationTag&quot;:&quot;MENDELEY_CITATION_v3_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&quot;,&quot;citationItems&quot;:[{&quot;id&quot;:&quot;dcc6101a-1493-30bc-a0cf-adfed34e1587&quot;,&quot;itemData&quot;:{&quot;type&quot;:&quot;article-journal&quot;,&quot;id&quot;:&quot;dcc6101a-1493-30bc-a0cf-adfed34e1587&quot;,&quot;title&quot;:&quot;Exploitation-related reef fish species richness depletion in the epicenter of marine biodiversity&quot;,&quot;author&quot;:[{&quot;family&quot;:&quot;Nañola&quot;,&quot;given&quot;:&quot;Cleto L.&quot;,&quot;parse-names&quot;:false,&quot;dropping-particle&quot;:&quot;&quot;,&quot;non-dropping-particle&quot;:&quot;&quot;},{&quot;family&quot;:&quot;Aliño&quot;,&quot;given&quot;:&quot;Porfirio M.&quot;,&quot;parse-names&quot;:false,&quot;dropping-particle&quot;:&quot;&quot;,&quot;non-dropping-particle&quot;:&quot;&quot;},{&quot;family&quot;:&quot;Carpenter&quot;,&quot;given&quot;:&quot;Kent E.&quot;,&quot;parse-names&quot;:false,&quot;dropping-particle&quot;:&quot;&quot;,&quot;non-dropping-particle&quot;:&quot;&quot;}],&quot;container-title&quot;:&quot;Environmental Biology of Fishes&quot;,&quot;container-title-short&quot;:&quot;Environ Biol Fishes&quot;,&quot;DOI&quot;:&quot;10.1007/s10641-010-9750-6&quot;,&quot;ISSN&quot;:&quot;03781909&quot;,&quot;issued&quot;:{&quot;date-parts&quot;:[[2011,4]]},&quot;page&quot;:&quot;405-420&quot;,&quot;abstract&quot;:&quot;The central Visayan region of the Philippines historically has the highest concentration of coral reef fishes than any other large marine area in the world. This well-supported biogeographic phenomenon is contradicted by recent transect observations on coral reefs that indicates that the Visayan region and the southern Philippine Sea region have the lowest species richness in the Philippines. The Visayan region has unusually low counts of species typically exploited in fisheries and the aquarium trade. This evidence, coupled with numerous reports of intense fishing and habitat degradation and subsequent species declines at local scales suggests that this exploitation is having a cumulative effect on the overall species richness of the Visayan region. Successes in Marine Protected Areas in this region in increasing species richness at local scales suggests that improved management of these protected areas coupled with much more intensive fisheries management will be key to reviving a healthy biodiversity in the Visayas. © 2010 Springer Science+Business Media B.V.&quot;,&quot;issue&quot;:&quot;4&quot;,&quot;volume&quot;:&quot;90&quot;},&quot;isTemporary&quot;:false}]},{&quot;citationID&quot;:&quot;MENDELEY_CITATION_9ee61214-b44f-47fc-b1be-af0f3687eca8&quot;,&quot;properties&quot;:{&quot;noteIndex&quot;:0},&quot;isEdited&quot;:false,&quot;manualOverride&quot;:{&quot;isManuallyOverridden&quot;:false,&quot;citeprocText&quot;:&quot;(Dunham et al. 1999)&quot;,&quot;manualOverrideText&quot;:&quot;&quot;},&quot;citationTag&quot;:&quot;MENDELEY_CITATION_v3_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&quot;,&quot;citationItems&quot;:[{&quot;id&quot;:&quot;0c5f47ce-6263-3145-a50d-7653e9c7a89c&quot;,&quot;itemData&quot;:{&quot;type&quot;:&quot;article-journal&quot;,&quot;id&quot;:&quot;0c5f47ce-6263-3145-a50d-7653e9c7a89c&quot;,&quot;title&quot;:&quot;Assessing extinction risk: Integrating genetic information&quot;,&quot;author&quot;:[{&quot;family&quot;:&quot;Dunham&quot;,&quot;given&quot;:&quot;Jason&quot;,&quot;parse-names&quot;:false,&quot;dropping-particle&quot;:&quot;&quot;,&quot;non-dropping-particle&quot;:&quot;&quot;},{&quot;family&quot;:&quot;Peacock&quot;,&quot;given&quot;:&quot;Mary&quot;,&quot;parse-names&quot;:false,&quot;dropping-particle&quot;:&quot;&quot;,&quot;non-dropping-particle&quot;:&quot;&quot;},{&quot;family&quot;:&quot;Tracy&quot;,&quot;given&quot;:&quot;C. Richard&quot;,&quot;parse-names&quot;:false,&quot;dropping-particle&quot;:&quot;&quot;,&quot;non-dropping-particle&quot;:&quot;&quot;},{&quot;family&quot;:&quot;Nielsen&quot;,&quot;given&quot;:&quot;Jennifer&quot;,&quot;parse-names&quot;:false,&quot;dropping-particle&quot;:&quot;&quot;,&quot;non-dropping-particle&quot;:&quot;&quot;},{&quot;family&quot;:&quot;Vinyard&quot;,&quot;given&quot;:&quot;Gary&quot;,&quot;parse-names&quot;:false,&quot;dropping-particle&quot;:&quot;&quot;,&quot;non-dropping-particle&quot;:&quot;&quot;}],&quot;container-title&quot;:&quot;Ecology and Society&quot;,&quot;DOI&quot;:&quot;10.5751/es-00087-030102&quot;,&quot;ISSN&quot;:&quot;17083087&quot;,&quot;issued&quot;:{&quot;date-parts&quot;:[[1999]]},&quot;abstract&quot;:&quot;Risks of population extinction have been estimated using a variety of methods incorporating information from different spatial and temporal scales. We briefly consider how several broad classes of extinction risk assessments, including population viability analysis, incidence functions, and ranking methods integrate information on different temporal and spatial scales. In many circumstances, data from surveys of neutral genetic variability within, and among, populations can provide information useful for assessing extinction risk. Patterns of genetic variability resulting from past and present ecological and demographic events, can indicate risks of extinction that are otherwise difficult to infer from ecological and demographic analyses alone. We provide examples of how patterns of neutral genetic variability, both within, and among populations, can be used to corroborate and complement extinction risk assessments. Copyright © 1999 by The Resilience Alliance.&quot;,&quot;issue&quot;:&quot;1&quot;,&quot;volume&quot;:&quot;3&quot;,&quot;container-title-short&quot;:&quot;&quot;},&quot;isTemporary&quot;:false}]},{&quot;citationID&quot;:&quot;MENDELEY_CITATION_b1ff2f68-db4e-44ba-abfa-10bd33acaaab&quot;,&quot;properties&quot;:{&quot;noteIndex&quot;:0},&quot;isEdited&quot;:false,&quot;manualOverride&quot;:{&quot;isManuallyOverridden&quot;:false,&quot;citeprocText&quot;:&quot;(Pinsky and Palumbi 2014)&quot;,&quot;manualOverrideText&quot;:&quot;&quot;},&quot;citationTag&quot;:&quot;MENDELEY_CITATION_v3_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&quot;,&quot;citationItems&quot;:[{&quot;id&quot;:&quot;9f97a556-2ce2-3930-99bb-1a8e4857c969&quot;,&quot;itemData&quot;:{&quot;type&quot;:&quot;article-journal&quot;,&quot;id&quot;:&quot;9f97a556-2ce2-3930-99bb-1a8e4857c969&quot;,&quot;title&quot;:&quot;Meta-analysis reveals lower genetic diversity in overfished populations&quot;,&quot;author&quot;:[{&quot;family&quot;:&quot;Pinsky&quot;,&quot;given&quot;:&quot;Malin L.&quot;,&quot;parse-names&quot;:false,&quot;dropping-particle&quot;:&quot;&quot;,&quot;non-dropping-particle&quot;:&quot;&quot;},{&quot;family&quot;:&quot;Palumbi&quot;,&quot;given&quot;:&quot;Stephen R.&quot;,&quot;parse-names&quot;:false,&quot;dropping-particle&quot;:&quot;&quot;,&quot;non-dropping-particle&quot;:&quot;&quot;}],&quot;container-title&quot;:&quot;Molecular Ecology&quot;,&quot;container-title-short&quot;:&quot;Mol Ecol&quot;,&quot;DOI&quot;:&quot;10.1111/mec.12509&quot;,&quot;ISSN&quot;:&quot;09621083&quot;,&quot;issued&quot;:{&quot;date-parts&quot;:[[2014,1]]},&quot;page&quot;:&quot;29-39&quot;,&quot;abstract&quot;:&quot;While population declines can drive the loss of genetic diversity under some circumstances, it has been unclear whether this loss is a general consequence of overharvest in highly abundant marine fishes. We compiled data from 11 049 loci across 140 species and found that allelic richness was lower in overfished populations within 9 of 12 genera and families. A multiple linear regression showed that allelic richness was on average 12% lower (P &lt; 0.0001) in overharvested populations after accounting for the effects of body size, latitude and other factors. Heterozygosity was on average 2% lower (P = 0.030). Simulations confirmed that these patterns are consistent with a recent bottleneck in abundant species and also showed that our analysis likely underestimates the loss of rare alleles by a factor of two or three. This evidence suggests that overharvest drives the decay of genetic diversity across a wide range of marine fishes. Such reductions of genetic diversity in some of the world's most abundant species may lead to a long-term impact of fishing on their evolutionary potential, particularly if abundance remains low and diversity continues to decay. See also the Perspective by Allendorf, Berry and Ryman © 2013 John Wiley &amp; Sons Ltd.&quot;,&quot;issue&quot;:&quot;1&quot;,&quot;volume&quot;:&quot;23&quot;},&quot;isTemporary&quot;:false}]},{&quot;citationID&quot;:&quot;MENDELEY_CITATION_22be68a1-dde9-4fca-8ee3-3be9693526f7&quot;,&quot;properties&quot;:{&quot;noteIndex&quot;:0},&quot;isEdited&quot;:false,&quot;manualOverride&quot;:{&quot;isManuallyOverridden&quot;:false,&quot;citeprocText&quot;:&quot;(Smith and Williams 1999)&quot;,&quot;manualOverrideText&quot;:&quot;&quot;},&quot;citationTag&quot;:&quot;MENDELEY_CITATION_v3_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&quot;,&quot;citationItems&quot;:[{&quot;id&quot;:&quot;ad6fea6c-17e8-3da0-a81f-d7644dce11d2&quot;,&quot;itemData&quot;:{&quot;type&quot;:&quot;article-journal&quot;,&quot;id&quot;:&quot;ad6fea6c-17e8-3da0-a81f-d7644dce11d2&quot;,&quot;title&quot;:&quot;The Great Albatross Philippine Expedition and its fishes&quot;,&quot;author&quot;:[{&quot;family&quot;:&quot;Smith&quot;,&quot;given&quot;:&quot;D G&quot;,&quot;parse-names&quot;:false,&quot;dropping-particle&quot;:&quot;&quot;,&quot;non-dropping-particle&quot;:&quot;&quot;},{&quot;family&quot;:&quot;Williams&quot;,&quot;given&quot;:&quot;J T&quot;,&quot;parse-names&quot;:false,&quot;dropping-particle&quot;:&quot;&quot;,&quot;non-dropping-particle&quot;:&quot;&quot;}],&quot;issued&quot;:{&quot;date-parts&quot;:[[1999]]},&quot;container-title-short&quot;:&quot;&quot;},&quot;isTemporary&quot;:false}]},{&quot;citationID&quot;:&quot;MENDELEY_CITATION_833773e9-5180-484b-a5f0-29d505aa2dc5&quot;,&quot;properties&quot;:{&quot;noteIndex&quot;:0},&quot;isEdited&quot;:false,&quot;manualOverride&quot;:{&quot;isManuallyOverridden&quot;:false,&quot;citeprocText&quot;:&quot;(Maruyama and Fuerst 1985)&quot;,&quot;manualOverrideText&quot;:&quot;&quot;},&quot;citationTag&quot;:&quot;MENDELEY_CITATION_v3_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&quot;,&quot;citationItems&quot;:[{&quot;id&quot;:&quot;e45f442b-2a52-380d-b446-12eeb8e72114&quot;,&quot;itemData&quot;:{&quot;type&quot;:&quot;article-journal&quot;,&quot;id&quot;:&quot;e45f442b-2a52-380d-b446-12eeb8e72114&quot;,&quot;title&quot;:&quot;Population bottlenecks and nonequilibrium models in population genetics. III. Genic homozygosity in populations which experience periodic bottlenecks&quot;,&quot;author&quot;:[{&quot;family&quot;:&quot;Maruyama&quot;,&quot;given&quot;:&quot;T.&quot;,&quot;parse-names&quot;:false,&quot;dropping-particle&quot;:&quot;&quot;,&quot;non-dropping-particle&quot;:&quot;&quot;},{&quot;family&quot;:&quot;Fuerst&quot;,&quot;given&quot;:&quot;P. A.&quot;,&quot;parse-names&quot;:false,&quot;dropping-particle&quot;:&quot;&quot;,&quot;non-dropping-particle&quot;:&quot;&quot;}],&quot;container-title&quot;:&quot;Genetics&quot;,&quot;container-title-short&quot;:&quot;Genetics&quot;,&quot;DOI&quot;:&quot;10.1093/genetics/111.3.691&quot;,&quot;ISSN&quot;:&quot;00166731&quot;,&quot;issued&quot;:{&quot;date-parts&quot;:[[1985]]},&quot;abstract&quot;:&quot;The amount of variability in a population that experiences repeated restrictions in population size has been calculated. The restrictions in size occur cyclically with a fixed cycle length. Analytical formulas for describing the gene identity at any specific time in the expanded and restricted phases of the cycle, and for the average and second moment of the gene identity, have been derived. It is shown that the level of genetic diversity depends critically on the two parameters that account for the population size, mutation rate and the time of duration for each of the two phases in the cycle. If one or both of these composite parameters are small, the gene diversity will be much reduced, and population gene diversity will then be predictable from knowledge of the harmonic mean population size over the entire cycle. If these parameters take on intermediate values, diversity changes constantly during the cycle, fluctuating steadily from a high to a low value and back again. If these parameters are large, gene diversity will fluctuate rapidly between extreme values and will stay at the extremes for long periods of time.&quot;,&quot;issue&quot;:&quot;3&quot;,&quot;volume&quot;:&quot;111&quot;},&quot;isTemporary&quot;:false}]},{&quot;citationID&quot;:&quot;MENDELEY_CITATION_029fb853-56fb-4d3c-88f5-73ef6d849ca0&quot;,&quot;properties&quot;:{&quot;noteIndex&quot;:0},&quot;isEdited&quot;:false,&quot;manualOverride&quot;:{&quot;isManuallyOverridden&quot;:false,&quot;citeprocText&quot;:&quot;(Maruyama and Fuerst 1985; Ryman et al. 1995)&quot;,&quot;manualOverrideText&quot;:&quot;&quot;},&quot;citationTag&quot;:&quot;MENDELEY_CITATION_v3_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&quot;,&quot;citationItems&quot;:[{&quot;id&quot;:&quot;e45f442b-2a52-380d-b446-12eeb8e72114&quot;,&quot;itemData&quot;:{&quot;type&quot;:&quot;article-journal&quot;,&quot;id&quot;:&quot;e45f442b-2a52-380d-b446-12eeb8e72114&quot;,&quot;title&quot;:&quot;Population bottlenecks and nonequilibrium models in population genetics. III. Genic homozygosity in populations which experience periodic bottlenecks&quot;,&quot;author&quot;:[{&quot;family&quot;:&quot;Maruyama&quot;,&quot;given&quot;:&quot;T.&quot;,&quot;parse-names&quot;:false,&quot;dropping-particle&quot;:&quot;&quot;,&quot;non-dropping-particle&quot;:&quot;&quot;},{&quot;family&quot;:&quot;Fuerst&quot;,&quot;given&quot;:&quot;P. A.&quot;,&quot;parse-names&quot;:false,&quot;dropping-particle&quot;:&quot;&quot;,&quot;non-dropping-particle&quot;:&quot;&quot;}],&quot;container-title&quot;:&quot;Genetics&quot;,&quot;container-title-short&quot;:&quot;Genetics&quot;,&quot;DOI&quot;:&quot;10.1093/genetics/111.3.691&quot;,&quot;ISSN&quot;:&quot;00166731&quot;,&quot;issued&quot;:{&quot;date-parts&quot;:[[1985]]},&quot;abstract&quot;:&quot;The amount of variability in a population that experiences repeated restrictions in population size has been calculated. The restrictions in size occur cyclically with a fixed cycle length. Analytical formulas for describing the gene identity at any specific time in the expanded and restricted phases of the cycle, and for the average and second moment of the gene identity, have been derived. It is shown that the level of genetic diversity depends critically on the two parameters that account for the population size, mutation rate and the time of duration for each of the two phases in the cycle. If one or both of these composite parameters are small, the gene diversity will be much reduced, and population gene diversity will then be predictable from knowledge of the harmonic mean population size over the entire cycle. If these parameters take on intermediate values, diversity changes constantly during the cycle, fluctuating steadily from a high to a low value and back again. If these parameters are large, gene diversity will fluctuate rapidly between extreme values and will stay at the extremes for long periods of time.&quot;,&quot;issue&quot;:&quot;3&quot;,&quot;volume&quot;:&quot;111&quot;},&quot;isTemporary&quot;:false},{&quot;id&quot;:&quot;c7eee244-58c9-3fe7-a3d7-53ffeaad3f74&quot;,&quot;itemData&quot;:{&quot;type&quot;:&quot;article-journal&quot;,&quot;id&quot;:&quot;c7eee244-58c9-3fe7-a3d7-53ffeaad3f74&quot;,&quot;title&quot;:&quot;Protection of intraspecific biodiversity of exploited fishes&quot;,&quot;author&quot;:[{&quot;family&quot;:&quot;Ryman&quot;,&quot;given&quot;:&quot;Nils&quot;,&quot;parse-names&quot;:false,&quot;dropping-particle&quot;:&quot;&quot;,&quot;non-dropping-particle&quot;:&quot;&quot;},{&quot;family&quot;:&quot;Utter&quot;,&quot;given&quot;:&quot;Fred&quot;,&quot;parse-names&quot;:false,&quot;dropping-particle&quot;:&quot;&quot;,&quot;non-dropping-particle&quot;:&quot;&quot;},{&quot;family&quot;:&quot;Laikre&quot;,&quot;given&quot;:&quot;Linda&quot;,&quot;parse-names&quot;:false,&quot;dropping-particle&quot;:&quot;&quot;,&quot;non-dropping-particle&quot;:&quot;&quot;}],&quot;container-title&quot;:&quot;Reviews in Fish Biology and Fisheries&quot;,&quot;container-title-short&quot;:&quot;Rev Fish Biol Fish&quot;,&quot;DOI&quot;:&quot;10.1007/BF01103814&quot;,&quot;ISSN&quot;:&quot;09603166&quot;,&quot;issued&quot;:{&quot;date-parts&quot;:[[1995]]},&quot;issue&quot;:&quot;4&quot;,&quot;volume&quot;:&quot;5&quot;},&quot;isTemporary&quot;:false}]},{&quot;citationID&quot;:&quot;MENDELEY_CITATION_9afca9c3-5475-4c80-bdd4-eaa1f848e2df&quot;,&quot;properties&quot;:{&quot;noteIndex&quot;:0},&quot;isEdited&quot;:false,&quot;manualOverride&quot;:{&quot;isManuallyOverridden&quot;:false,&quot;citeprocText&quot;:&quot;(Willi et al. 2006)&quot;,&quot;manualOverrideText&quot;:&quot;&quot;},&quot;citationTag&quot;:&quot;MENDELEY_CITATION_v3_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&quot;,&quot;citationItems&quot;:[{&quot;id&quot;:&quot;685f55c1-8419-3722-a796-30e4d3288a87&quot;,&quot;itemData&quot;:{&quot;type&quot;:&quot;article&quot;,&quot;id&quot;:&quot;685f55c1-8419-3722-a796-30e4d3288a87&quot;,&quot;title&quot;:&quot;Limits to the adaptive potential of small populations&quot;,&quot;author&quot;:[{&quot;family&quot;:&quot;Willi&quot;,&quot;given&quot;:&quot;Yvonne&quot;,&quot;parse-names&quot;:false,&quot;dropping-particle&quot;:&quot;&quot;,&quot;non-dropping-particle&quot;:&quot;&quot;},{&quot;family&quot;:&quot;Buskirk&quot;,&quot;given&quot;:&quot;Josh&quot;,&quot;parse-names&quot;:false,&quot;dropping-particle&quot;:&quot;&quot;,&quot;non-dropping-particle&quot;:&quot;van&quot;},{&quot;family&quot;:&quot;Hoffmann&quot;,&quot;given&quot;:&quot;Ary A.&quot;,&quot;parse-names&quot;:false,&quot;dropping-particle&quot;:&quot;&quot;,&quot;non-dropping-particle&quot;:&quot;&quot;}],&quot;container-title&quot;:&quot;Annual Review of Ecology, Evolution, and Systematics&quot;,&quot;container-title-short&quot;:&quot;Annu Rev Ecol Evol Syst&quot;,&quot;DOI&quot;:&quot;10.1146/annurev.ecolsys.37.091305.110145&quot;,&quot;ISSN&quot;:&quot;1543592X&quot;,&quot;issued&quot;:{&quot;date-parts&quot;:[[2006]]},&quot;abstract&quot;:&quot;Small populations are predicted to have reduced capacity to adapt to environmental change for two reasons. First, population genetic models indicate that genetic variation and potential response to selection should be positively correlated with population size. The empirical support for this prediction is mixed: DNA markers usually reveal low heterozygosity in small populations, whereas quantitative traits show reduced heritability only in the smallest and most inbred populations. Quantitative variation can even increase in bottlenecked populations although this effect seems unlikely to increase the adaptive potential of populations. Second, individuals in small populations have lower fitness owing to environmental stress and genetic problems such as inbreeding, which can substantially increase the extinction probability of populations in changing environments. This second reason has not been included in assessments of critical population size assuring evolvability and makes it likely that many small threatened populations have a decreased potential for adaptation. Copyright © 2006 by Annual Reviews. All rights reserved.&quot;,&quot;volume&quot;:&quot;37&quot;},&quot;isTemporary&quot;:false}]},{&quot;citationID&quot;:&quot;MENDELEY_CITATION_7b978bb9-ebf0-49d8-9c73-f229b619bd34&quot;,&quot;properties&quot;:{&quot;noteIndex&quot;:0},&quot;isEdited&quot;:false,&quot;manualOverride&quot;:{&quot;isManuallyOverridden&quot;:false,&quot;citeprocText&quot;:&quot;(Rohland and Reich 2012)&quot;,&quot;manualOverrideText&quot;:&quot;&quot;},&quot;citationTag&quot;:&quot;MENDELEY_CITATION_v3_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&quot;,&quot;citationItems&quot;:[{&quot;id&quot;:&quot;9d799f40-677a-3f01-b172-e0cadc4811e8&quot;,&quot;itemData&quot;:{&quot;type&quot;:&quot;article-journal&quot;,&quot;id&quot;:&quot;9d799f40-677a-3f01-b172-e0cadc4811e8&quot;,&quot;title&quot;:&quot;Cost-effective, high-throughput DNA sequencing libraries for multiplexed target capture&quot;,&quot;author&quot;:[{&quot;family&quot;:&quot;Rohland&quot;,&quot;given&quot;:&quot;Nadin&quot;,&quot;parse-names&quot;:false,&quot;dropping-particle&quot;:&quot;&quot;,&quot;non-dropping-particle&quot;:&quot;&quot;},{&quot;family&quot;:&quot;Reich&quot;,&quot;given&quot;:&quot;David&quot;,&quot;parse-names&quot;:false,&quot;dropping-particle&quot;:&quot;&quot;,&quot;non-dropping-particle&quot;:&quot;&quot;}],&quot;container-title&quot;:&quot;Genome Research&quot;,&quot;container-title-short&quot;:&quot;Genome Res&quot;,&quot;DOI&quot;:&quot;10.1101/gr.128124.111&quot;,&quot;ISSN&quot;:&quot;10889051&quot;,&quot;issued&quot;:{&quot;date-parts&quot;:[[2012]]},&quot;abstract&quot;:&quot;Improvements in technology have reduced the cost of DNA sequencing to the point that the limiting factor for many experiments is the time and reagent cost of sample preparation. We present an approach in which 192 sequencing libraries can be produced in a single day of technician time at a cost of about $15 per sample. These libraries are effective not only for low-pass whole-genome sequencing, but also for simultaneously enriching them in pools of approximately 100 individually barcoded samples for a subset of the genome without substantial loss in efficiency of target capture. We illustrate the power and effectiveness of this approach on about 2000 samples from a prostate cancer study. © 2012, Published by Cold Spring Harbor Laboratory Press.&quot;,&quot;issue&quot;:&quot;5&quot;,&quot;volume&quot;:&quot;22&quot;},&quot;isTemporary&quot;:false}]},{&quot;citationID&quot;:&quot;MENDELEY_CITATION_2edc5903-abfe-4802-acf3-e26bbd370359&quot;,&quot;properties&quot;:{&quot;noteIndex&quot;:0},&quot;isEdited&quot;:false,&quot;manualOverride&quot;:{&quot;isManuallyOverridden&quot;:true,&quot;citeprocText&quot;:&quot;(Bankevich et al. 2012; Prjibelski et al. 2020)&quot;,&quot;manualOverrideText&quot;:&quot;Bankevich et al. 2012; Prjibelski et al. 2020)&quot;},&quot;citationTag&quot;:&quot;MENDELEY_CITATION_v3_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&quot;,&quot;citationItems&quot;:[{&quot;id&quot;:&quot;057aa837-2475-37a0-a654-bcdba498b927&quot;,&quot;itemData&quot;:{&quot;type&quot;:&quot;article-journal&quot;,&quot;id&quot;:&quot;057aa837-2475-37a0-a654-bcdba498b927&quot;,&quot;title&quot;:&quot;SPAdes: A new genome assembly algorithm and its applications to single-cell sequencing&quot;,&quot;author&quot;:[{&quot;family&quot;:&quot;Bankevich&quot;,&quot;given&quot;:&quot;Anton&quot;,&quot;parse-names&quot;:false,&quot;dropping-particle&quot;:&quot;&quot;,&quot;non-dropping-particle&quot;:&quot;&quot;},{&quot;family&quot;:&quot;Nurk&quot;,&quot;given&quot;:&quot;Sergey&quot;,&quot;parse-names&quot;:false,&quot;dropping-particle&quot;:&quot;&quot;,&quot;non-dropping-particle&quot;:&quot;&quot;},{&quot;family&quot;:&quot;Antipov&quot;,&quot;given&quot;:&quot;Dmitry&quot;,&quot;parse-names&quot;:false,&quot;dropping-particle&quot;:&quot;&quot;,&quot;non-dropping-particle&quot;:&quot;&quot;},{&quot;family&quot;:&quot;Gurevich&quot;,&quot;given&quot;:&quot;Alexey A.&quot;,&quot;parse-names&quot;:false,&quot;dropping-particle&quot;:&quot;&quot;,&quot;non-dropping-particle&quot;:&quot;&quot;},{&quot;family&quot;:&quot;Dvorkin&quot;,&quot;given&quot;:&quot;Mikhail&quot;,&quot;parse-names&quot;:false,&quot;dropping-particle&quot;:&quot;&quot;,&quot;non-dropping-particle&quot;:&quot;&quot;},{&quot;family&quot;:&quot;Kulikov&quot;,&quot;given&quot;:&quot;Alexander S.&quot;,&quot;parse-names&quot;:false,&quot;dropping-particle&quot;:&quot;&quot;,&quot;non-dropping-particle&quot;:&quot;&quot;},{&quot;family&quot;:&quot;Lesin&quot;,&quot;given&quot;:&quot;Valery M.&quot;,&quot;parse-names&quot;:false,&quot;dropping-particle&quot;:&quot;&quot;,&quot;non-dropping-particle&quot;:&quot;&quot;},{&quot;family&quot;:&quot;Nikolenko&quot;,&quot;given&quot;:&quot;Sergey I.&quot;,&quot;parse-names&quot;:false,&quot;dropping-particle&quot;:&quot;&quot;,&quot;non-dropping-particle&quot;:&quot;&quot;},{&quot;family&quot;:&quot;Pham&quot;,&quot;given&quot;:&quot;Son&quot;,&quot;parse-names&quot;:false,&quot;dropping-particle&quot;:&quot;&quot;,&quot;non-dropping-particle&quot;:&quot;&quot;},{&quot;family&quot;:&quot;Prjibelski&quot;,&quot;given&quot;:&quot;Andrey D.&quot;,&quot;parse-names&quot;:false,&quot;dropping-particle&quot;:&quot;&quot;,&quot;non-dropping-particle&quot;:&quot;&quot;},{&quot;family&quot;:&quot;Pyshkin&quot;,&quot;given&quot;:&quot;Alexey&quot;,&quot;parse-names&quot;:false,&quot;dropping-particle&quot;:&quot;v.&quot;,&quot;non-dropping-particle&quot;:&quot;&quot;},{&quot;family&quot;:&quot;Sirotkin&quot;,&quot;given&quot;:&quot;Alexander&quot;,&quot;parse-names&quot;:false,&quot;dropping-particle&quot;:&quot;v.&quot;,&quot;non-dropping-particle&quot;:&quot;&quot;},{&quot;family&quot;:&quot;Vyahhi&quot;,&quot;given&quot;:&quot;Nikolay&quot;,&quot;parse-names&quot;:false,&quot;dropping-particle&quot;:&quot;&quot;,&quot;non-dropping-particle&quot;:&quot;&quot;},{&quot;family&quot;:&quot;Tesler&quot;,&quot;given&quot;:&quot;Glenn&quot;,&quot;parse-names&quot;:false,&quot;dropping-particle&quot;:&quot;&quot;,&quot;non-dropping-particle&quot;:&quot;&quot;},{&quot;family&quot;:&quot;Alekseyev&quot;,&quot;given&quot;:&quot;Max A.&quot;,&quot;parse-names&quot;:false,&quot;dropping-particle&quot;:&quot;&quot;,&quot;non-dropping-particle&quot;:&quot;&quot;},{&quot;family&quot;:&quot;Pevzner&quot;,&quot;given&quot;:&quot;Pavel A.&quot;,&quot;parse-names&quot;:false,&quot;dropping-particle&quot;:&quot;&quot;,&quot;non-dropping-particle&quot;:&quot;&quot;}],&quot;container-title&quot;:&quot;Journal of Computational Biology&quot;,&quot;DOI&quot;:&quot;10.1089/cmb.2012.0021&quot;,&quot;ISSN&quot;:&quot;10665277&quot;,&quot;issued&quot;:{&quot;date-parts&quot;:[[2012]]},&quot;abstract&quot;:&quot;The lion's share of bacteria in various environments cannot be cloned in the laboratory and thus cannot be sequenced using existing technologies. A major goal of single-cell genomics is to complement gene-centric metagenomic data with whole-genome assemblies of uncultivated organisms. Assembly of single-cell data is challenging because of highly non-uniform read coverage as well as elevated levels of sequencing errors and chimeric reads. We describe SPAdes, a new assembler for both single-cell and standard (multicell) assembly, and demonstrate that it improves on the recently released E+V-SC assembler (specialized for single-cell data) and on popular assemblers Velvet and SoapDeNovo (for multicell data). SPAdes generates single-cell assemblies, providing information about genomes of uncultivatable bacteria that vastly exceeds what may be obtained via traditional metagenomics studies. SPAdes is available online (http://bioinf.spbau.ru/spades). It is distributed as open source software. © Copyright 2012, Mary Ann Liebert, Inc.&quot;,&quot;issue&quot;:&quot;5&quot;,&quot;volume&quot;:&quot;19&quot;,&quot;container-title-short&quot;:&quot;&quot;},&quot;isTemporary&quot;:false},{&quot;id&quot;:&quot;46703285-7f6e-31fd-afe1-1e32b7dfc5f7&quot;,&quot;itemData&quot;:{&quot;type&quot;:&quot;article-journal&quot;,&quot;id&quot;:&quot;46703285-7f6e-31fd-afe1-1e32b7dfc5f7&quot;,&quot;title&quot;:&quot;Using SPAdes De Novo Assembler&quot;,&quot;author&quot;:[{&quot;family&quot;:&quot;Prjibelski&quot;,&quot;given&quot;:&quot;Andrey&quot;,&quot;parse-names&quot;:false,&quot;dropping-particle&quot;:&quot;&quot;,&quot;non-dropping-particle&quot;:&quot;&quot;},{&quot;family&quot;:&quot;Antipov&quot;,&quot;given&quot;:&quot;Dmitry&quot;,&quot;parse-names&quot;:false,&quot;dropping-particle&quot;:&quot;&quot;,&quot;non-dropping-particle&quot;:&quot;&quot;},{&quot;family&quot;:&quot;Meleshko&quot;,&quot;given&quot;:&quot;Dmitry&quot;,&quot;parse-names&quot;:false,&quot;dropping-particle&quot;:&quot;&quot;,&quot;non-dropping-particle&quot;:&quot;&quot;},{&quot;family&quot;:&quot;Lapidus&quot;,&quot;given&quot;:&quot;Alla&quot;,&quot;parse-names&quot;:false,&quot;dropping-particle&quot;:&quot;&quot;,&quot;non-dropping-particle&quot;:&quot;&quot;},{&quot;family&quot;:&quot;Korobeynikov&quot;,&quot;given&quot;:&quot;Anton&quot;,&quot;parse-names&quot;:false,&quot;dropping-particle&quot;:&quot;&quot;,&quot;non-dropping-particle&quot;:&quot;&quot;}],&quot;container-title&quot;:&quot;Current Protocols in Bioinformatics&quot;,&quot;container-title-short&quot;:&quot;Curr Protoc Bioinformatics&quot;,&quot;DOI&quot;:&quot;10.1002/cpbi.102&quot;,&quot;ISSN&quot;:&quot;1934340X&quot;,&quot;issued&quot;:{&quot;date-parts&quot;:[[2020]]},&quot;abstract&quot;:&quot;SPAdes—St. Petersburg genome Assembler—was originally developed for de novo assembly of genome sequencing data produced for cultivated microbial isolates and for single-cell genomic DNA sequencing. With time, the functionality of SPAdes was extended to enable assembly of IonTorrent data, as well as hybrid assembly from short and long reads (PacBio and Oxford Nanopore). In this article we present protocols for five different assembly pipelines that comprise the SPAdes package and that are used for assembly of metagenomes and transcriptomes as well as assembly of putative plasmids and biosynthetic gene clusters from whole-genome sequencing and metagenomic datasets. In addition, we present guidelines for understanding results with use cases for each pipeline, and several additional support protocols that help in using SPAdes properly. © 2020 Wiley Periodicals LLC. Basic Protocol 1: Assembling isolate bacterial datasets. Basic Protocol 2: Assembling metagenomic datasets. Basic Protocol 3: Assembling sets of putative plasmids. Basic Protocol 4: Assembling transcriptomes. Basic Protocol 5: Assembling putative biosynthetic gene clusters. Support Protocol 1: Installing SPAdes. Support Protocol 2: Providing input via command line. Support Protocol 3: Providing input data via YAML format. Support Protocol 4: Restarting previous run. Support Protocol 5: Determining strand-specificity of RNA-seq data.&quot;,&quot;issue&quot;:&quot;1&quot;,&quot;volume&quot;:&quot;70&quot;},&quot;isTemporary&quot;:false}]},{&quot;citationID&quot;:&quot;MENDELEY_CITATION_5866e496-5452-4f70-9012-7682a67cf5a9&quot;,&quot;properties&quot;:{&quot;noteIndex&quot;:0},&quot;isEdited&quot;:false,&quot;manualOverride&quot;:{&quot;isManuallyOverridden&quot;:false,&quot;citeprocText&quot;:&quot;(Marçais and Kingsford 2011)&quot;,&quot;manualOverrideText&quot;:&quot;&quot;},&quot;citationTag&quot;:&quot;MENDELEY_CITATION_v3_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&quot;,&quot;citationItems&quot;:[{&quot;id&quot;:&quot;ac327c41-b0fd-3162-9643-cc268e27ea91&quot;,&quot;itemData&quot;:{&quot;type&quot;:&quot;article-journal&quot;,&quot;id&quot;:&quot;ac327c41-b0fd-3162-9643-cc268e27ea91&quot;,&quot;title&quot;:&quot;A fast, lock-free approach for efficient parallel counting of occurrences of k-mers&quot;,&quot;author&quot;:[{&quot;family&quot;:&quot;Marçais&quot;,&quot;given&quot;:&quot;Guillaume&quot;,&quot;parse-names&quot;:false,&quot;dropping-particle&quot;:&quot;&quot;,&quot;non-dropping-particle&quot;:&quot;&quot;},{&quot;family&quot;:&quot;Kingsford&quot;,&quot;given&quot;:&quot;Carl&quot;,&quot;parse-names&quot;:false,&quot;dropping-particle&quot;:&quot;&quot;,&quot;non-dropping-particle&quot;:&quot;&quot;}],&quot;container-title&quot;:&quot;Bioinformatics&quot;,&quot;DOI&quot;:&quot;10.1093/bioinformatics/btr011&quot;,&quot;ISSN&quot;:&quot;13674803&quot;,&quot;issued&quot;:{&quot;date-parts&quot;:[[2011]]},&quot;abstract&quot;:&quot;Motivation: Counting the number of occurrences of every k-mer (substring of length k) in a long string is a central subproblem in many applications, including genome assembly, error correction of sequencing reads, fast multiple sequence alignment and repeat detection. Recently, the deep sequence coverage generated by next-generation sequencing technologies has caused the amount of sequence to be processed during a genome project to grow rapidly, and has rendered current k-mer counting tools too slow and memory intensive. At the same time, large multicore computers have become commonplace in research facilities allowing for a new parallel computational paradigm. Results: We propose a new k-mer counting algorithm and associated implementation, called Jellyfish, which is fast and memory efficient. It is based on a multithreaded, lock-free hash table optimized for counting k-mers up to 31 bases in length. Due to their flexibility, suffix arrays have been the data structure of choice for solving many string problems. For the task of k-mer counting, important in many biological applications, Jellyfish offers a much faster and more memory-efficient solution. © The Author 2011. Published by Oxford University Press. All rights reserved.&quot;,&quot;issue&quot;:&quot;6&quot;,&quot;volume&quot;:&quot;27&quot;,&quot;container-title-short&quot;:&quot;&quot;},&quot;isTemporary&quot;:false}]},{&quot;citationID&quot;:&quot;MENDELEY_CITATION_9fdf736e-921d-4134-9678-9f546e012448&quot;,&quot;properties&quot;:{&quot;noteIndex&quot;:0},&quot;isEdited&quot;:false,&quot;manualOverride&quot;:{&quot;isManuallyOverridden&quot;:true,&quot;citeprocText&quot;:&quot;(Vurture et al. 2017)&quot;,&quot;manualOverrideText&quot;:&quot;Vurture et al. 2017)&quot;},&quot;citationTag&quot;:&quot;MENDELEY_CITATION_v3_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&quot;,&quot;citationItems&quot;:[{&quot;id&quot;:&quot;36680d93-5ead-3c5a-820a-f324d3747138&quot;,&quot;itemData&quot;:{&quot;type&quot;:&quot;paper-conference&quot;,&quot;id&quot;:&quot;36680d93-5ead-3c5a-820a-f324d3747138&quot;,&quot;title&quot;:&quot;GenomeScope: Fast reference-free genome profiling from short reads&quot;,&quot;author&quot;:[{&quot;family&quot;:&quot;Vurture&quot;,&quot;given&quot;:&quot;Gregory W.&quot;,&quot;parse-names&quot;:false,&quot;dropping-particle&quot;:&quot;&quot;,&quot;non-dropping-particle&quot;:&quot;&quot;},{&quot;family&quot;:&quot;Sedlazeck&quot;,&quot;given&quot;:&quot;Fritz J.&quot;,&quot;parse-names&quot;:false,&quot;dropping-particle&quot;:&quot;&quot;,&quot;non-dropping-particle&quot;:&quot;&quot;},{&quot;family&quot;:&quot;Nattestad&quot;,&quot;given&quot;:&quot;Maria&quot;,&quot;parse-names&quot;:false,&quot;dropping-particle&quot;:&quot;&quot;,&quot;non-dropping-particle&quot;:&quot;&quot;},{&quot;family&quot;:&quot;Underwood&quot;,&quot;given&quot;:&quot;Charles J.&quot;,&quot;parse-names&quot;:false,&quot;dropping-particle&quot;:&quot;&quot;,&quot;non-dropping-particle&quot;:&quot;&quot;},{&quot;family&quot;:&quot;Fang&quot;,&quot;given&quot;:&quot;Han&quot;,&quot;parse-names&quot;:false,&quot;dropping-particle&quot;:&quot;&quot;,&quot;non-dropping-particle&quot;:&quot;&quot;},{&quot;family&quot;:&quot;Gurtowski&quot;,&quot;given&quot;:&quot;James&quot;,&quot;parse-names&quot;:false,&quot;dropping-particle&quot;:&quot;&quot;,&quot;non-dropping-particle&quot;:&quot;&quot;},{&quot;family&quot;:&quot;Schatz&quot;,&quot;given&quot;:&quot;Michael C.&quot;,&quot;parse-names&quot;:false,&quot;dropping-particle&quot;:&quot;&quot;,&quot;non-dropping-particle&quot;:&quot;&quot;}],&quot;container-title&quot;:&quot;Bioinformatics&quot;,&quot;DOI&quot;:&quot;10.1093/bioinformatics/btx153&quot;,&quot;ISSN&quot;:&quot;14602059&quot;,&quot;issued&quot;:{&quot;date-parts&quot;:[[2017]]},&quot;abstract&quot;:&quot;GenomeScope is an open-source web tool to rapidly estimate the overall characteristics of a genome, including genome size, heterozygosity rate and repeat content from unprocessed short reads. These features are essential for studying genome evolution, and help to choose parameters for downstream analysis. We demonstrate its accuracy on 324 simulated and 16 real datasets with a wide range in genome sizes, heterozygosity levels and error rates.&quot;,&quot;issue&quot;:&quot;14&quot;,&quot;volume&quot;:&quot;33&quot;,&quot;container-title-short&quot;:&quot;&quot;},&quot;isTemporary&quot;:false}]},{&quot;citationID&quot;:&quot;MENDELEY_CITATION_f07a8b2d-5239-4d9b-b337-681f9d9a8d4e&quot;,&quot;properties&quot;:{&quot;noteIndex&quot;:0},&quot;isEdited&quot;:false,&quot;manualOverride&quot;:{&quot;isManuallyOverridden&quot;:false,&quot;citeprocText&quot;:&quot;(Rousset 2008)&quot;,&quot;manualOverrideText&quot;:&quot;&quot;},&quot;citationTag&quot;:&quot;MENDELEY_CITATION_v3_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&quot;,&quot;citationItems&quot;:[{&quot;id&quot;:&quot;c2ccb8da-d0b6-3b0f-a331-115efd839099&quot;,&quot;itemData&quot;:{&quot;type&quot;:&quot;article-journal&quot;,&quot;id&quot;:&quot;c2ccb8da-d0b6-3b0f-a331-115efd839099&quot;,&quot;title&quot;:&quot;GENEPOP'007: A complete re-implementation of the GENEPOP software for Windows and Linux&quot;,&quot;author&quot;:[{&quot;family&quot;:&quot;Rousset&quot;,&quot;given&quot;:&quot;François&quot;,&quot;parse-names&quot;:false,&quot;dropping-particle&quot;:&quot;&quot;,&quot;non-dropping-particle&quot;:&quot;&quot;}],&quot;container-title&quot;:&quot;Molecular Ecology Resources&quot;,&quot;container-title-short&quot;:&quot;Mol Ecol Resour&quot;,&quot;DOI&quot;:&quot;10.1111/j.1471-8286.2007.01931.x&quot;,&quot;ISSN&quot;:&quot;1755098X&quot;,&quot;issued&quot;:{&quot;date-parts&quot;:[[2008]]},&quot;abstract&quot;:&quot;This note summarizes developments of the genepop software since its first description in 1995, and in particular those new to version 4.0: an extended input format, several estimators of neighbourhood size under isolation by distance, new estimators and confidence intervals for null allele frequency, and less important extensions to previous options. genepop now runs under Linux as well as under Windows, and can be entirely controlled by batch calls. © 2007 The Author.&quot;,&quot;issue&quot;:&quot;1&quot;,&quot;volume&quot;:&quot;8&quot;},&quot;isTemporary&quot;:false}]},{&quot;citationID&quot;:&quot;MENDELEY_CITATION_6b888dd8-44e3-42ee-9f81-2ec5c191fa20&quot;,&quot;properties&quot;:{&quot;noteIndex&quot;:0},&quot;isEdited&quot;:false,&quot;manualOverride&quot;:{&quot;isManuallyOverridden&quot;:false,&quot;citeprocText&quot;:&quot;(Belkhir 2004)&quot;,&quot;manualOverrideText&quot;:&quot;&quot;},&quot;citationTag&quot;:&quot;MENDELEY_CITATION_v3_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&quot;,&quot;citationItems&quot;:[{&quot;id&quot;:&quot;5b6afa61-04f2-3a4b-b1b3-49f74a00e759&quot;,&quot;itemData&quot;:{&quot;type&quot;:&quot;article-journal&quot;,&quot;id&quot;:&quot;5b6afa61-04f2-3a4b-b1b3-49f74a00e759&quot;,&quot;title&quot;:&quot;Genetix 4.05, logiciel sous Windows TM pour la genetique des populations&quot;,&quot;author&quot;:[{&quot;family&quot;:&quot;Belkhir&quot;,&quot;given&quot;:&quot;K.&quot;,&quot;parse-names&quot;:false,&quot;dropping-particle&quot;:&quot;&quot;,&quot;non-dropping-particle&quot;:&quot;&quot;}],&quot;container-title&quot;:&quot;http://www.genetix.univ-montp2.fr/genetix/genetix.htm&quot;,&quot;accessed&quot;:{&quot;date-parts&quot;:[[2022,11,16]]},&quot;URL&quot;:&quot;https://cir.nii.ac.jp/crid/1573387450560290432.bib?lang=en&quot;,&quot;issued&quot;:{&quot;date-parts&quot;:[[2004]]},&quot;publisher&quot;:&quot;Laboratoire Genome, Populations, Interactions, CNRS UMR 5000, Universite de Montpellier II&quot;,&quot;container-title-short&quot;:&quot;&quot;},&quot;isTemporary&quot;:false}]},{&quot;citationID&quot;:&quot;MENDELEY_CITATION_4e868c1c-c745-4feb-b986-b4f0edaaaee1&quot;,&quot;properties&quot;:{&quot;noteIndex&quot;:0},&quot;isEdited&quot;:false,&quot;manualOverride&quot;:{&quot;isManuallyOverridden&quot;:false,&quot;citeprocText&quot;:&quot;(Goudet 1995)&quot;,&quot;manualOverrideText&quot;:&quot;&quot;},&quot;citationTag&quot;:&quot;MENDELEY_CITATION_v3_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&quot;,&quot;citationItems&quot;:[{&quot;id&quot;:&quot;be45c930-a876-32f4-943c-e66d4ba4b970&quot;,&quot;itemData&quot;:{&quot;type&quot;:&quot;article-journal&quot;,&quot;id&quot;:&quot;be45c930-a876-32f4-943c-e66d4ba4b970&quot;,&quot;title&quot;:&quot;FSTAT (Version 1.2): A Computer Program to Calculate F-statistics&quot;,&quot;author&quot;:[{&quot;family&quot;:&quot;Goudet&quot;,&quot;given&quot;:&quot;J.&quot;,&quot;parse-names&quot;:false,&quot;dropping-particle&quot;:&quot;&quot;,&quot;non-dropping-particle&quot;:&quot;&quot;}],&quot;container-title&quot;:&quot;Journal of Heredity&quot;,&quot;DOI&quot;:&quot;10.1093/oxfordjournals.jhered.a111627&quot;,&quot;ISSN&quot;:&quot;14657333&quot;,&quot;issued&quot;:{&quot;date-parts&quot;:[[1995]]},&quot;issue&quot;:&quot;6&quot;,&quot;volume&quot;:&quot;86&quot;,&quot;container-title-short&quot;:&quot;&quot;},&quot;isTemporary&quot;:false}]},{&quot;citationID&quot;:&quot;MENDELEY_CITATION_ead6dedc-38e4-49cf-89cc-e4178be9dc3d&quot;,&quot;properties&quot;:{&quot;noteIndex&quot;:0},&quot;isEdited&quot;:false,&quot;manualOverride&quot;:{&quot;isManuallyOverridden&quot;:false,&quot;citeprocText&quot;:&quot;(Excoffier and Lischer 2010)&quot;,&quot;manualOverrideText&quot;:&quot;&quot;},&quot;citationTag&quot;:&quot;MENDELEY_CITATION_v3_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&quot;,&quot;citationItems&quot;:[{&quot;id&quot;:&quot;7e7f9507-1846-323c-9558-5b1ed8aad8f0&quot;,&quot;itemData&quot;:{&quot;type&quot;:&quot;article-journal&quot;,&quot;id&quot;:&quot;7e7f9507-1846-323c-9558-5b1ed8aad8f0&quot;,&quot;title&quot;:&quot;Arlequin suite ver 3.5: A new series of programs to perform population genetics analyses under Linux and Windows&quot;,&quot;author&quot;:[{&quot;family&quot;:&quot;Excoffier&quot;,&quot;given&quot;:&quot;Laurent&quot;,&quot;parse-names&quot;:false,&quot;dropping-particle&quot;:&quot;&quot;,&quot;non-dropping-particle&quot;:&quot;&quot;},{&quot;family&quot;:&quot;Lischer&quot;,&quot;given&quot;:&quot;Heidi E.L.&quot;,&quot;parse-names&quot;:false,&quot;dropping-particle&quot;:&quot;&quot;,&quot;non-dropping-particle&quot;:&quot;&quot;}],&quot;container-title&quot;:&quot;Molecular Ecology Resources&quot;,&quot;container-title-short&quot;:&quot;Mol Ecol Resour&quot;,&quot;DOI&quot;:&quot;10.1111/j.1755-0998.2010.02847.x&quot;,&quot;ISSN&quot;:&quot;1755098X&quot;,&quot;issued&quot;:{&quot;date-parts&quot;:[[2010]]},&quot;abstract&quot;:&quot;We present here a new version of the Arlequin program available under three different forms: a Windows graphical version (W. inarl35), a console version of Arlequin (arlecore), and a specific console version to compute summary statistics (arlsumstat). The command-line versions run under both Linux and Windows. The main innovations of the new version include enhanced outputs in XML format, the possibility to embed graphics displaying computation results directly into output files, and the implementation of a new method to detect loci under selection from genome scans. Command-line versions are designed to handle large series of files, and arlsumstat can be used to generate summary statistics from simulated data sets within an Approximate Bayesian Computation framework. © 2010 Blackwell Publishing Ltd.&quot;,&quot;issue&quot;:&quot;3&quot;,&quot;volume&quot;:&quot;10&quot;},&quot;isTemporary&quot;:false}]},{&quot;citationID&quot;:&quot;MENDELEY_CITATION_ef18ff71-a678-4477-a5a6-8559f0666c4d&quot;,&quot;properties&quot;:{&quot;noteIndex&quot;:0},&quot;isEdited&quot;:false,&quot;manualOverride&quot;:{&quot;isManuallyOverridden&quot;:false,&quot;citeprocText&quot;:&quot;(Hauser et al. 2002; Hutchinson et al. 2003)&quot;,&quot;manualOverrideText&quot;:&quot;&quot;},&quot;citationTag&quot;:&quot;MENDELEY_CITATION_v3_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&quot;,&quot;citationItems&quot;:[{&quot;id&quot;:&quot;3d2256fd-31d6-3b69-ad43-b7bb37e5d555&quot;,&quot;itemData&quot;:{&quot;type&quot;:&quot;article-journal&quot;,&quot;id&quot;:&quot;3d2256fd-31d6-3b69-ad43-b7bb37e5d555&quot;,&quot;title&quot;:&quot;Loss of microsatellite diversity and low effective population size in an overexploited population of New Zealand snapper ( Pagrus auratus )&quot;,&quot;author&quot;:[{&quot;family&quot;:&quot;Hauser&quot;,&quot;given&quot;:&quot;Lorenz&quot;,&quot;parse-names&quot;:false,&quot;dropping-particle&quot;:&quot;&quot;,&quot;non-dropping-particle&quot;:&quot;&quot;},{&quot;family&quot;:&quot;Adcock&quot;,&quot;given&quot;:&quot;Greg J&quot;,&quot;parse-names&quot;:false,&quot;dropping-particle&quot;:&quot;&quot;,&quot;non-dropping-particle&quot;:&quot;&quot;},{&quot;family&quot;:&quot;Smith&quot;,&quot;given&quot;:&quot;Peter J&quot;,&quot;parse-names&quot;:false,&quot;dropping-particle&quot;:&quot;&quot;,&quot;non-dropping-particle&quot;:&quot;&quot;},{&quot;family&quot;:&quot;Ramı&quot;,&quot;given&quot;:&quot;Julio H Bernal&quot;,&quot;parse-names&quot;:false,&quot;dropping-particle&quot;:&quot;&quot;,&quot;non-dropping-particle&quot;:&quot;&quot;},{&quot;family&quot;:&quot;Carvalho&quot;,&quot;given&quot;:&quot;Gary R&quot;,&quot;parse-names&quot;:false,&quot;dropping-particle&quot;:&quot;&quot;,&quot;non-dropping-particle&quot;:&quot;&quot;}],&quot;DOI&quot;:&quot;10.1073/pnas.172242899&quot;,&quot;issued&quot;:{&quot;date-parts&quot;:[[2002]]},&quot;issue&quot;:&quot;6&quot;,&quot;container-title-short&quot;:&quot;&quot;},&quot;isTemporary&quot;:false},{&quot;id&quot;:&quot;c36c45ec-d37b-3b45-9bb4-b02f61407834&quot;,&quot;itemData&quot;:{&quot;type&quot;:&quot;article-journal&quot;,&quot;id&quot;:&quot;c36c45ec-d37b-3b45-9bb4-b02f61407834&quot;,&quot;title&quot;:&quot;Temporal analysis of archived samples indicates marked genetic changes in declining North Sea cod (Gadus morhua)&quot;,&quot;author&quot;:[{&quot;family&quot;:&quot;Hutchinson&quot;,&quot;given&quot;:&quot;William F&quot;,&quot;parse-names&quot;:false,&quot;dropping-particle&quot;:&quot;&quot;,&quot;non-dropping-particle&quot;:&quot;&quot;},{&quot;family&quot;:&quot;Oosterhout&quot;,&quot;given&quot;:&quot;Cock&quot;,&quot;parse-names&quot;:false,&quot;dropping-particle&quot;:&quot;van&quot;,&quot;non-dropping-particle&quot;:&quot;&quot;},{&quot;family&quot;:&quot;Rogers&quot;,&quot;given&quot;:&quot;Stuart I&quot;,&quot;parse-names&quot;:false,&quot;dropping-particle&quot;:&quot;&quot;,&quot;non-dropping-particle&quot;:&quot;&quot;},{&quot;family&quot;:&quot;Carvalho&quot;,&quot;given&quot;:&quot;Gary R&quot;,&quot;parse-names&quot;:false,&quot;dropping-particle&quot;:&quot;&quot;,&quot;non-dropping-particle&quot;:&quot;&quot;}],&quot;DOI&quot;:&quot;10.1098/rspb.2003.2493&quot;,&quot;issued&quot;:{&quot;date-parts&quot;:[[2003]]},&quot;page&quot;:&quot;2125-2132&quot;,&quot;issue&quot;:&quot;June&quot;,&quot;container-title-short&quot;:&quot;&quot;},&quot;isTemporary&quot;:false}]},{&quot;citationID&quot;:&quot;MENDELEY_CITATION_bb58470f-d8be-4e3b-8248-d2f40a1385f2&quot;,&quot;properties&quot;:{&quot;noteIndex&quot;:0},&quot;isEdited&quot;:false,&quot;manualOverride&quot;:{&quot;isManuallyOverridden&quot;:false,&quot;citeprocText&quot;:&quot;(Therkildsen et al. 2010; Jakobsdóttir et al. 2011)&quot;,&quot;manualOverrideText&quot;:&quot;&quot;},&quot;citationTag&quot;:&quot;MENDELEY_CITATION_v3_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&quot;,&quot;citationItems&quot;:[{&quot;id&quot;:&quot;5df8e2b2-5bbc-3a9a-a945-ca8e34275b2d&quot;,&quot;itemData&quot;:{&quot;type&quot;:&quot;article-journal&quot;,&quot;id&quot;:&quot;5df8e2b2-5bbc-3a9a-a945-ca8e34275b2d&quot;,&quot;title&quot;:&quot;Historical changes in genotypic frequencies at the Pantophysin locus in Atlantic cod (Gadus morhua) in Icelandic waters: Evidence of fisheries-induced selection?&quot;,&quot;author&quot;:[{&quot;family&quot;:&quot;Jakobsdóttir&quot;,&quot;given&quot;:&quot;Klara B.&quot;,&quot;parse-names&quot;:false,&quot;dropping-particle&quot;:&quot;&quot;,&quot;non-dropping-particle&quot;:&quot;&quot;},{&quot;family&quot;:&quot;Pardoe&quot;,&quot;given&quot;:&quot;Heidi&quot;,&quot;parse-names&quot;:false,&quot;dropping-particle&quot;:&quot;&quot;,&quot;non-dropping-particle&quot;:&quot;&quot;},{&quot;family&quot;:&quot;Magnússon&quot;,&quot;given&quot;:&quot;Árni&quot;,&quot;parse-names&quot;:false,&quot;dropping-particle&quot;:&quot;&quot;,&quot;non-dropping-particle&quot;:&quot;&quot;},{&quot;family&quot;:&quot;Björnsson&quot;,&quot;given&quot;:&quot;Höskuldur&quot;,&quot;parse-names&quot;:false,&quot;dropping-particle&quot;:&quot;&quot;,&quot;non-dropping-particle&quot;:&quot;&quot;},{&quot;family&quot;:&quot;Pampoulie&quot;,&quot;given&quot;:&quot;Christophe&quot;,&quot;parse-names&quot;:false,&quot;dropping-particle&quot;:&quot;&quot;,&quot;non-dropping-particle&quot;:&quot;&quot;},{&quot;family&quot;:&quot;Ruzzante&quot;,&quot;given&quot;:&quot;Daniel E.&quot;,&quot;parse-names&quot;:false,&quot;dropping-particle&quot;:&quot;&quot;,&quot;non-dropping-particle&quot;:&quot;&quot;},{&quot;family&quot;:&quot;Marteinsdóttir&quot;,&quot;given&quot;:&quot;Gudrún&quot;,&quot;parse-names&quot;:false,&quot;dropping-particle&quot;:&quot;&quot;,&quot;non-dropping-particle&quot;:&quot;&quot;}],&quot;container-title&quot;:&quot;Evolutionary Applications&quot;,&quot;container-title-short&quot;:&quot;Evol Appl&quot;,&quot;DOI&quot;:&quot;10.1111/j.1752-4571.2010.00176.x&quot;,&quot;ISSN&quot;:&quot;17524563&quot;,&quot;issued&quot;:{&quot;date-parts&quot;:[[2011]]},&quot;abstract&quot;:&quot;The intense fishing mortality imposed on Atlantic cod in Icelandic waters during recent decades has resulted in marked changes in stock abundance, as well as in age and size composition. Using a molecular marker known to be under selection (Pan I) along with a suite of six neutral microsatellite loci, we analysed an archived data set and revealed evidence of distinct temporal changes in the frequencies of genotypes at the Pan I locus among spawning Icelandic cod, collected between 1948 and 2002, a period characterized by high fishing pressure. Concurrently, temporal stability in the composition of the microsatellite loci was established within the same data set. The frequency of the Pan IBB genotype decreased over a period of six decades, concomitant with considerable spatial and technical changes in fishing effort that resulted in the disappearance of older individuals from the fishable stock. Consequently, these changes have likely led to a change in the genotype frequencies at this locus in the spawning stock of Icelandic cod. The study highlights the value of molecular genetic approaches that combine functional and neutral markers examined in the same set of individuals for investigations of the selective effects of harvesting and reiterates the need for an evolutionary dimension to fisheries management. © 2011 Blackwell Publishing Ltd.&quot;,&quot;issue&quot;:&quot;4&quot;,&quot;volume&quot;:&quot;4&quot;},&quot;isTemporary&quot;:false},{&quot;id&quot;:&quot;07295d8a-3064-3266-82d2-cf81b7bd3f3a&quot;,&quot;itemData&quot;:{&quot;type&quot;:&quot;article-journal&quot;,&quot;id&quot;:&quot;07295d8a-3064-3266-82d2-cf81b7bd3f3a&quot;,&quot;title&quot;:&quot;Large effective population size and temporal genetic stability in Atlantic cod (Gadus morhua) in the southern Gulf of St. Lawrence&quot;,&quot;author&quot;:[{&quot;family&quot;:&quot;Therkildsen&quot;,&quot;given&quot;:&quot;Nina Overgaard&quot;,&quot;parse-names&quot;:false,&quot;dropping-particle&quot;:&quot;&quot;,&quot;non-dropping-particle&quot;:&quot;&quot;},{&quot;family&quot;:&quot;Nielsen&quot;,&quot;given&quot;:&quot;Einar Eg&quot;,&quot;parse-names&quot;:false,&quot;dropping-particle&quot;:&quot;&quot;,&quot;non-dropping-particle&quot;:&quot;&quot;},{&quot;family&quot;:&quot;Swain&quot;,&quot;given&quot;:&quot;Douglas P&quot;,&quot;parse-names&quot;:false,&quot;dropping-particle&quot;:&quot;&quot;,&quot;non-dropping-particle&quot;:&quot;&quot;}],&quot;DOI&quot;:&quot;10.1139/F10-084&quot;,&quot;issued&quot;:{&quot;date-parts&quot;:[[2010]]},&quot;page&quot;:&quot;1585-1595&quot;,&quot;volume&quot;:&quot;1595&quot;,&quot;container-title-short&quot;:&quot;&quot;},&quot;isTemporary&quot;:false}]},{&quot;citationID&quot;:&quot;MENDELEY_CITATION_fd268e33-9418-4997-893f-9c46ae516e02&quot;,&quot;properties&quot;:{&quot;noteIndex&quot;:0},&quot;isEdited&quot;:false,&quot;manualOverride&quot;:{&quot;isManuallyOverridden&quot;:true,&quot;citeprocText&quot;:&quot;(Sanciangco et al. 2013)&quot;,&quot;manualOverrideText&quot;:&quot;Sanciangco et al. (2013)&quot;},&quot;citationTag&quot;:&quot;MENDELEY_CITATION_v3_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&quot;,&quot;citationItems&quot;:[{&quot;id&quot;:&quot;4bcb10bb-bdbe-3830-bdf9-ed45a95add0f&quot;,&quot;itemData&quot;:{&quot;type&quot;:&quot;article-journal&quot;,&quot;id&quot;:&quot;4bcb10bb-bdbe-3830-bdf9-ed45a95add0f&quot;,&quot;title&quot;:&quot;Habitat Availability and Heterogeneity and the Indo- Pacific Warm Pool as Predictors of Marine Species Richness in the Tropical Indo-Pacific&quot;,&quot;author&quot;:[{&quot;family&quot;:&quot;Sanciangco&quot;,&quot;given&quot;:&quot;Jonnell C&quot;,&quot;parse-names&quot;:false,&quot;dropping-particle&quot;:&quot;&quot;,&quot;non-dropping-particle&quot;:&quot;&quot;},{&quot;family&quot;:&quot;Carpenter&quot;,&quot;given&quot;:&quot;Kent E&quot;,&quot;parse-names&quot;:false,&quot;dropping-particle&quot;:&quot;&quot;,&quot;non-dropping-particle&quot;:&quot;&quot;},{&quot;family&quot;:&quot;Etnoyer&quot;,&quot;given&quot;:&quot;Peter J&quot;,&quot;parse-names&quot;:false,&quot;dropping-particle&quot;:&quot;&quot;,&quot;non-dropping-particle&quot;:&quot;&quot;},{&quot;family&quot;:&quot;Moretzsohn&quot;,&quot;given&quot;:&quot;Fabio&quot;,&quot;parse-names&quot;:false,&quot;dropping-particle&quot;:&quot;&quot;,&quot;non-dropping-particle&quot;:&quot;&quot;}],&quot;DOI&quot;:&quot;10.1371/journal.pone.0056245&quot;,&quot;issued&quot;:{&quot;date-parts&quot;:[[2013]]},&quot;issue&quot;:&quot;2&quot;,&quot;volume&quot;:&quot;8&quot;,&quot;container-title-short&quot;:&quot;&quot;},&quot;isTemporary&quot;:false}]}]"/>
    <we:property name="MENDELEY_CITATIONS_LOCALE_CODE" value="&quot;en-US&quot;"/>
    <we:property name="MENDELEY_CITATIONS_STYLE" value="{&quot;id&quot;:&quot;https://www.zotero.org/styles/marine-biology&quot;,&quot;title&quot;:&quot;Marine Biology&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4B742E-C579-41A9-8566-B836DEA992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1792</Words>
  <Characters>10216</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Whalen</dc:creator>
  <cp:keywords/>
  <dc:description/>
  <cp:lastModifiedBy>WHALEN, JOHN</cp:lastModifiedBy>
  <cp:revision>2</cp:revision>
  <dcterms:created xsi:type="dcterms:W3CDTF">2025-08-05T06:03:00Z</dcterms:created>
  <dcterms:modified xsi:type="dcterms:W3CDTF">2025-08-05T06:03:00Z</dcterms:modified>
</cp:coreProperties>
</file>