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CACA" w14:textId="77777777" w:rsidR="00833E39" w:rsidRPr="00833E39" w:rsidRDefault="00833E39" w:rsidP="00833E39">
      <w:pPr>
        <w:shd w:val="clear" w:color="auto" w:fill="2B2B2B"/>
        <w:spacing w:before="240" w:after="240"/>
        <w:outlineLvl w:val="0"/>
        <w:rPr>
          <w:rFonts w:ascii="Helvetica" w:eastAsia="Times New Roman" w:hAnsi="Helvetica" w:cs="Times New Roman"/>
          <w:b/>
          <w:bCs/>
          <w:color w:val="A9B7C6"/>
          <w:kern w:val="36"/>
          <w:sz w:val="53"/>
          <w:szCs w:val="53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b/>
          <w:bCs/>
          <w:color w:val="A9B7C6"/>
          <w:kern w:val="36"/>
          <w:sz w:val="53"/>
          <w:szCs w:val="53"/>
          <w:lang w:eastAsia="de-DE"/>
          <w14:ligatures w14:val="none"/>
        </w:rPr>
        <w:t>epr1</w:t>
      </w:r>
    </w:p>
    <w:p w14:paraId="44E8546A" w14:textId="77777777" w:rsidR="00833E39" w:rsidRPr="00833E39" w:rsidRDefault="00833E39" w:rsidP="00833E39">
      <w:pPr>
        <w:shd w:val="clear" w:color="auto" w:fill="2B2B2B"/>
        <w:spacing w:before="240" w:after="240"/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Aufgabe ÜE-00-1</w:t>
      </w:r>
    </w:p>
    <w:p w14:paraId="1FFB46B8" w14:textId="77777777" w:rsidR="00833E39" w:rsidRPr="00833E39" w:rsidRDefault="00833E39" w:rsidP="00833E39">
      <w:pPr>
        <w:shd w:val="clear" w:color="auto" w:fill="2B2B2B"/>
        <w:spacing w:before="240" w:after="240"/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 xml:space="preserve">Berechnung von Harmonischem und arithmetischem Mittel von zwei Zahlen in </w:t>
      </w:r>
      <w:proofErr w:type="spellStart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python</w:t>
      </w:r>
      <w:proofErr w:type="spellEnd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=3.0 oder neuer</w:t>
      </w:r>
    </w:p>
    <w:p w14:paraId="05D4BD04" w14:textId="77777777" w:rsidR="00833E39" w:rsidRPr="00833E39" w:rsidRDefault="00833E39" w:rsidP="00833E39">
      <w:pPr>
        <w:shd w:val="clear" w:color="auto" w:fill="2B2B2B"/>
        <w:spacing w:before="240" w:after="240"/>
        <w:outlineLvl w:val="1"/>
        <w:rPr>
          <w:rFonts w:ascii="Helvetica" w:eastAsia="Times New Roman" w:hAnsi="Helvetica" w:cs="Times New Roman"/>
          <w:b/>
          <w:bCs/>
          <w:color w:val="A9B7C6"/>
          <w:kern w:val="0"/>
          <w:sz w:val="43"/>
          <w:szCs w:val="43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b/>
          <w:bCs/>
          <w:color w:val="A9B7C6"/>
          <w:kern w:val="0"/>
          <w:sz w:val="43"/>
          <w:szCs w:val="43"/>
          <w:lang w:eastAsia="de-DE"/>
          <w14:ligatures w14:val="none"/>
        </w:rPr>
        <w:t>Ein- und Ausgabeformat:</w:t>
      </w:r>
    </w:p>
    <w:p w14:paraId="4D63F075" w14:textId="77777777" w:rsidR="00833E39" w:rsidRPr="00833E39" w:rsidRDefault="00833E39" w:rsidP="00833E39">
      <w:pPr>
        <w:shd w:val="clear" w:color="auto" w:fill="2B2B2B"/>
        <w:spacing w:before="240" w:after="240"/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 xml:space="preserve">Ein: 2 Zahlen, da aber auch mit nachkommazahlen umgegangen werden möchte, wird der Input mittels </w:t>
      </w:r>
      <w:proofErr w:type="spellStart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float</w:t>
      </w:r>
      <w:proofErr w:type="spellEnd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entgegen genommen</w:t>
      </w:r>
      <w:proofErr w:type="gramEnd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 xml:space="preserve">. Aus: Da Antwortsätze ausgegeben werden sollen in beiden Fällen, gebe ich es in diesem Fall als ein f-string aus, sodass nur eine variable pro print-funktion </w:t>
      </w:r>
      <w:proofErr w:type="spellStart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ausgegebne</w:t>
      </w:r>
      <w:proofErr w:type="spellEnd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 xml:space="preserve"> wird.</w:t>
      </w:r>
    </w:p>
    <w:p w14:paraId="0E0CA694" w14:textId="77777777" w:rsidR="00833E39" w:rsidRPr="00833E39" w:rsidRDefault="00833E39" w:rsidP="00833E39">
      <w:pPr>
        <w:shd w:val="clear" w:color="auto" w:fill="2B2B2B"/>
        <w:spacing w:before="240" w:after="240"/>
        <w:outlineLvl w:val="1"/>
        <w:rPr>
          <w:rFonts w:ascii="Helvetica" w:eastAsia="Times New Roman" w:hAnsi="Helvetica" w:cs="Times New Roman"/>
          <w:b/>
          <w:bCs/>
          <w:color w:val="A9B7C6"/>
          <w:kern w:val="0"/>
          <w:sz w:val="43"/>
          <w:szCs w:val="43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b/>
          <w:bCs/>
          <w:color w:val="A9B7C6"/>
          <w:kern w:val="0"/>
          <w:sz w:val="43"/>
          <w:szCs w:val="43"/>
          <w:lang w:eastAsia="de-DE"/>
          <w14:ligatures w14:val="none"/>
        </w:rPr>
        <w:t>Annahmen:</w:t>
      </w:r>
    </w:p>
    <w:p w14:paraId="2F842BD1" w14:textId="5B13BF70" w:rsidR="005A0996" w:rsidRDefault="00833E39" w:rsidP="00833E39">
      <w:pPr>
        <w:shd w:val="clear" w:color="auto" w:fill="2B2B2B"/>
        <w:spacing w:before="240" w:after="240"/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K</w:t>
      </w:r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eine</w:t>
      </w:r>
    </w:p>
    <w:p w14:paraId="626D7377" w14:textId="77777777" w:rsidR="00833E39" w:rsidRDefault="00833E39" w:rsidP="00833E39">
      <w:pPr>
        <w:pStyle w:val="berschrift2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43"/>
          <w:szCs w:val="43"/>
        </w:rPr>
      </w:pPr>
      <w:r>
        <w:rPr>
          <w:rFonts w:ascii="Helvetica" w:hAnsi="Helvetica"/>
          <w:color w:val="A9B7C6"/>
          <w:sz w:val="43"/>
          <w:szCs w:val="43"/>
        </w:rPr>
        <w:t>Entwurfsmuster:</w:t>
      </w:r>
    </w:p>
    <w:p w14:paraId="1BF38728" w14:textId="77777777" w:rsidR="00833E39" w:rsidRDefault="00833E39" w:rsidP="00833E39">
      <w:pPr>
        <w:pStyle w:val="StandardWeb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21"/>
          <w:szCs w:val="21"/>
        </w:rPr>
      </w:pPr>
      <w:r>
        <w:rPr>
          <w:rFonts w:ascii="Helvetica" w:hAnsi="Helvetica"/>
          <w:color w:val="A9B7C6"/>
          <w:sz w:val="21"/>
          <w:szCs w:val="21"/>
        </w:rPr>
        <w:t>Ich werde auch in Zukunft nach einem ähnlichen Muster vorgehen, nämlich dass die Überfunktion "</w:t>
      </w:r>
      <w:proofErr w:type="spellStart"/>
      <w:r>
        <w:rPr>
          <w:rFonts w:ascii="Helvetica" w:hAnsi="Helvetica"/>
          <w:color w:val="A9B7C6"/>
          <w:sz w:val="21"/>
          <w:szCs w:val="21"/>
        </w:rPr>
        <w:t>def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A9B7C6"/>
          <w:sz w:val="21"/>
          <w:szCs w:val="21"/>
        </w:rPr>
        <w:t>main</w:t>
      </w:r>
      <w:proofErr w:type="spellEnd"/>
      <w:r>
        <w:rPr>
          <w:rFonts w:ascii="Helvetica" w:hAnsi="Helvetica"/>
          <w:color w:val="A9B7C6"/>
          <w:sz w:val="21"/>
          <w:szCs w:val="21"/>
        </w:rPr>
        <w:t>" regelmäßig weitere Funktionen aufruft und somit als "oberste Funktion" gilt. Aus Gründen der Übersichtlichkeit füge ich mehrere ähnliche Aufgaben dann zu kleinen Unterfunktionen zusammen, sodass diese von "</w:t>
      </w:r>
      <w:proofErr w:type="spellStart"/>
      <w:r>
        <w:rPr>
          <w:rFonts w:ascii="Helvetica" w:hAnsi="Helvetica"/>
          <w:color w:val="A9B7C6"/>
          <w:sz w:val="21"/>
          <w:szCs w:val="21"/>
        </w:rPr>
        <w:t>def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A9B7C6"/>
          <w:sz w:val="21"/>
          <w:szCs w:val="21"/>
        </w:rPr>
        <w:t>main</w:t>
      </w:r>
      <w:proofErr w:type="spellEnd"/>
      <w:r>
        <w:rPr>
          <w:rFonts w:ascii="Helvetica" w:hAnsi="Helvetica"/>
          <w:color w:val="A9B7C6"/>
          <w:sz w:val="21"/>
          <w:szCs w:val="21"/>
        </w:rPr>
        <w:t>" </w:t>
      </w:r>
      <w:proofErr w:type="gramStart"/>
      <w:r>
        <w:rPr>
          <w:rFonts w:ascii="Helvetica" w:hAnsi="Helvetica"/>
          <w:color w:val="A9B7C6"/>
          <w:sz w:val="21"/>
          <w:szCs w:val="21"/>
        </w:rPr>
        <w:t>aus gesteuert</w:t>
      </w:r>
      <w:proofErr w:type="gramEnd"/>
      <w:r>
        <w:rPr>
          <w:rFonts w:ascii="Helvetica" w:hAnsi="Helvetica"/>
          <w:color w:val="A9B7C6"/>
          <w:sz w:val="21"/>
          <w:szCs w:val="21"/>
        </w:rPr>
        <w:t xml:space="preserve"> werden.</w:t>
      </w:r>
    </w:p>
    <w:p w14:paraId="6894C4B9" w14:textId="77777777" w:rsidR="00833E39" w:rsidRDefault="00833E39" w:rsidP="00833E39">
      <w:pPr>
        <w:pStyle w:val="berschrift2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43"/>
          <w:szCs w:val="43"/>
        </w:rPr>
      </w:pPr>
      <w:r>
        <w:rPr>
          <w:rFonts w:ascii="Helvetica" w:hAnsi="Helvetica"/>
          <w:color w:val="A9B7C6"/>
          <w:sz w:val="43"/>
          <w:szCs w:val="43"/>
        </w:rPr>
        <w:t>Code: siehe epr1.py</w:t>
      </w:r>
    </w:p>
    <w:p w14:paraId="2E4BDA14" w14:textId="77777777" w:rsidR="00833E39" w:rsidRDefault="00833E39" w:rsidP="00833E39">
      <w:pPr>
        <w:pStyle w:val="StandardWeb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21"/>
          <w:szCs w:val="21"/>
        </w:rPr>
      </w:pPr>
      <w:r>
        <w:rPr>
          <w:rFonts w:ascii="Helvetica" w:hAnsi="Helvetica"/>
          <w:color w:val="A9B7C6"/>
          <w:sz w:val="21"/>
          <w:szCs w:val="21"/>
        </w:rPr>
        <w:t xml:space="preserve">Test1: In: -4.2, mmed3 Out: Input </w:t>
      </w:r>
      <w:proofErr w:type="spellStart"/>
      <w:r>
        <w:rPr>
          <w:rFonts w:ascii="Helvetica" w:hAnsi="Helvetica"/>
          <w:color w:val="A9B7C6"/>
          <w:sz w:val="21"/>
          <w:szCs w:val="21"/>
        </w:rPr>
        <w:t>has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A9B7C6"/>
          <w:sz w:val="21"/>
          <w:szCs w:val="21"/>
        </w:rPr>
        <w:t>to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A9B7C6"/>
          <w:sz w:val="21"/>
          <w:szCs w:val="21"/>
        </w:rPr>
        <w:t>be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a </w:t>
      </w:r>
      <w:proofErr w:type="spellStart"/>
      <w:r>
        <w:rPr>
          <w:rFonts w:ascii="Helvetica" w:hAnsi="Helvetica"/>
          <w:color w:val="A9B7C6"/>
          <w:sz w:val="21"/>
          <w:szCs w:val="21"/>
        </w:rPr>
        <w:t>float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or integer.</w:t>
      </w:r>
    </w:p>
    <w:p w14:paraId="2EFA082F" w14:textId="77777777" w:rsidR="00833E39" w:rsidRDefault="00833E39" w:rsidP="00833E39">
      <w:pPr>
        <w:pStyle w:val="StandardWeb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21"/>
          <w:szCs w:val="21"/>
        </w:rPr>
      </w:pPr>
      <w:r>
        <w:rPr>
          <w:rFonts w:ascii="Helvetica" w:hAnsi="Helvetica"/>
          <w:color w:val="A9B7C6"/>
          <w:sz w:val="21"/>
          <w:szCs w:val="21"/>
        </w:rPr>
        <w:t>Test2: In: 4, 71 Out: 7.573333333333333, 37.5</w:t>
      </w:r>
    </w:p>
    <w:p w14:paraId="4918C186" w14:textId="77777777" w:rsidR="00833E39" w:rsidRDefault="00833E39" w:rsidP="00833E39">
      <w:pPr>
        <w:pStyle w:val="StandardWeb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21"/>
          <w:szCs w:val="21"/>
        </w:rPr>
      </w:pPr>
      <w:r>
        <w:rPr>
          <w:rFonts w:ascii="Helvetica" w:hAnsi="Helvetica"/>
          <w:color w:val="A9B7C6"/>
          <w:sz w:val="21"/>
          <w:szCs w:val="21"/>
        </w:rPr>
        <w:t>Test3: In: 5769.6749, 63748.0 Out: 10581.632255517223, 34758.83745</w:t>
      </w:r>
    </w:p>
    <w:p w14:paraId="1010EC29" w14:textId="336E9F91" w:rsidR="00833E39" w:rsidRDefault="00833E39" w:rsidP="00833E39">
      <w:pPr>
        <w:pStyle w:val="StandardWeb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21"/>
          <w:szCs w:val="21"/>
        </w:rPr>
      </w:pPr>
      <w:r>
        <w:rPr>
          <w:rFonts w:ascii="Helvetica" w:hAnsi="Helvetica"/>
          <w:color w:val="A9B7C6"/>
          <w:sz w:val="21"/>
          <w:szCs w:val="21"/>
        </w:rPr>
        <w:t xml:space="preserve">Test4: In 0, 0 Out: </w:t>
      </w:r>
      <w:r w:rsidRPr="00833E39">
        <w:rPr>
          <w:rFonts w:ascii="Helvetica" w:hAnsi="Helvetica"/>
          <w:color w:val="A9B7C6"/>
          <w:sz w:val="21"/>
          <w:szCs w:val="21"/>
        </w:rPr>
        <w:t xml:space="preserve">The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harmonic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mean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is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: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Because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the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sum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of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both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is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zero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,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the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harmonic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r>
        <w:rPr>
          <w:rFonts w:ascii="Helvetica" w:hAnsi="Helvetica"/>
          <w:color w:val="A9B7C6"/>
          <w:sz w:val="21"/>
          <w:szCs w:val="21"/>
        </w:rPr>
        <w:t>mean</w:t>
      </w:r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can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not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be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calculated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, </w:t>
      </w:r>
      <w:r w:rsidRPr="00833E39">
        <w:rPr>
          <w:rFonts w:ascii="Helvetica" w:hAnsi="Helvetica"/>
          <w:color w:val="A9B7C6"/>
          <w:sz w:val="21"/>
          <w:szCs w:val="21"/>
        </w:rPr>
        <w:t xml:space="preserve">The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arithmetic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mean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is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>: 0.0</w:t>
      </w:r>
    </w:p>
    <w:p w14:paraId="55C51256" w14:textId="77777777" w:rsidR="00833E39" w:rsidRDefault="00833E39" w:rsidP="00833E39">
      <w:pPr>
        <w:pStyle w:val="berschrift2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43"/>
          <w:szCs w:val="43"/>
        </w:rPr>
      </w:pPr>
      <w:r>
        <w:rPr>
          <w:rFonts w:ascii="Helvetica" w:hAnsi="Helvetica"/>
          <w:color w:val="A9B7C6"/>
          <w:sz w:val="43"/>
          <w:szCs w:val="43"/>
        </w:rPr>
        <w:t>Beschreibung des Programms:</w:t>
      </w:r>
    </w:p>
    <w:p w14:paraId="045D5339" w14:textId="77777777" w:rsidR="00833E39" w:rsidRDefault="00833E39" w:rsidP="00833E39">
      <w:pPr>
        <w:pStyle w:val="StandardWeb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21"/>
          <w:szCs w:val="21"/>
        </w:rPr>
      </w:pPr>
      <w:r>
        <w:rPr>
          <w:rFonts w:ascii="Helvetica" w:hAnsi="Helvetica"/>
          <w:color w:val="A9B7C6"/>
          <w:sz w:val="21"/>
          <w:szCs w:val="21"/>
        </w:rPr>
        <w:t xml:space="preserve">Nach Input der Werte in der Konsole sichert das Programm die Funktion und den User wissend durch die </w:t>
      </w:r>
      <w:proofErr w:type="spellStart"/>
      <w:r>
        <w:rPr>
          <w:rFonts w:ascii="Helvetica" w:hAnsi="Helvetica"/>
          <w:color w:val="A9B7C6"/>
          <w:sz w:val="21"/>
          <w:szCs w:val="21"/>
        </w:rPr>
        <w:t>try-except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A9B7C6"/>
          <w:sz w:val="21"/>
          <w:szCs w:val="21"/>
        </w:rPr>
        <w:t>funktion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ab. Nach erfolgreicher </w:t>
      </w:r>
      <w:proofErr w:type="spellStart"/>
      <w:r>
        <w:rPr>
          <w:rFonts w:ascii="Helvetica" w:hAnsi="Helvetica"/>
          <w:color w:val="A9B7C6"/>
          <w:sz w:val="21"/>
          <w:szCs w:val="21"/>
        </w:rPr>
        <w:t>float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oder integer-entsprechenden Zahlen springt das Programm zur Berechnung des harmonischen und arithmetischen Mittels, welche abgespeichert und daraufhin in die letzte Funktion zum Output in der Konsole weitergegeben werden. Mittels f-string werden beide berechneten Werte ungerundet ausgegeben. </w:t>
      </w:r>
      <w:hyperlink r:id="rId4" w:history="1">
        <w:r>
          <w:rPr>
            <w:rStyle w:val="Hyperlink"/>
            <w:rFonts w:ascii="Helvetica" w:hAnsi="Helvetica"/>
            <w:color w:val="589DF6"/>
            <w:sz w:val="21"/>
            <w:szCs w:val="21"/>
            <w:u w:val="none"/>
          </w:rPr>
          <w:t>https://github.com/philippschenk2000/epr/blo</w:t>
        </w:r>
        <w:r>
          <w:rPr>
            <w:rStyle w:val="Hyperlink"/>
            <w:rFonts w:ascii="Helvetica" w:hAnsi="Helvetica"/>
            <w:color w:val="589DF6"/>
            <w:sz w:val="21"/>
            <w:szCs w:val="21"/>
            <w:u w:val="none"/>
          </w:rPr>
          <w:t>b</w:t>
        </w:r>
        <w:r>
          <w:rPr>
            <w:rStyle w:val="Hyperlink"/>
            <w:rFonts w:ascii="Helvetica" w:hAnsi="Helvetica"/>
            <w:color w:val="589DF6"/>
            <w:sz w:val="21"/>
            <w:szCs w:val="21"/>
            <w:u w:val="none"/>
          </w:rPr>
          <w:t>/main/epr1.py</w:t>
        </w:r>
      </w:hyperlink>
    </w:p>
    <w:p w14:paraId="6FE245CE" w14:textId="77777777" w:rsidR="00833E39" w:rsidRPr="00833E39" w:rsidRDefault="00833E39" w:rsidP="00833E39">
      <w:pPr>
        <w:shd w:val="clear" w:color="auto" w:fill="2B2B2B"/>
        <w:spacing w:before="240" w:after="240"/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</w:pPr>
    </w:p>
    <w:sectPr w:rsidR="00833E39" w:rsidRPr="00833E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39"/>
    <w:rsid w:val="005A0996"/>
    <w:rsid w:val="00833E39"/>
    <w:rsid w:val="00B87756"/>
    <w:rsid w:val="00D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50508D"/>
  <w15:chartTrackingRefBased/>
  <w15:docId w15:val="{1794891C-0A7F-BA4A-9901-DC7DB79E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33E3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833E3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3E3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3E39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833E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833E39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33E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hilippschenk2000/epr/blob/main/epr1.p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1</cp:revision>
  <cp:lastPrinted>2023-10-26T16:00:00Z</cp:lastPrinted>
  <dcterms:created xsi:type="dcterms:W3CDTF">2023-10-26T15:50:00Z</dcterms:created>
  <dcterms:modified xsi:type="dcterms:W3CDTF">2023-10-26T16:00:00Z</dcterms:modified>
</cp:coreProperties>
</file>