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112" w:rsidRDefault="00E76112" w:rsidP="00EB5219">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p>
    <w:p w:rsidR="00E76112" w:rsidRDefault="00E76112" w:rsidP="00EB5219">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r>
        <w:rPr>
          <w:noProof/>
        </w:rPr>
        <w:drawing>
          <wp:inline distT="0" distB="0" distL="0" distR="0" wp14:anchorId="1353AB36" wp14:editId="0BDBF88F">
            <wp:extent cx="6100549" cy="2504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00921" cy="2504364"/>
                    </a:xfrm>
                    <a:prstGeom prst="rect">
                      <a:avLst/>
                    </a:prstGeom>
                  </pic:spPr>
                </pic:pic>
              </a:graphicData>
            </a:graphic>
          </wp:inline>
        </w:drawing>
      </w:r>
    </w:p>
    <w:p w:rsidR="00E76112" w:rsidRDefault="00E76112" w:rsidP="00EB5219">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p>
    <w:p w:rsidR="00EB5219" w:rsidRPr="00546587" w:rsidRDefault="00EB5219" w:rsidP="00EB5219">
      <w:pPr>
        <w:pStyle w:val="NormalWeb"/>
        <w:shd w:val="clear" w:color="auto" w:fill="FFFFFF"/>
        <w:spacing w:before="0" w:beforeAutospacing="0" w:after="0" w:afterAutospacing="0" w:line="267" w:lineRule="atLeast"/>
        <w:textAlignment w:val="baseline"/>
        <w:rPr>
          <w:rFonts w:asciiTheme="minorHAnsi" w:hAnsiTheme="minorHAnsi" w:cstheme="minorHAnsi"/>
          <w:color w:val="000000"/>
          <w:sz w:val="22"/>
          <w:szCs w:val="22"/>
        </w:rPr>
      </w:pPr>
      <w:r w:rsidRPr="00546587">
        <w:rPr>
          <w:rFonts w:asciiTheme="minorHAnsi" w:hAnsiTheme="minorHAnsi" w:cstheme="minorHAnsi"/>
          <w:color w:val="000000"/>
          <w:sz w:val="22"/>
          <w:szCs w:val="22"/>
        </w:rPr>
        <w:t>The</w:t>
      </w:r>
      <w:r w:rsidRPr="00546587">
        <w:rPr>
          <w:rStyle w:val="apple-converted-space"/>
          <w:rFonts w:asciiTheme="minorHAnsi" w:hAnsiTheme="minorHAnsi" w:cstheme="minorHAnsi"/>
          <w:color w:val="000000"/>
          <w:sz w:val="22"/>
          <w:szCs w:val="22"/>
        </w:rPr>
        <w:t> </w:t>
      </w:r>
      <w:r w:rsidRPr="00546587">
        <w:rPr>
          <w:rStyle w:val="Strong"/>
          <w:rFonts w:asciiTheme="minorHAnsi" w:hAnsiTheme="minorHAnsi" w:cstheme="minorHAnsi"/>
          <w:color w:val="000000"/>
          <w:sz w:val="22"/>
          <w:szCs w:val="22"/>
          <w:bdr w:val="none" w:sz="0" w:space="0" w:color="auto" w:frame="1"/>
        </w:rPr>
        <w:t>height</w:t>
      </w:r>
      <w:r w:rsidRPr="00546587">
        <w:rPr>
          <w:rStyle w:val="apple-converted-space"/>
          <w:rFonts w:asciiTheme="minorHAnsi" w:hAnsiTheme="minorHAnsi" w:cstheme="minorHAnsi"/>
          <w:color w:val="000000"/>
          <w:sz w:val="22"/>
          <w:szCs w:val="22"/>
        </w:rPr>
        <w:t> </w:t>
      </w:r>
      <w:r w:rsidRPr="00546587">
        <w:rPr>
          <w:rFonts w:asciiTheme="minorHAnsi" w:hAnsiTheme="minorHAnsi" w:cstheme="minorHAnsi"/>
          <w:color w:val="000000"/>
          <w:sz w:val="22"/>
          <w:szCs w:val="22"/>
        </w:rPr>
        <w:t>of a node is the length of the longest downward path to a leaf from that node. The height of the root is the</w:t>
      </w:r>
      <w:r w:rsidRPr="00546587">
        <w:rPr>
          <w:rStyle w:val="apple-converted-space"/>
          <w:rFonts w:asciiTheme="minorHAnsi" w:hAnsiTheme="minorHAnsi" w:cstheme="minorHAnsi"/>
          <w:color w:val="000000"/>
          <w:sz w:val="22"/>
          <w:szCs w:val="22"/>
        </w:rPr>
        <w:t> </w:t>
      </w:r>
      <w:r w:rsidRPr="00546587">
        <w:rPr>
          <w:rStyle w:val="Emphasis"/>
          <w:rFonts w:asciiTheme="minorHAnsi" w:hAnsiTheme="minorHAnsi" w:cstheme="minorHAnsi"/>
          <w:b/>
          <w:bCs/>
          <w:color w:val="000000"/>
          <w:sz w:val="22"/>
          <w:szCs w:val="22"/>
          <w:bdr w:val="none" w:sz="0" w:space="0" w:color="auto" w:frame="1"/>
        </w:rPr>
        <w:t>height of the tree</w:t>
      </w:r>
      <w:r w:rsidRPr="00546587">
        <w:rPr>
          <w:rFonts w:asciiTheme="minorHAnsi" w:hAnsiTheme="minorHAnsi" w:cstheme="minorHAnsi"/>
          <w:color w:val="000000"/>
          <w:sz w:val="22"/>
          <w:szCs w:val="22"/>
        </w:rPr>
        <w:t>.</w:t>
      </w:r>
    </w:p>
    <w:p w:rsidR="00BA310E" w:rsidRPr="00546587" w:rsidRDefault="00BA310E" w:rsidP="00EB5219">
      <w:pPr>
        <w:pStyle w:val="NormalWeb"/>
        <w:shd w:val="clear" w:color="auto" w:fill="FFFFFF"/>
        <w:spacing w:before="0" w:beforeAutospacing="0" w:after="0" w:afterAutospacing="0" w:line="267" w:lineRule="atLeast"/>
        <w:textAlignment w:val="baseline"/>
        <w:rPr>
          <w:rFonts w:asciiTheme="minorHAnsi" w:hAnsiTheme="minorHAnsi" w:cstheme="minorHAnsi"/>
          <w:color w:val="000000"/>
          <w:sz w:val="22"/>
          <w:szCs w:val="22"/>
        </w:rPr>
      </w:pPr>
    </w:p>
    <w:p w:rsidR="00EB5219" w:rsidRPr="00546587" w:rsidRDefault="00EB5219" w:rsidP="00EB5219">
      <w:pPr>
        <w:pStyle w:val="NormalWeb"/>
        <w:shd w:val="clear" w:color="auto" w:fill="FFFFFF"/>
        <w:spacing w:before="0" w:beforeAutospacing="0" w:after="0" w:afterAutospacing="0" w:line="267" w:lineRule="atLeast"/>
        <w:textAlignment w:val="baseline"/>
        <w:rPr>
          <w:rFonts w:asciiTheme="minorHAnsi" w:hAnsiTheme="minorHAnsi" w:cstheme="minorHAnsi"/>
          <w:color w:val="000000"/>
          <w:sz w:val="22"/>
          <w:szCs w:val="22"/>
        </w:rPr>
      </w:pPr>
      <w:r w:rsidRPr="00546587">
        <w:rPr>
          <w:rFonts w:asciiTheme="minorHAnsi" w:hAnsiTheme="minorHAnsi" w:cstheme="minorHAnsi"/>
          <w:color w:val="000000"/>
          <w:sz w:val="22"/>
          <w:szCs w:val="22"/>
        </w:rPr>
        <w:t>The</w:t>
      </w:r>
      <w:r w:rsidRPr="00546587">
        <w:rPr>
          <w:rStyle w:val="apple-converted-space"/>
          <w:rFonts w:asciiTheme="minorHAnsi" w:hAnsiTheme="minorHAnsi" w:cstheme="minorHAnsi"/>
          <w:color w:val="000000"/>
          <w:sz w:val="22"/>
          <w:szCs w:val="22"/>
        </w:rPr>
        <w:t> </w:t>
      </w:r>
      <w:r w:rsidRPr="00546587">
        <w:rPr>
          <w:rStyle w:val="Strong"/>
          <w:rFonts w:asciiTheme="minorHAnsi" w:hAnsiTheme="minorHAnsi" w:cstheme="minorHAnsi"/>
          <w:color w:val="000000"/>
          <w:sz w:val="22"/>
          <w:szCs w:val="22"/>
          <w:bdr w:val="none" w:sz="0" w:space="0" w:color="auto" w:frame="1"/>
        </w:rPr>
        <w:t>depth</w:t>
      </w:r>
      <w:r w:rsidRPr="00546587">
        <w:rPr>
          <w:rStyle w:val="apple-converted-space"/>
          <w:rFonts w:asciiTheme="minorHAnsi" w:hAnsiTheme="minorHAnsi" w:cstheme="minorHAnsi"/>
          <w:color w:val="000000"/>
          <w:sz w:val="22"/>
          <w:szCs w:val="22"/>
        </w:rPr>
        <w:t> </w:t>
      </w:r>
      <w:r w:rsidRPr="00546587">
        <w:rPr>
          <w:rFonts w:asciiTheme="minorHAnsi" w:hAnsiTheme="minorHAnsi" w:cstheme="minorHAnsi"/>
          <w:color w:val="000000"/>
          <w:sz w:val="22"/>
          <w:szCs w:val="22"/>
        </w:rPr>
        <w:t>of a node is the length of the path to its root (i.e., its root path). This is commonly needed in the manipulation of the various</w:t>
      </w:r>
      <w:r w:rsidRPr="00546587">
        <w:rPr>
          <w:rStyle w:val="apple-converted-space"/>
          <w:rFonts w:asciiTheme="minorHAnsi" w:hAnsiTheme="minorHAnsi" w:cstheme="minorHAnsi"/>
          <w:color w:val="000000"/>
          <w:sz w:val="22"/>
          <w:szCs w:val="22"/>
        </w:rPr>
        <w:t> </w:t>
      </w:r>
      <w:r w:rsidRPr="00546587">
        <w:rPr>
          <w:rStyle w:val="Emphasis"/>
          <w:rFonts w:asciiTheme="minorHAnsi" w:hAnsiTheme="minorHAnsi" w:cstheme="minorHAnsi"/>
          <w:color w:val="000000"/>
          <w:sz w:val="22"/>
          <w:szCs w:val="22"/>
          <w:bdr w:val="none" w:sz="0" w:space="0" w:color="auto" w:frame="1"/>
        </w:rPr>
        <w:t>self-balancing trees, AVL Trees</w:t>
      </w:r>
      <w:r w:rsidRPr="00546587">
        <w:rPr>
          <w:rStyle w:val="apple-converted-space"/>
          <w:rFonts w:asciiTheme="minorHAnsi" w:hAnsiTheme="minorHAnsi" w:cstheme="minorHAnsi"/>
          <w:color w:val="000000"/>
          <w:sz w:val="22"/>
          <w:szCs w:val="22"/>
        </w:rPr>
        <w:t> </w:t>
      </w:r>
      <w:r w:rsidRPr="00546587">
        <w:rPr>
          <w:rFonts w:asciiTheme="minorHAnsi" w:hAnsiTheme="minorHAnsi" w:cstheme="minorHAnsi"/>
          <w:color w:val="000000"/>
          <w:sz w:val="22"/>
          <w:szCs w:val="22"/>
        </w:rPr>
        <w:t>in particular. The root node has depth zero, leaf nodes have height zero, and a tree with only a single node (hence both a root and leaf) has depth and height zero. Conventionally, an empty tree (tree with no nodes, if such are allowed) has depth and height −1.</w:t>
      </w:r>
    </w:p>
    <w:tbl>
      <w:tblPr>
        <w:tblStyle w:val="TableGrid"/>
        <w:tblW w:w="0" w:type="auto"/>
        <w:tblLook w:val="04A0" w:firstRow="1" w:lastRow="0" w:firstColumn="1" w:lastColumn="0" w:noHBand="0" w:noVBand="1"/>
      </w:tblPr>
      <w:tblGrid>
        <w:gridCol w:w="4847"/>
        <w:gridCol w:w="4729"/>
      </w:tblGrid>
      <w:tr w:rsidR="00E76112" w:rsidTr="00E76112">
        <w:tc>
          <w:tcPr>
            <w:tcW w:w="4788" w:type="dxa"/>
          </w:tcPr>
          <w:p w:rsidR="00E76112" w:rsidRDefault="00E76112">
            <w:r>
              <w:rPr>
                <w:noProof/>
              </w:rPr>
              <w:drawing>
                <wp:inline distT="0" distB="0" distL="0" distR="0" wp14:anchorId="7F4E1969" wp14:editId="7231BFF6">
                  <wp:extent cx="2941093" cy="186292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39511" cy="1861918"/>
                          </a:xfrm>
                          <a:prstGeom prst="rect">
                            <a:avLst/>
                          </a:prstGeom>
                        </pic:spPr>
                      </pic:pic>
                    </a:graphicData>
                  </a:graphic>
                </wp:inline>
              </w:drawing>
            </w:r>
          </w:p>
        </w:tc>
        <w:tc>
          <w:tcPr>
            <w:tcW w:w="4788" w:type="dxa"/>
          </w:tcPr>
          <w:p w:rsidR="00E76112" w:rsidRDefault="00E76112">
            <w:r>
              <w:rPr>
                <w:noProof/>
              </w:rPr>
              <w:drawing>
                <wp:inline distT="0" distB="0" distL="0" distR="0" wp14:anchorId="123D535B" wp14:editId="55B397FC">
                  <wp:extent cx="2831911" cy="176056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31113" cy="1760066"/>
                          </a:xfrm>
                          <a:prstGeom prst="rect">
                            <a:avLst/>
                          </a:prstGeom>
                        </pic:spPr>
                      </pic:pic>
                    </a:graphicData>
                  </a:graphic>
                </wp:inline>
              </w:drawing>
            </w:r>
          </w:p>
        </w:tc>
      </w:tr>
    </w:tbl>
    <w:p w:rsidR="00EB5219" w:rsidRDefault="00EB5219"/>
    <w:tbl>
      <w:tblPr>
        <w:tblStyle w:val="TableGrid"/>
        <w:tblW w:w="0" w:type="auto"/>
        <w:tblLook w:val="04A0" w:firstRow="1" w:lastRow="0" w:firstColumn="1" w:lastColumn="0" w:noHBand="0" w:noVBand="1"/>
      </w:tblPr>
      <w:tblGrid>
        <w:gridCol w:w="4378"/>
        <w:gridCol w:w="5198"/>
      </w:tblGrid>
      <w:tr w:rsidR="00E76112" w:rsidTr="00E76112">
        <w:tc>
          <w:tcPr>
            <w:tcW w:w="4378" w:type="dxa"/>
          </w:tcPr>
          <w:p w:rsidR="00E76112" w:rsidRDefault="00E76112">
            <w:r>
              <w:rPr>
                <w:noProof/>
              </w:rPr>
              <w:lastRenderedPageBreak/>
              <w:drawing>
                <wp:inline distT="0" distB="0" distL="0" distR="0" wp14:anchorId="1D27DCC1" wp14:editId="1D4C890B">
                  <wp:extent cx="2714625" cy="2219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14625" cy="2219325"/>
                          </a:xfrm>
                          <a:prstGeom prst="rect">
                            <a:avLst/>
                          </a:prstGeom>
                        </pic:spPr>
                      </pic:pic>
                    </a:graphicData>
                  </a:graphic>
                </wp:inline>
              </w:drawing>
            </w:r>
          </w:p>
        </w:tc>
        <w:tc>
          <w:tcPr>
            <w:tcW w:w="5198" w:type="dxa"/>
          </w:tcPr>
          <w:p w:rsidR="00E76112" w:rsidRDefault="00E76112">
            <w:r>
              <w:rPr>
                <w:noProof/>
              </w:rPr>
              <w:drawing>
                <wp:inline distT="0" distB="0" distL="0" distR="0" wp14:anchorId="1C3235ED" wp14:editId="4D4B9126">
                  <wp:extent cx="3261815" cy="21631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1546" cy="2162992"/>
                          </a:xfrm>
                          <a:prstGeom prst="rect">
                            <a:avLst/>
                          </a:prstGeom>
                        </pic:spPr>
                      </pic:pic>
                    </a:graphicData>
                  </a:graphic>
                </wp:inline>
              </w:drawing>
            </w:r>
          </w:p>
        </w:tc>
      </w:tr>
    </w:tbl>
    <w:p w:rsidR="00EB5219" w:rsidRDefault="00EB5219"/>
    <w:tbl>
      <w:tblPr>
        <w:tblStyle w:val="TableGrid"/>
        <w:tblW w:w="0" w:type="auto"/>
        <w:tblLook w:val="04A0" w:firstRow="1" w:lastRow="0" w:firstColumn="1" w:lastColumn="0" w:noHBand="0" w:noVBand="1"/>
      </w:tblPr>
      <w:tblGrid>
        <w:gridCol w:w="4788"/>
        <w:gridCol w:w="4788"/>
      </w:tblGrid>
      <w:tr w:rsidR="00E76112" w:rsidTr="00E76112">
        <w:tc>
          <w:tcPr>
            <w:tcW w:w="4788" w:type="dxa"/>
          </w:tcPr>
          <w:p w:rsidR="00E76112" w:rsidRDefault="00E76112">
            <w:r>
              <w:rPr>
                <w:noProof/>
              </w:rPr>
              <w:drawing>
                <wp:inline distT="0" distB="0" distL="0" distR="0" wp14:anchorId="5D66A5F9" wp14:editId="45FA2BB5">
                  <wp:extent cx="2784143" cy="28182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80571" cy="2814646"/>
                          </a:xfrm>
                          <a:prstGeom prst="rect">
                            <a:avLst/>
                          </a:prstGeom>
                        </pic:spPr>
                      </pic:pic>
                    </a:graphicData>
                  </a:graphic>
                </wp:inline>
              </w:drawing>
            </w:r>
          </w:p>
        </w:tc>
        <w:tc>
          <w:tcPr>
            <w:tcW w:w="4788" w:type="dxa"/>
          </w:tcPr>
          <w:p w:rsidR="00E76112" w:rsidRDefault="00E76112">
            <w:r>
              <w:rPr>
                <w:noProof/>
              </w:rPr>
              <w:drawing>
                <wp:inline distT="0" distB="0" distL="0" distR="0" wp14:anchorId="23155270" wp14:editId="040846EB">
                  <wp:extent cx="2893324" cy="2777319"/>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95290" cy="2779206"/>
                          </a:xfrm>
                          <a:prstGeom prst="rect">
                            <a:avLst/>
                          </a:prstGeom>
                        </pic:spPr>
                      </pic:pic>
                    </a:graphicData>
                  </a:graphic>
                </wp:inline>
              </w:drawing>
            </w:r>
          </w:p>
        </w:tc>
      </w:tr>
    </w:tbl>
    <w:p w:rsidR="00EB5219" w:rsidRDefault="00EB5219"/>
    <w:p w:rsidR="003C59A2" w:rsidRDefault="003C59A2"/>
    <w:p w:rsidR="006744CE" w:rsidRDefault="006744CE"/>
    <w:p w:rsidR="006744CE" w:rsidRDefault="006744CE"/>
    <w:p w:rsidR="006744CE" w:rsidRDefault="006744CE"/>
    <w:p w:rsidR="006744CE" w:rsidRDefault="006744CE"/>
    <w:p w:rsidR="006744CE" w:rsidRDefault="006744CE"/>
    <w:p w:rsidR="006744CE" w:rsidRDefault="006744CE"/>
    <w:p w:rsidR="006744CE" w:rsidRDefault="00EF423D">
      <w:r>
        <w:object w:dxaOrig="14820" w:dyaOrig="9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313.25pt" o:ole="">
            <v:imagedata r:id="rId13" o:title=""/>
          </v:shape>
          <o:OLEObject Type="Embed" ProgID="Visio.Drawing.11" ShapeID="_x0000_i1025" DrawAspect="Content" ObjectID="_1523081820" r:id="rId14"/>
        </w:object>
      </w:r>
    </w:p>
    <w:p w:rsidR="00227B18" w:rsidRDefault="00227B18"/>
    <w:p w:rsidR="00227B18" w:rsidRPr="00AE7FD9" w:rsidRDefault="00227B18" w:rsidP="00227B18">
      <w:pPr>
        <w:spacing w:after="0" w:line="240" w:lineRule="auto"/>
        <w:rPr>
          <w:rStyle w:val="HTMLTypewriter"/>
          <w:sz w:val="19"/>
          <w:szCs w:val="19"/>
        </w:rPr>
      </w:pPr>
      <w:r w:rsidRPr="00AE7FD9">
        <w:rPr>
          <w:rStyle w:val="HTMLTypewriter"/>
          <w:sz w:val="19"/>
          <w:szCs w:val="19"/>
        </w:rPr>
        <w:t>struct BinaryTree {</w:t>
      </w:r>
    </w:p>
    <w:p w:rsidR="00227B18" w:rsidRDefault="00227B18" w:rsidP="00227B18">
      <w:pPr>
        <w:spacing w:after="0" w:line="240" w:lineRule="auto"/>
        <w:rPr>
          <w:rStyle w:val="HTMLTypewriter"/>
          <w:sz w:val="19"/>
          <w:szCs w:val="19"/>
        </w:rPr>
      </w:pPr>
      <w:r w:rsidRPr="00AE7FD9">
        <w:rPr>
          <w:rStyle w:val="HTMLTypewriter"/>
          <w:sz w:val="19"/>
          <w:szCs w:val="19"/>
        </w:rPr>
        <w:t xml:space="preserve">    int item;</w:t>
      </w:r>
    </w:p>
    <w:p w:rsidR="00227B18" w:rsidRPr="00AE7FD9" w:rsidRDefault="00227B18" w:rsidP="00227B18">
      <w:pPr>
        <w:spacing w:after="0" w:line="240" w:lineRule="auto"/>
        <w:rPr>
          <w:rStyle w:val="HTMLTypewriter"/>
          <w:sz w:val="19"/>
          <w:szCs w:val="19"/>
        </w:rPr>
      </w:pPr>
      <w:r>
        <w:rPr>
          <w:rStyle w:val="HTMLTypewriter"/>
          <w:sz w:val="19"/>
          <w:szCs w:val="19"/>
        </w:rPr>
        <w:t xml:space="preserve">    int height;</w:t>
      </w:r>
    </w:p>
    <w:p w:rsidR="00227B18" w:rsidRPr="00AE7FD9" w:rsidRDefault="00227B18" w:rsidP="00227B18">
      <w:pPr>
        <w:spacing w:after="0" w:line="240" w:lineRule="auto"/>
        <w:rPr>
          <w:rStyle w:val="HTMLTypewriter"/>
          <w:sz w:val="19"/>
          <w:szCs w:val="19"/>
        </w:rPr>
      </w:pPr>
      <w:r w:rsidRPr="00AE7FD9">
        <w:rPr>
          <w:rStyle w:val="HTMLTypewriter"/>
          <w:sz w:val="19"/>
          <w:szCs w:val="19"/>
        </w:rPr>
        <w:t xml:space="preserve">    BinaryTree *left;</w:t>
      </w:r>
    </w:p>
    <w:p w:rsidR="00227B18" w:rsidRPr="00AE7FD9" w:rsidRDefault="00227B18" w:rsidP="00227B18">
      <w:pPr>
        <w:spacing w:after="0" w:line="240" w:lineRule="auto"/>
        <w:rPr>
          <w:rStyle w:val="HTMLTypewriter"/>
          <w:sz w:val="19"/>
          <w:szCs w:val="19"/>
        </w:rPr>
      </w:pPr>
      <w:r w:rsidRPr="00AE7FD9">
        <w:rPr>
          <w:rStyle w:val="HTMLTypewriter"/>
          <w:sz w:val="19"/>
          <w:szCs w:val="19"/>
        </w:rPr>
        <w:t xml:space="preserve">    BinaryTree *right;</w:t>
      </w:r>
    </w:p>
    <w:p w:rsidR="00227B18" w:rsidRDefault="00227B18" w:rsidP="00227B18">
      <w:pPr>
        <w:spacing w:after="0" w:line="240" w:lineRule="auto"/>
        <w:rPr>
          <w:rStyle w:val="HTMLTypewriter"/>
          <w:sz w:val="19"/>
          <w:szCs w:val="19"/>
        </w:rPr>
      </w:pPr>
      <w:r w:rsidRPr="00AE7FD9">
        <w:rPr>
          <w:rStyle w:val="HTMLTypewriter"/>
          <w:sz w:val="19"/>
          <w:szCs w:val="19"/>
        </w:rPr>
        <w:t>};</w:t>
      </w:r>
    </w:p>
    <w:tbl>
      <w:tblPr>
        <w:tblStyle w:val="TableGrid"/>
        <w:tblW w:w="0" w:type="auto"/>
        <w:tblInd w:w="2628" w:type="dxa"/>
        <w:tblLook w:val="04A0" w:firstRow="1" w:lastRow="0" w:firstColumn="1" w:lastColumn="0" w:noHBand="0" w:noVBand="1"/>
      </w:tblPr>
      <w:tblGrid>
        <w:gridCol w:w="1080"/>
        <w:gridCol w:w="360"/>
        <w:gridCol w:w="720"/>
        <w:gridCol w:w="900"/>
        <w:gridCol w:w="270"/>
        <w:gridCol w:w="1080"/>
      </w:tblGrid>
      <w:tr w:rsidR="00227B18" w:rsidTr="00227B18">
        <w:trPr>
          <w:gridBefore w:val="2"/>
          <w:gridAfter w:val="2"/>
          <w:wBefore w:w="1440" w:type="dxa"/>
          <w:wAfter w:w="1350" w:type="dxa"/>
        </w:trPr>
        <w:tc>
          <w:tcPr>
            <w:tcW w:w="1620" w:type="dxa"/>
            <w:gridSpan w:val="2"/>
          </w:tcPr>
          <w:p w:rsidR="00227B18" w:rsidRDefault="00227B18">
            <w:r>
              <w:t>Node address</w:t>
            </w:r>
          </w:p>
        </w:tc>
      </w:tr>
      <w:tr w:rsidR="00227B18" w:rsidTr="00227B18">
        <w:tc>
          <w:tcPr>
            <w:tcW w:w="1080" w:type="dxa"/>
          </w:tcPr>
          <w:p w:rsidR="00227B18" w:rsidRDefault="00227B18">
            <w:r>
              <w:rPr>
                <w:noProof/>
              </w:rPr>
              <mc:AlternateContent>
                <mc:Choice Requires="wps">
                  <w:drawing>
                    <wp:anchor distT="0" distB="0" distL="114300" distR="114300" simplePos="0" relativeHeight="251659264" behindDoc="0" locked="0" layoutInCell="1" allowOverlap="1">
                      <wp:simplePos x="0" y="0"/>
                      <wp:positionH relativeFrom="column">
                        <wp:posOffset>-802147</wp:posOffset>
                      </wp:positionH>
                      <wp:positionV relativeFrom="paragraph">
                        <wp:posOffset>133615</wp:posOffset>
                      </wp:positionV>
                      <wp:extent cx="934720" cy="545465"/>
                      <wp:effectExtent l="38100" t="0" r="17780" b="64135"/>
                      <wp:wrapNone/>
                      <wp:docPr id="14" name="Straight Arrow Connector 14"/>
                      <wp:cNvGraphicFramePr/>
                      <a:graphic xmlns:a="http://schemas.openxmlformats.org/drawingml/2006/main">
                        <a:graphicData uri="http://schemas.microsoft.com/office/word/2010/wordprocessingShape">
                          <wps:wsp>
                            <wps:cNvCnPr/>
                            <wps:spPr>
                              <a:xfrm flipH="1">
                                <a:off x="0" y="0"/>
                                <a:ext cx="934720" cy="545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9D07CED" id="_x0000_t32" coordsize="21600,21600" o:spt="32" o:oned="t" path="m,l21600,21600e" filled="f">
                      <v:path arrowok="t" fillok="f" o:connecttype="none"/>
                      <o:lock v:ext="edit" shapetype="t"/>
                    </v:shapetype>
                    <v:shape id="Straight Arrow Connector 14" o:spid="_x0000_s1026" type="#_x0000_t32" style="position:absolute;margin-left:-63.15pt;margin-top:10.5pt;width:73.6pt;height:42.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" strokecolor="#4579b8 [3044]">
                      <v:stroke endarrow="open"/>
                    </v:shape>
                  </w:pict>
                </mc:Fallback>
              </mc:AlternateContent>
            </w:r>
            <w:r>
              <w:t>*left</w:t>
            </w:r>
          </w:p>
        </w:tc>
        <w:tc>
          <w:tcPr>
            <w:tcW w:w="1080" w:type="dxa"/>
            <w:gridSpan w:val="2"/>
          </w:tcPr>
          <w:p w:rsidR="00227B18" w:rsidRDefault="00227B18">
            <w:r>
              <w:t>Item</w:t>
            </w:r>
          </w:p>
        </w:tc>
        <w:tc>
          <w:tcPr>
            <w:tcW w:w="1170" w:type="dxa"/>
            <w:gridSpan w:val="2"/>
          </w:tcPr>
          <w:p w:rsidR="00227B18" w:rsidRDefault="00227B18">
            <w:r>
              <w:t>height</w:t>
            </w:r>
          </w:p>
        </w:tc>
        <w:tc>
          <w:tcPr>
            <w:tcW w:w="1080" w:type="dxa"/>
          </w:tcPr>
          <w:p w:rsidR="00227B18" w:rsidRDefault="00227B18">
            <w:r>
              <w:t>*right</w:t>
            </w:r>
          </w:p>
        </w:tc>
      </w:tr>
    </w:tbl>
    <w:tbl>
      <w:tblPr>
        <w:tblStyle w:val="TableGrid"/>
        <w:tblpPr w:leftFromText="180" w:rightFromText="180" w:vertAnchor="text" w:horzAnchor="page" w:tblpX="463" w:tblpY="810"/>
        <w:tblW w:w="0" w:type="auto"/>
        <w:tblLook w:val="04A0" w:firstRow="1" w:lastRow="0" w:firstColumn="1" w:lastColumn="0" w:noHBand="0" w:noVBand="1"/>
      </w:tblPr>
      <w:tblGrid>
        <w:gridCol w:w="1080"/>
        <w:gridCol w:w="360"/>
        <w:gridCol w:w="720"/>
        <w:gridCol w:w="900"/>
        <w:gridCol w:w="270"/>
        <w:gridCol w:w="1080"/>
      </w:tblGrid>
      <w:tr w:rsidR="00227B18" w:rsidTr="00227B18">
        <w:trPr>
          <w:gridBefore w:val="2"/>
          <w:gridAfter w:val="2"/>
          <w:wBefore w:w="1440" w:type="dxa"/>
          <w:wAfter w:w="1350" w:type="dxa"/>
        </w:trPr>
        <w:tc>
          <w:tcPr>
            <w:tcW w:w="1620" w:type="dxa"/>
            <w:gridSpan w:val="2"/>
          </w:tcPr>
          <w:p w:rsidR="00227B18" w:rsidRDefault="00227B18" w:rsidP="00227B18">
            <w:r>
              <w:t>Node address</w:t>
            </w:r>
          </w:p>
        </w:tc>
      </w:tr>
      <w:tr w:rsidR="00227B18" w:rsidTr="00227B18">
        <w:tc>
          <w:tcPr>
            <w:tcW w:w="1080" w:type="dxa"/>
          </w:tcPr>
          <w:p w:rsidR="00227B18" w:rsidRDefault="00227B18" w:rsidP="00227B18">
            <w:r>
              <w:t>*left</w:t>
            </w:r>
          </w:p>
        </w:tc>
        <w:tc>
          <w:tcPr>
            <w:tcW w:w="1080" w:type="dxa"/>
            <w:gridSpan w:val="2"/>
          </w:tcPr>
          <w:p w:rsidR="00227B18" w:rsidRDefault="00227B18" w:rsidP="00227B18">
            <w:r>
              <w:t>Item</w:t>
            </w:r>
          </w:p>
        </w:tc>
        <w:tc>
          <w:tcPr>
            <w:tcW w:w="1170" w:type="dxa"/>
            <w:gridSpan w:val="2"/>
          </w:tcPr>
          <w:p w:rsidR="00227B18" w:rsidRDefault="00227B18" w:rsidP="00227B18">
            <w:r>
              <w:t>height</w:t>
            </w:r>
          </w:p>
        </w:tc>
        <w:tc>
          <w:tcPr>
            <w:tcW w:w="1080" w:type="dxa"/>
          </w:tcPr>
          <w:p w:rsidR="00227B18" w:rsidRDefault="00227B18" w:rsidP="00227B18">
            <w:r>
              <w:t>*right</w:t>
            </w:r>
          </w:p>
        </w:tc>
      </w:tr>
    </w:tbl>
    <w:p w:rsidR="00227B18" w:rsidRDefault="00227B18">
      <w:r>
        <w:rPr>
          <w:noProof/>
        </w:rPr>
        <mc:AlternateContent>
          <mc:Choice Requires="wps">
            <w:drawing>
              <wp:anchor distT="0" distB="0" distL="114300" distR="114300" simplePos="0" relativeHeight="251661312" behindDoc="0" locked="0" layoutInCell="1" allowOverlap="1" wp14:anchorId="54B5CFD0" wp14:editId="5DF23421">
                <wp:simplePos x="0" y="0"/>
                <wp:positionH relativeFrom="column">
                  <wp:posOffset>4182745</wp:posOffset>
                </wp:positionH>
                <wp:positionV relativeFrom="paragraph">
                  <wp:posOffset>3810</wp:posOffset>
                </wp:positionV>
                <wp:extent cx="641350" cy="606425"/>
                <wp:effectExtent l="0" t="0" r="82550" b="60325"/>
                <wp:wrapNone/>
                <wp:docPr id="15" name="Straight Arrow Connector 15"/>
                <wp:cNvGraphicFramePr/>
                <a:graphic xmlns:a="http://schemas.openxmlformats.org/drawingml/2006/main">
                  <a:graphicData uri="http://schemas.microsoft.com/office/word/2010/wordprocessingShape">
                    <wps:wsp>
                      <wps:cNvCnPr/>
                      <wps:spPr>
                        <a:xfrm>
                          <a:off x="0" y="0"/>
                          <a:ext cx="641350" cy="606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88BF5B" id="Straight Arrow Connector 15" o:spid="_x0000_s1026" type="#_x0000_t32" style="position:absolute;margin-left:329.35pt;margin-top:.3pt;width:50.5pt;height:4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" strokecolor="#4579b8 [3044]">
                <v:stroke endarrow="open"/>
              </v:shape>
            </w:pict>
          </mc:Fallback>
        </mc:AlternateContent>
      </w:r>
    </w:p>
    <w:tbl>
      <w:tblPr>
        <w:tblStyle w:val="TableGrid"/>
        <w:tblpPr w:leftFromText="180" w:rightFromText="180" w:vertAnchor="text" w:horzAnchor="page" w:tblpX="6910" w:tblpY="431"/>
        <w:tblW w:w="0" w:type="auto"/>
        <w:tblLook w:val="04A0" w:firstRow="1" w:lastRow="0" w:firstColumn="1" w:lastColumn="0" w:noHBand="0" w:noVBand="1"/>
      </w:tblPr>
      <w:tblGrid>
        <w:gridCol w:w="1080"/>
        <w:gridCol w:w="360"/>
        <w:gridCol w:w="720"/>
        <w:gridCol w:w="900"/>
        <w:gridCol w:w="270"/>
        <w:gridCol w:w="1080"/>
      </w:tblGrid>
      <w:tr w:rsidR="00227B18" w:rsidTr="00227B18">
        <w:trPr>
          <w:gridBefore w:val="2"/>
          <w:gridAfter w:val="2"/>
          <w:wBefore w:w="1440" w:type="dxa"/>
          <w:wAfter w:w="1350" w:type="dxa"/>
        </w:trPr>
        <w:tc>
          <w:tcPr>
            <w:tcW w:w="1620" w:type="dxa"/>
            <w:gridSpan w:val="2"/>
          </w:tcPr>
          <w:p w:rsidR="00227B18" w:rsidRDefault="00227B18" w:rsidP="00227B18">
            <w:r>
              <w:t>Node address</w:t>
            </w:r>
          </w:p>
        </w:tc>
      </w:tr>
      <w:tr w:rsidR="00227B18" w:rsidTr="00227B18">
        <w:tc>
          <w:tcPr>
            <w:tcW w:w="1080" w:type="dxa"/>
          </w:tcPr>
          <w:p w:rsidR="00227B18" w:rsidRDefault="00227B18" w:rsidP="00227B18">
            <w:r>
              <w:t>*left</w:t>
            </w:r>
          </w:p>
        </w:tc>
        <w:tc>
          <w:tcPr>
            <w:tcW w:w="1080" w:type="dxa"/>
            <w:gridSpan w:val="2"/>
          </w:tcPr>
          <w:p w:rsidR="00227B18" w:rsidRDefault="00227B18" w:rsidP="00227B18">
            <w:r>
              <w:t>Item</w:t>
            </w:r>
          </w:p>
        </w:tc>
        <w:tc>
          <w:tcPr>
            <w:tcW w:w="1170" w:type="dxa"/>
            <w:gridSpan w:val="2"/>
          </w:tcPr>
          <w:p w:rsidR="00227B18" w:rsidRDefault="00227B18" w:rsidP="00227B18">
            <w:r>
              <w:t>height</w:t>
            </w:r>
          </w:p>
        </w:tc>
        <w:tc>
          <w:tcPr>
            <w:tcW w:w="1080" w:type="dxa"/>
          </w:tcPr>
          <w:p w:rsidR="00227B18" w:rsidRDefault="00227B18" w:rsidP="00227B18">
            <w:r>
              <w:t>*right</w:t>
            </w:r>
          </w:p>
        </w:tc>
      </w:tr>
    </w:tbl>
    <w:p w:rsidR="00227B18" w:rsidRDefault="00227B18"/>
    <w:p w:rsidR="00227B18" w:rsidRDefault="00227B18"/>
    <w:p w:rsidR="00227B18" w:rsidRDefault="00227B18"/>
    <w:p w:rsidR="00227B18" w:rsidRDefault="00227B18"/>
    <w:p w:rsidR="003F6323" w:rsidRPr="00C059F0" w:rsidRDefault="004A653B">
      <w:r w:rsidRPr="00C059F0">
        <w:t>An AVL tree (Georgy Adelson-Velsky and Landis' tree, named after the inventors) is a </w:t>
      </w:r>
      <w:hyperlink r:id="rId15" w:tooltip="Self-balancing binary search tree" w:history="1">
        <w:r w:rsidRPr="00C059F0">
          <w:t>self-balancing binary search tree</w:t>
        </w:r>
      </w:hyperlink>
      <w:r w:rsidRPr="00C059F0">
        <w:t>. In an AVL tree, the </w:t>
      </w:r>
      <w:hyperlink r:id="rId16" w:tooltip="Tree height" w:history="1">
        <w:r w:rsidRPr="00C059F0">
          <w:t>heights</w:t>
        </w:r>
      </w:hyperlink>
      <w:r w:rsidRPr="00C059F0">
        <w:t> of the two </w:t>
      </w:r>
      <w:hyperlink r:id="rId17" w:tooltip="Child node" w:history="1">
        <w:r w:rsidRPr="00C059F0">
          <w:t>child</w:t>
        </w:r>
      </w:hyperlink>
      <w:r w:rsidRPr="00C059F0">
        <w:t> subtrees of any node differ by at most one; if at any time they differ by more than one, rebalancing is done to restore this property. The benefit of AVL trees over Binary Search Trees is that the number of comparisons required, i.e. the AVL tree's height, is guaranteed never to exceed log(n).</w:t>
      </w:r>
    </w:p>
    <w:p w:rsidR="00947454" w:rsidRPr="00C059F0" w:rsidRDefault="00947454" w:rsidP="00947454">
      <w:pPr>
        <w:spacing w:after="0" w:line="240" w:lineRule="auto"/>
      </w:pPr>
      <w:r w:rsidRPr="00C059F0">
        <w:lastRenderedPageBreak/>
        <w:t>An AVL tree is a binary search tree which has the following properties:</w:t>
      </w:r>
    </w:p>
    <w:p w:rsidR="00947454" w:rsidRPr="00C059F0" w:rsidRDefault="00947454" w:rsidP="00947454">
      <w:pPr>
        <w:numPr>
          <w:ilvl w:val="0"/>
          <w:numId w:val="1"/>
        </w:numPr>
        <w:shd w:val="clear" w:color="auto" w:fill="FFFFFF"/>
        <w:spacing w:before="100" w:beforeAutospacing="1" w:after="100" w:afterAutospacing="1" w:line="240" w:lineRule="auto"/>
      </w:pPr>
      <w:r w:rsidRPr="00C059F0">
        <w:t>The sub-trees of every node differ in height by at most one.</w:t>
      </w:r>
    </w:p>
    <w:p w:rsidR="00947454" w:rsidRPr="00C059F0" w:rsidRDefault="00947454" w:rsidP="00947454">
      <w:pPr>
        <w:numPr>
          <w:ilvl w:val="0"/>
          <w:numId w:val="1"/>
        </w:numPr>
        <w:shd w:val="clear" w:color="auto" w:fill="FFFFFF"/>
        <w:spacing w:before="100" w:beforeAutospacing="1" w:after="100" w:afterAutospacing="1" w:line="240" w:lineRule="auto"/>
      </w:pPr>
      <w:r w:rsidRPr="00C059F0">
        <w:t>Every sub-tree is an AVL tree.</w:t>
      </w:r>
    </w:p>
    <w:p w:rsidR="00947454" w:rsidRDefault="00227B18">
      <w:r>
        <w:t xml:space="preserve">Trees are balanced through rotations. </w:t>
      </w:r>
      <w:r w:rsidR="00C059F0">
        <w:t>T</w:t>
      </w:r>
      <w:r w:rsidR="00A46167" w:rsidRPr="00C059F0">
        <w:t>ree rotation is an operation on a </w:t>
      </w:r>
      <w:hyperlink r:id="rId18" w:tooltip="Binary tree" w:history="1">
        <w:r w:rsidR="00A46167" w:rsidRPr="00C059F0">
          <w:t>binary tree</w:t>
        </w:r>
      </w:hyperlink>
      <w:r w:rsidR="00C059F0">
        <w:t xml:space="preserve"> </w:t>
      </w:r>
      <w:r w:rsidR="00A46167" w:rsidRPr="00C059F0">
        <w:t>that changes the structure without interfering with the order of the elements. A tree rotation moves one node up in the tree and one node down. It is used to change the shape of the tree, and in particular to decrease its height by moving smaller subtrees down and larger subtrees up, resulting in improved performance of many tree operations. When a subtree is rotated, the subtree side upon which it is rotated increases its height by one node while the other subtree decreases its height. This makes tree rotations useful for rebalancing a tree</w:t>
      </w:r>
    </w:p>
    <w:p w:rsidR="000E4AB7" w:rsidRDefault="000E4AB7" w:rsidP="0059178E">
      <w:pPr>
        <w:spacing w:after="0"/>
      </w:pPr>
      <w:r>
        <w:t>If positive number, it is left heavy, if negative number it is right heavy</w:t>
      </w:r>
      <w:r w:rsidR="004E4421">
        <w:t xml:space="preserve">. </w:t>
      </w:r>
    </w:p>
    <w:p w:rsidR="0059178E" w:rsidRPr="00C059F0" w:rsidRDefault="0059178E" w:rsidP="0059178E">
      <w:pPr>
        <w:spacing w:after="0"/>
      </w:pPr>
      <w:r w:rsidRPr="00C059F0">
        <w:t>if balance &gt;1 or balance &lt;-1 then rotate.</w:t>
      </w:r>
    </w:p>
    <w:p w:rsidR="00F04392" w:rsidRPr="00C059F0" w:rsidRDefault="00F04392" w:rsidP="0059178E">
      <w:pPr>
        <w:spacing w:after="0"/>
      </w:pPr>
      <w:r w:rsidRPr="00C059F0">
        <w:tab/>
        <w:t>If &gt;1 go the left child</w:t>
      </w:r>
      <w:r w:rsidR="009048A7" w:rsidRPr="00C059F0">
        <w:t xml:space="preserve">  (left heavy)</w:t>
      </w:r>
    </w:p>
    <w:p w:rsidR="00F04392" w:rsidRPr="00C059F0" w:rsidRDefault="00F04392" w:rsidP="0059178E">
      <w:pPr>
        <w:spacing w:after="0"/>
      </w:pPr>
      <w:r w:rsidRPr="00C059F0">
        <w:tab/>
      </w:r>
      <w:r w:rsidRPr="00C059F0">
        <w:tab/>
        <w:t xml:space="preserve">If child is negative </w:t>
      </w:r>
      <w:r w:rsidR="009048A7" w:rsidRPr="00C059F0">
        <w:t xml:space="preserve">  (right heavy)</w:t>
      </w:r>
    </w:p>
    <w:p w:rsidR="00F04392" w:rsidRPr="00C059F0" w:rsidRDefault="00F04392" w:rsidP="00F04392">
      <w:pPr>
        <w:spacing w:after="0"/>
        <w:ind w:left="2160"/>
      </w:pPr>
      <w:r w:rsidRPr="00C059F0">
        <w:t>(right heavy, inside heavy) double rotate(Left rotate, right rotate)</w:t>
      </w:r>
    </w:p>
    <w:p w:rsidR="00F04392" w:rsidRPr="00C059F0" w:rsidRDefault="00F04392" w:rsidP="00F04392">
      <w:pPr>
        <w:spacing w:after="0"/>
      </w:pPr>
      <w:r w:rsidRPr="00C059F0">
        <w:tab/>
      </w:r>
      <w:r w:rsidRPr="00C059F0">
        <w:tab/>
        <w:t>else</w:t>
      </w:r>
      <w:r w:rsidR="009048A7" w:rsidRPr="00C059F0">
        <w:t xml:space="preserve"> (left heavy)</w:t>
      </w:r>
    </w:p>
    <w:p w:rsidR="00F04392" w:rsidRPr="00C059F0" w:rsidRDefault="00F04392" w:rsidP="0059178E">
      <w:pPr>
        <w:spacing w:after="0"/>
      </w:pPr>
      <w:r w:rsidRPr="00C059F0">
        <w:tab/>
      </w:r>
      <w:r w:rsidRPr="00C059F0">
        <w:tab/>
      </w:r>
      <w:r w:rsidRPr="00C059F0">
        <w:tab/>
        <w:t>right rotate</w:t>
      </w:r>
      <w:r w:rsidRPr="00C059F0">
        <w:tab/>
      </w:r>
      <w:r w:rsidRPr="00C059F0">
        <w:tab/>
      </w:r>
      <w:r w:rsidRPr="00C059F0">
        <w:tab/>
      </w:r>
    </w:p>
    <w:p w:rsidR="00F04392" w:rsidRPr="00C059F0" w:rsidRDefault="00F04392" w:rsidP="0059178E">
      <w:pPr>
        <w:spacing w:after="0"/>
      </w:pPr>
      <w:r w:rsidRPr="00C059F0">
        <w:tab/>
        <w:t>If &lt;-1 go to the right child</w:t>
      </w:r>
      <w:r w:rsidR="009048A7" w:rsidRPr="00C059F0">
        <w:t xml:space="preserve">  (right heavy)</w:t>
      </w:r>
    </w:p>
    <w:p w:rsidR="00F04392" w:rsidRPr="00C059F0" w:rsidRDefault="00F04392" w:rsidP="0059178E">
      <w:pPr>
        <w:spacing w:after="0"/>
      </w:pPr>
      <w:r w:rsidRPr="00C059F0">
        <w:tab/>
      </w:r>
      <w:r w:rsidRPr="00C059F0">
        <w:tab/>
        <w:t xml:space="preserve">If child is </w:t>
      </w:r>
      <w:bookmarkStart w:id="0" w:name="_GoBack"/>
      <w:r w:rsidRPr="00C059F0">
        <w:t>positive</w:t>
      </w:r>
      <w:bookmarkEnd w:id="0"/>
      <w:r w:rsidRPr="00C059F0">
        <w:t xml:space="preserve">, </w:t>
      </w:r>
      <w:r w:rsidR="009048A7" w:rsidRPr="00C059F0">
        <w:t xml:space="preserve"> (left heavy)</w:t>
      </w:r>
    </w:p>
    <w:p w:rsidR="00F04392" w:rsidRPr="00C059F0" w:rsidRDefault="00F04392" w:rsidP="00F04392">
      <w:pPr>
        <w:spacing w:after="0"/>
        <w:ind w:left="1440" w:firstLine="720"/>
      </w:pPr>
      <w:r w:rsidRPr="00C059F0">
        <w:t>(left heavy, inside heavy) double rotate (right rotate, left rotate)</w:t>
      </w:r>
    </w:p>
    <w:p w:rsidR="00F04392" w:rsidRPr="00C059F0" w:rsidRDefault="00F04392" w:rsidP="00F04392">
      <w:pPr>
        <w:spacing w:after="0"/>
      </w:pPr>
      <w:r w:rsidRPr="00C059F0">
        <w:tab/>
      </w:r>
      <w:r w:rsidRPr="00C059F0">
        <w:tab/>
        <w:t>else</w:t>
      </w:r>
    </w:p>
    <w:p w:rsidR="00F04392" w:rsidRPr="00C059F0" w:rsidRDefault="00F04392" w:rsidP="00F04392">
      <w:pPr>
        <w:spacing w:after="0"/>
      </w:pPr>
      <w:r w:rsidRPr="00C059F0">
        <w:tab/>
      </w:r>
      <w:r w:rsidRPr="00C059F0">
        <w:tab/>
      </w:r>
      <w:r w:rsidRPr="00C059F0">
        <w:tab/>
        <w:t>left rotate</w:t>
      </w:r>
      <w:r w:rsidR="009048A7" w:rsidRPr="00C059F0">
        <w:t xml:space="preserve">  (right heavy)</w:t>
      </w:r>
    </w:p>
    <w:p w:rsidR="00F04392" w:rsidRPr="00C059F0" w:rsidRDefault="00F04392" w:rsidP="0059178E">
      <w:pPr>
        <w:spacing w:after="0"/>
      </w:pPr>
    </w:p>
    <w:p w:rsidR="00F04392" w:rsidRPr="00C059F0" w:rsidRDefault="00F04392" w:rsidP="0059178E">
      <w:pPr>
        <w:spacing w:after="0"/>
      </w:pPr>
    </w:p>
    <w:p w:rsidR="0059178E" w:rsidRPr="00C059F0" w:rsidRDefault="0059178E" w:rsidP="00B81F03">
      <w:pPr>
        <w:spacing w:after="0"/>
      </w:pPr>
      <w:r w:rsidRPr="00C059F0">
        <w:t>If outside heavy on the left, rotate to the right (balance is positive)</w:t>
      </w:r>
      <w:r w:rsidR="004E4421">
        <w:t xml:space="preserve"> </w:t>
      </w:r>
    </w:p>
    <w:p w:rsidR="0059178E" w:rsidRPr="00C059F0" w:rsidRDefault="0059178E" w:rsidP="00B81F03">
      <w:pPr>
        <w:spacing w:after="0"/>
      </w:pPr>
      <w:r w:rsidRPr="00C059F0">
        <w:t>If outside heavy on the right, rotate to the left (balance is negative)</w:t>
      </w:r>
      <w:r w:rsidR="004E4421">
        <w:t xml:space="preserve"> </w:t>
      </w:r>
    </w:p>
    <w:p w:rsidR="0059178E" w:rsidRPr="00C059F0" w:rsidRDefault="0059178E" w:rsidP="0059178E">
      <w:pPr>
        <w:spacing w:after="0"/>
      </w:pPr>
      <w:r w:rsidRPr="00C059F0">
        <w:tab/>
      </w:r>
      <w:r w:rsidRPr="00C059F0">
        <w:tab/>
      </w:r>
    </w:p>
    <w:p w:rsidR="004E4421" w:rsidRPr="00C059F0" w:rsidRDefault="004E4421" w:rsidP="0059178E">
      <w:pPr>
        <w:spacing w:after="0"/>
      </w:pPr>
    </w:p>
    <w:tbl>
      <w:tblPr>
        <w:tblStyle w:val="TableGrid"/>
        <w:tblW w:w="0" w:type="auto"/>
        <w:tblLayout w:type="fixed"/>
        <w:tblLook w:val="04A0" w:firstRow="1" w:lastRow="0" w:firstColumn="1" w:lastColumn="0" w:noHBand="0" w:noVBand="1"/>
      </w:tblPr>
      <w:tblGrid>
        <w:gridCol w:w="1458"/>
        <w:gridCol w:w="8118"/>
      </w:tblGrid>
      <w:tr w:rsidR="004A2EF2" w:rsidTr="004A2EF2">
        <w:tc>
          <w:tcPr>
            <w:tcW w:w="1458" w:type="dxa"/>
          </w:tcPr>
          <w:p w:rsidR="004A2EF2" w:rsidRDefault="004A2EF2" w:rsidP="0059178E">
            <w:r>
              <w:lastRenderedPageBreak/>
              <w:t>Left heavy</w:t>
            </w:r>
          </w:p>
          <w:p w:rsidR="004A2EF2" w:rsidRDefault="004A2EF2" w:rsidP="0059178E">
            <w:r>
              <w:t>(Outside)</w:t>
            </w:r>
          </w:p>
          <w:p w:rsidR="004A2EF2" w:rsidRDefault="004A2EF2" w:rsidP="0059178E"/>
          <w:p w:rsidR="004A2EF2" w:rsidRDefault="004A2EF2" w:rsidP="0059178E"/>
          <w:p w:rsidR="004A2EF2" w:rsidRDefault="004A2EF2" w:rsidP="0059178E"/>
          <w:p w:rsidR="004A2EF2" w:rsidRDefault="004A2EF2" w:rsidP="0059178E"/>
          <w:p w:rsidR="004A2EF2" w:rsidRDefault="004A2EF2" w:rsidP="0059178E">
            <w:r>
              <w:t>Right heavy</w:t>
            </w:r>
          </w:p>
          <w:p w:rsidR="004A2EF2" w:rsidRDefault="004A2EF2" w:rsidP="0059178E">
            <w:r>
              <w:t>(outside)</w:t>
            </w:r>
          </w:p>
          <w:p w:rsidR="004A2EF2" w:rsidRDefault="004A2EF2" w:rsidP="0059178E"/>
          <w:p w:rsidR="004A2EF2" w:rsidRDefault="004A2EF2" w:rsidP="0059178E"/>
          <w:p w:rsidR="004A2EF2" w:rsidRDefault="004A2EF2" w:rsidP="0059178E"/>
          <w:p w:rsidR="004A2EF2" w:rsidRDefault="004A2EF2" w:rsidP="0059178E">
            <w:r>
              <w:t>Left heavy</w:t>
            </w:r>
          </w:p>
          <w:p w:rsidR="004A2EF2" w:rsidRDefault="004A2EF2" w:rsidP="0059178E">
            <w:r>
              <w:t xml:space="preserve">   Right heavy</w:t>
            </w:r>
          </w:p>
          <w:p w:rsidR="004A2EF2" w:rsidRDefault="004A2EF2" w:rsidP="0059178E">
            <w:r>
              <w:t xml:space="preserve">   (inside)</w:t>
            </w:r>
          </w:p>
          <w:p w:rsidR="004A2EF2" w:rsidRDefault="004A2EF2" w:rsidP="0059178E"/>
          <w:p w:rsidR="004A2EF2" w:rsidRDefault="004A2EF2" w:rsidP="0059178E"/>
          <w:p w:rsidR="004A2EF2" w:rsidRDefault="004A2EF2" w:rsidP="0059178E">
            <w:r>
              <w:t>Right heavy</w:t>
            </w:r>
          </w:p>
          <w:p w:rsidR="004A2EF2" w:rsidRDefault="004A2EF2" w:rsidP="0059178E">
            <w:r>
              <w:t xml:space="preserve">   Left heavy</w:t>
            </w:r>
          </w:p>
          <w:p w:rsidR="004A2EF2" w:rsidRDefault="004A2EF2" w:rsidP="0059178E">
            <w:r>
              <w:t xml:space="preserve">    (inside)</w:t>
            </w:r>
          </w:p>
          <w:p w:rsidR="004A2EF2" w:rsidRDefault="004A2EF2" w:rsidP="0059178E"/>
        </w:tc>
        <w:tc>
          <w:tcPr>
            <w:tcW w:w="8118" w:type="dxa"/>
          </w:tcPr>
          <w:p w:rsidR="004A2EF2" w:rsidRDefault="004A2EF2" w:rsidP="0059178E">
            <w:r>
              <w:rPr>
                <w:noProof/>
              </w:rPr>
              <w:drawing>
                <wp:inline distT="0" distB="0" distL="0" distR="0" wp14:anchorId="17E83DC1" wp14:editId="4395DBEC">
                  <wp:extent cx="511492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3590925"/>
                          </a:xfrm>
                          <a:prstGeom prst="rect">
                            <a:avLst/>
                          </a:prstGeom>
                        </pic:spPr>
                      </pic:pic>
                    </a:graphicData>
                  </a:graphic>
                </wp:inline>
              </w:drawing>
            </w:r>
          </w:p>
        </w:tc>
      </w:tr>
    </w:tbl>
    <w:p w:rsidR="0059178E" w:rsidRDefault="0059178E" w:rsidP="0059178E">
      <w:pPr>
        <w:spacing w:after="0"/>
      </w:pPr>
    </w:p>
    <w:p w:rsidR="003F6323" w:rsidRDefault="003F6323"/>
    <w:p w:rsidR="00CE1800" w:rsidRDefault="00CE1800"/>
    <w:p w:rsidR="00CE1800" w:rsidRDefault="00CE1800">
      <w:r>
        <w:rPr>
          <w:noProof/>
        </w:rPr>
        <w:drawing>
          <wp:inline distT="0" distB="0" distL="0" distR="0" wp14:anchorId="47125FED" wp14:editId="68D54C2C">
            <wp:extent cx="5616054" cy="124697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6054" cy="1246974"/>
                    </a:xfrm>
                    <a:prstGeom prst="rect">
                      <a:avLst/>
                    </a:prstGeom>
                  </pic:spPr>
                </pic:pic>
              </a:graphicData>
            </a:graphic>
          </wp:inline>
        </w:drawing>
      </w:r>
    </w:p>
    <w:p w:rsidR="00CE1800" w:rsidRDefault="00CE1800"/>
    <w:p w:rsidR="00CE1800" w:rsidRDefault="00CE1800">
      <w:r>
        <w:rPr>
          <w:noProof/>
        </w:rPr>
        <w:drawing>
          <wp:inline distT="0" distB="0" distL="0" distR="0" wp14:anchorId="5785A1C1" wp14:editId="5BC3A1DC">
            <wp:extent cx="5445457" cy="129615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9737" cy="1297177"/>
                    </a:xfrm>
                    <a:prstGeom prst="rect">
                      <a:avLst/>
                    </a:prstGeom>
                  </pic:spPr>
                </pic:pic>
              </a:graphicData>
            </a:graphic>
          </wp:inline>
        </w:drawing>
      </w:r>
    </w:p>
    <w:p w:rsidR="00CE1800" w:rsidRDefault="00CE1800"/>
    <w:p w:rsidR="00CE1800" w:rsidRDefault="00CE1800">
      <w:r>
        <w:rPr>
          <w:noProof/>
        </w:rPr>
        <w:lastRenderedPageBreak/>
        <w:drawing>
          <wp:inline distT="0" distB="0" distL="0" distR="0" wp14:anchorId="2791386F" wp14:editId="49DB4927">
            <wp:extent cx="5766179" cy="2428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9268" cy="2429301"/>
                    </a:xfrm>
                    <a:prstGeom prst="rect">
                      <a:avLst/>
                    </a:prstGeom>
                  </pic:spPr>
                </pic:pic>
              </a:graphicData>
            </a:graphic>
          </wp:inline>
        </w:drawing>
      </w:r>
    </w:p>
    <w:p w:rsidR="00CE1800" w:rsidRDefault="00CE1800"/>
    <w:p w:rsidR="00CE1800" w:rsidRDefault="00CE1800">
      <w:r>
        <w:rPr>
          <w:noProof/>
        </w:rPr>
        <w:drawing>
          <wp:inline distT="0" distB="0" distL="0" distR="0" wp14:anchorId="7DFF2A9C" wp14:editId="67A4D3DE">
            <wp:extent cx="5848066" cy="348700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48066" cy="3487003"/>
                    </a:xfrm>
                    <a:prstGeom prst="rect">
                      <a:avLst/>
                    </a:prstGeom>
                  </pic:spPr>
                </pic:pic>
              </a:graphicData>
            </a:graphic>
          </wp:inline>
        </w:drawing>
      </w:r>
    </w:p>
    <w:p w:rsidR="00A46167" w:rsidRDefault="00A46167"/>
    <w:p w:rsidR="00A46167" w:rsidRDefault="00A46167">
      <w:r>
        <w:rPr>
          <w:noProof/>
        </w:rPr>
        <w:lastRenderedPageBreak/>
        <w:drawing>
          <wp:inline distT="0" distB="0" distL="0" distR="0" wp14:anchorId="130E96A8" wp14:editId="3EB2F79C">
            <wp:extent cx="6762466" cy="6400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62466" cy="6400800"/>
                    </a:xfrm>
                    <a:prstGeom prst="rect">
                      <a:avLst/>
                    </a:prstGeom>
                  </pic:spPr>
                </pic:pic>
              </a:graphicData>
            </a:graphic>
          </wp:inline>
        </w:drawing>
      </w:r>
    </w:p>
    <w:p w:rsidR="004E4421" w:rsidRDefault="004E4421">
      <w:pPr>
        <w:rPr>
          <w:rFonts w:ascii="Courier New" w:hAnsi="Courier New" w:cs="Courier New"/>
          <w:sz w:val="18"/>
          <w:szCs w:val="18"/>
        </w:rPr>
      </w:pPr>
      <w:r>
        <w:rPr>
          <w:rFonts w:ascii="Courier New" w:hAnsi="Courier New" w:cs="Courier New"/>
          <w:sz w:val="18"/>
          <w:szCs w:val="18"/>
        </w:rPr>
        <w:br w:type="page"/>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lastRenderedPageBreak/>
        <w:t>//This is not a recursive algorithm</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struct node * rebalance(struct node *node){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node-&gt;height = max(node-&gt;left-&gt;height, node-&gt;right-&gt;height) + 1;</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int balance = getBalance(node);  //node-&gt;left - node-&gt;right</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rotation conditions based on balance</w:t>
      </w:r>
    </w:p>
    <w:p w:rsidR="004E4421" w:rsidRPr="004E4421" w:rsidRDefault="004E4421" w:rsidP="004E4421">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4E4421">
        <w:rPr>
          <w:rFonts w:ascii="Courier New" w:hAnsi="Courier New" w:cs="Courier New"/>
          <w:sz w:val="18"/>
          <w:szCs w:val="18"/>
        </w:rPr>
        <w:t>node right heavy  &lt;-1</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r w:rsidR="00CD7433">
        <w:rPr>
          <w:rFonts w:ascii="Courier New" w:hAnsi="Courier New" w:cs="Courier New"/>
          <w:sz w:val="18"/>
          <w:szCs w:val="18"/>
        </w:rPr>
        <w:t xml:space="preserve">right </w:t>
      </w:r>
      <w:r w:rsidRPr="004E4421">
        <w:rPr>
          <w:rFonts w:ascii="Courier New" w:hAnsi="Courier New" w:cs="Courier New"/>
          <w:sz w:val="18"/>
          <w:szCs w:val="18"/>
        </w:rPr>
        <w:t xml:space="preserve">child is left heavy &gt;0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//double rotation  right, left    </w:t>
      </w:r>
      <w:r>
        <w:rPr>
          <w:rFonts w:ascii="Courier New" w:hAnsi="Courier New" w:cs="Courier New"/>
          <w:sz w:val="18"/>
          <w:szCs w:val="18"/>
        </w:rPr>
        <w:t xml:space="preserve">case </w:t>
      </w:r>
      <w:r w:rsidRPr="004E4421">
        <w:rPr>
          <w:rFonts w:ascii="Courier New" w:hAnsi="Courier New" w:cs="Courier New"/>
          <w:sz w:val="18"/>
          <w:szCs w:val="18"/>
        </w:rPr>
        <w:t xml:space="preserve"> #3</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node-&gt;right=rotate right on child</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rotate left on node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else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rotate left on node      //single left rotation  </w:t>
      </w:r>
      <w:r>
        <w:rPr>
          <w:rFonts w:ascii="Courier New" w:hAnsi="Courier New" w:cs="Courier New"/>
          <w:sz w:val="18"/>
          <w:szCs w:val="18"/>
        </w:rPr>
        <w:t xml:space="preserve">case </w:t>
      </w:r>
      <w:r w:rsidRPr="004E4421">
        <w:rPr>
          <w:rFonts w:ascii="Courier New" w:hAnsi="Courier New" w:cs="Courier New"/>
          <w:sz w:val="18"/>
          <w:szCs w:val="18"/>
        </w:rPr>
        <w:t>#2</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r>
        <w:rPr>
          <w:rFonts w:ascii="Courier New" w:hAnsi="Courier New" w:cs="Courier New"/>
          <w:sz w:val="18"/>
          <w:szCs w:val="18"/>
        </w:rPr>
        <w:t xml:space="preserve"> </w:t>
      </w:r>
      <w:r w:rsidRPr="004E4421">
        <w:rPr>
          <w:rFonts w:ascii="Courier New" w:hAnsi="Courier New" w:cs="Courier New"/>
          <w:sz w:val="18"/>
          <w:szCs w:val="18"/>
        </w:rPr>
        <w:t xml:space="preserve">  node is left heavy&gt; 1</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r w:rsidR="00CD7433">
        <w:rPr>
          <w:rFonts w:ascii="Courier New" w:hAnsi="Courier New" w:cs="Courier New"/>
          <w:sz w:val="18"/>
          <w:szCs w:val="18"/>
        </w:rPr>
        <w:t xml:space="preserve">left </w:t>
      </w:r>
      <w:r w:rsidRPr="004E4421">
        <w:rPr>
          <w:rFonts w:ascii="Courier New" w:hAnsi="Courier New" w:cs="Courier New"/>
          <w:sz w:val="18"/>
          <w:szCs w:val="18"/>
        </w:rPr>
        <w:t xml:space="preserve">child is right heavy &lt; 0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//double rotation left, right  </w:t>
      </w:r>
      <w:r>
        <w:rPr>
          <w:rFonts w:ascii="Courier New" w:hAnsi="Courier New" w:cs="Courier New"/>
          <w:sz w:val="18"/>
          <w:szCs w:val="18"/>
        </w:rPr>
        <w:t>case</w:t>
      </w:r>
      <w:r w:rsidRPr="004E4421">
        <w:rPr>
          <w:rFonts w:ascii="Courier New" w:hAnsi="Courier New" w:cs="Courier New"/>
          <w:sz w:val="18"/>
          <w:szCs w:val="18"/>
        </w:rPr>
        <w:t xml:space="preserve"> #4</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node-&gt;left=rotate left on child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rotate right on node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else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rotate right on node   //single right rotation </w:t>
      </w:r>
      <w:r>
        <w:rPr>
          <w:rFonts w:ascii="Courier New" w:hAnsi="Courier New" w:cs="Courier New"/>
          <w:sz w:val="18"/>
          <w:szCs w:val="18"/>
        </w:rPr>
        <w:t xml:space="preserve">case </w:t>
      </w:r>
      <w:r w:rsidRPr="004E4421">
        <w:rPr>
          <w:rFonts w:ascii="Courier New" w:hAnsi="Courier New" w:cs="Courier New"/>
          <w:sz w:val="18"/>
          <w:szCs w:val="18"/>
        </w:rPr>
        <w:t>#1</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p>
    <w:p w:rsidR="004E4421" w:rsidRDefault="00C64F1A" w:rsidP="004E4421">
      <w:pPr>
        <w:spacing w:after="0" w:line="240" w:lineRule="auto"/>
        <w:rPr>
          <w:rFonts w:ascii="Courier New" w:hAnsi="Courier New" w:cs="Courier New"/>
          <w:sz w:val="18"/>
          <w:szCs w:val="18"/>
        </w:rPr>
      </w:pPr>
      <w:r>
        <w:rPr>
          <w:rFonts w:ascii="Courier New" w:hAnsi="Courier New" w:cs="Courier New"/>
          <w:sz w:val="18"/>
          <w:szCs w:val="18"/>
        </w:rPr>
        <w:t>(The first arg in parenthesis deals with the node whose balance is &gt; 1 or &lt; -1)</w:t>
      </w:r>
    </w:p>
    <w:p w:rsidR="00C64F1A" w:rsidRDefault="00C64F1A" w:rsidP="004E4421">
      <w:pPr>
        <w:spacing w:after="0" w:line="240" w:lineRule="auto"/>
        <w:rPr>
          <w:rFonts w:ascii="Courier New" w:hAnsi="Courier New" w:cs="Courier New"/>
          <w:sz w:val="18"/>
          <w:szCs w:val="18"/>
        </w:rPr>
      </w:pPr>
      <w:r>
        <w:rPr>
          <w:rFonts w:ascii="Courier New" w:hAnsi="Courier New" w:cs="Courier New"/>
          <w:sz w:val="18"/>
          <w:szCs w:val="18"/>
        </w:rPr>
        <w:t>(The second arg in parenthesis deals with the node under it and its balance)</w:t>
      </w:r>
    </w:p>
    <w:p w:rsidR="00C64F1A" w:rsidRDefault="00C64F1A" w:rsidP="004E4421">
      <w:pPr>
        <w:spacing w:after="0" w:line="240" w:lineRule="auto"/>
        <w:rPr>
          <w:rFonts w:ascii="Courier New" w:hAnsi="Courier New" w:cs="Courier New"/>
          <w:sz w:val="18"/>
          <w:szCs w:val="18"/>
        </w:rPr>
      </w:pPr>
      <w:r>
        <w:rPr>
          <w:rFonts w:ascii="Courier New" w:hAnsi="Courier New" w:cs="Courier New"/>
          <w:sz w:val="18"/>
          <w:szCs w:val="18"/>
        </w:rPr>
        <w:t>(+,+)  // 1</w:t>
      </w:r>
      <w:r w:rsidRPr="00C64F1A">
        <w:rPr>
          <w:rFonts w:ascii="Courier New" w:hAnsi="Courier New" w:cs="Courier New"/>
          <w:sz w:val="18"/>
          <w:szCs w:val="18"/>
          <w:vertAlign w:val="superscript"/>
        </w:rPr>
        <w:t>st</w:t>
      </w:r>
      <w:r>
        <w:rPr>
          <w:rFonts w:ascii="Courier New" w:hAnsi="Courier New" w:cs="Courier New"/>
          <w:sz w:val="18"/>
          <w:szCs w:val="18"/>
        </w:rPr>
        <w:t xml:space="preserve"> is left heavy, 2</w:t>
      </w:r>
      <w:r w:rsidRPr="00C64F1A">
        <w:rPr>
          <w:rFonts w:ascii="Courier New" w:hAnsi="Courier New" w:cs="Courier New"/>
          <w:sz w:val="18"/>
          <w:szCs w:val="18"/>
          <w:vertAlign w:val="superscript"/>
        </w:rPr>
        <w:t>nd</w:t>
      </w:r>
      <w:r>
        <w:rPr>
          <w:rFonts w:ascii="Courier New" w:hAnsi="Courier New" w:cs="Courier New"/>
          <w:sz w:val="18"/>
          <w:szCs w:val="18"/>
        </w:rPr>
        <w:t xml:space="preserve"> it is outside heavy (single right rotation</w:t>
      </w:r>
    </w:p>
    <w:p w:rsidR="00C64F1A" w:rsidRDefault="00C64F1A" w:rsidP="004E4421">
      <w:pPr>
        <w:spacing w:after="0" w:line="240" w:lineRule="auto"/>
        <w:rPr>
          <w:rFonts w:ascii="Courier New" w:hAnsi="Courier New" w:cs="Courier New"/>
          <w:sz w:val="18"/>
          <w:szCs w:val="18"/>
        </w:rPr>
      </w:pPr>
      <w:r>
        <w:rPr>
          <w:rFonts w:ascii="Courier New" w:hAnsi="Courier New" w:cs="Courier New"/>
          <w:sz w:val="18"/>
          <w:szCs w:val="18"/>
        </w:rPr>
        <w:t>(-,-)  //</w:t>
      </w:r>
      <w:r w:rsidR="004114F0">
        <w:rPr>
          <w:rFonts w:ascii="Courier New" w:hAnsi="Courier New" w:cs="Courier New"/>
          <w:sz w:val="18"/>
          <w:szCs w:val="18"/>
        </w:rPr>
        <w:t xml:space="preserve"> </w:t>
      </w:r>
      <w:r>
        <w:rPr>
          <w:rFonts w:ascii="Courier New" w:hAnsi="Courier New" w:cs="Courier New"/>
          <w:sz w:val="18"/>
          <w:szCs w:val="18"/>
        </w:rPr>
        <w:t>1</w:t>
      </w:r>
      <w:r w:rsidRPr="00C64F1A">
        <w:rPr>
          <w:rFonts w:ascii="Courier New" w:hAnsi="Courier New" w:cs="Courier New"/>
          <w:sz w:val="18"/>
          <w:szCs w:val="18"/>
          <w:vertAlign w:val="superscript"/>
        </w:rPr>
        <w:t>st</w:t>
      </w:r>
      <w:r>
        <w:rPr>
          <w:rFonts w:ascii="Courier New" w:hAnsi="Courier New" w:cs="Courier New"/>
          <w:sz w:val="18"/>
          <w:szCs w:val="18"/>
        </w:rPr>
        <w:t xml:space="preserve"> </w:t>
      </w:r>
      <w:r w:rsidR="004114F0">
        <w:rPr>
          <w:rFonts w:ascii="Courier New" w:hAnsi="Courier New" w:cs="Courier New"/>
          <w:sz w:val="18"/>
          <w:szCs w:val="18"/>
        </w:rPr>
        <w:t>is right heavy, 2</w:t>
      </w:r>
      <w:r w:rsidR="004114F0" w:rsidRPr="004114F0">
        <w:rPr>
          <w:rFonts w:ascii="Courier New" w:hAnsi="Courier New" w:cs="Courier New"/>
          <w:sz w:val="18"/>
          <w:szCs w:val="18"/>
          <w:vertAlign w:val="superscript"/>
        </w:rPr>
        <w:t>nd</w:t>
      </w:r>
      <w:r w:rsidR="004114F0">
        <w:rPr>
          <w:rFonts w:ascii="Courier New" w:hAnsi="Courier New" w:cs="Courier New"/>
          <w:sz w:val="18"/>
          <w:szCs w:val="18"/>
        </w:rPr>
        <w:t xml:space="preserve"> is outside heavy (single left rotation)</w:t>
      </w:r>
    </w:p>
    <w:p w:rsidR="00C64F1A" w:rsidRDefault="00C64F1A" w:rsidP="004E4421">
      <w:pPr>
        <w:spacing w:after="0" w:line="240" w:lineRule="auto"/>
        <w:rPr>
          <w:rFonts w:ascii="Courier New" w:hAnsi="Courier New" w:cs="Courier New"/>
          <w:sz w:val="18"/>
          <w:szCs w:val="18"/>
        </w:rPr>
      </w:pPr>
      <w:r>
        <w:rPr>
          <w:rFonts w:ascii="Courier New" w:hAnsi="Courier New" w:cs="Courier New"/>
          <w:sz w:val="18"/>
          <w:szCs w:val="18"/>
        </w:rPr>
        <w:t>(+,-)</w:t>
      </w:r>
      <w:r w:rsidR="004114F0">
        <w:rPr>
          <w:rFonts w:ascii="Courier New" w:hAnsi="Courier New" w:cs="Courier New"/>
          <w:sz w:val="18"/>
          <w:szCs w:val="18"/>
        </w:rPr>
        <w:t xml:space="preserve">  // 1</w:t>
      </w:r>
      <w:r w:rsidR="004114F0" w:rsidRPr="004114F0">
        <w:rPr>
          <w:rFonts w:ascii="Courier New" w:hAnsi="Courier New" w:cs="Courier New"/>
          <w:sz w:val="18"/>
          <w:szCs w:val="18"/>
          <w:vertAlign w:val="superscript"/>
        </w:rPr>
        <w:t>st</w:t>
      </w:r>
      <w:r w:rsidR="004114F0">
        <w:rPr>
          <w:rFonts w:ascii="Courier New" w:hAnsi="Courier New" w:cs="Courier New"/>
          <w:sz w:val="18"/>
          <w:szCs w:val="18"/>
        </w:rPr>
        <w:t xml:space="preserve"> is left heavy, 2</w:t>
      </w:r>
      <w:r w:rsidR="004114F0" w:rsidRPr="004114F0">
        <w:rPr>
          <w:rFonts w:ascii="Courier New" w:hAnsi="Courier New" w:cs="Courier New"/>
          <w:sz w:val="18"/>
          <w:szCs w:val="18"/>
          <w:vertAlign w:val="superscript"/>
        </w:rPr>
        <w:t>nd</w:t>
      </w:r>
      <w:r w:rsidR="004114F0">
        <w:rPr>
          <w:rFonts w:ascii="Courier New" w:hAnsi="Courier New" w:cs="Courier New"/>
          <w:sz w:val="18"/>
          <w:szCs w:val="18"/>
        </w:rPr>
        <w:t xml:space="preserve"> is inside heavy (double rotation, left and right)</w:t>
      </w:r>
    </w:p>
    <w:p w:rsidR="00C64F1A" w:rsidRPr="004E4421" w:rsidRDefault="00C64F1A" w:rsidP="004E4421">
      <w:pPr>
        <w:spacing w:after="0" w:line="240" w:lineRule="auto"/>
        <w:rPr>
          <w:rFonts w:ascii="Courier New" w:hAnsi="Courier New" w:cs="Courier New"/>
          <w:sz w:val="18"/>
          <w:szCs w:val="18"/>
        </w:rPr>
      </w:pPr>
      <w:r>
        <w:rPr>
          <w:rFonts w:ascii="Courier New" w:hAnsi="Courier New" w:cs="Courier New"/>
          <w:sz w:val="18"/>
          <w:szCs w:val="18"/>
        </w:rPr>
        <w:t>(-,+)</w:t>
      </w:r>
      <w:r w:rsidR="004114F0">
        <w:rPr>
          <w:rFonts w:ascii="Courier New" w:hAnsi="Courier New" w:cs="Courier New"/>
          <w:sz w:val="18"/>
          <w:szCs w:val="18"/>
        </w:rPr>
        <w:t xml:space="preserve">  // 1</w:t>
      </w:r>
      <w:r w:rsidR="004114F0" w:rsidRPr="004114F0">
        <w:rPr>
          <w:rFonts w:ascii="Courier New" w:hAnsi="Courier New" w:cs="Courier New"/>
          <w:sz w:val="18"/>
          <w:szCs w:val="18"/>
          <w:vertAlign w:val="superscript"/>
        </w:rPr>
        <w:t>st</w:t>
      </w:r>
      <w:r w:rsidR="004114F0">
        <w:rPr>
          <w:rFonts w:ascii="Courier New" w:hAnsi="Courier New" w:cs="Courier New"/>
          <w:sz w:val="18"/>
          <w:szCs w:val="18"/>
        </w:rPr>
        <w:t xml:space="preserve"> is right heavy, 2</w:t>
      </w:r>
      <w:r w:rsidR="004114F0" w:rsidRPr="004114F0">
        <w:rPr>
          <w:rFonts w:ascii="Courier New" w:hAnsi="Courier New" w:cs="Courier New"/>
          <w:sz w:val="18"/>
          <w:szCs w:val="18"/>
          <w:vertAlign w:val="superscript"/>
        </w:rPr>
        <w:t>nd</w:t>
      </w:r>
      <w:r w:rsidR="004114F0">
        <w:rPr>
          <w:rFonts w:ascii="Courier New" w:hAnsi="Courier New" w:cs="Courier New"/>
          <w:sz w:val="18"/>
          <w:szCs w:val="18"/>
        </w:rPr>
        <w:t xml:space="preserve"> is inside heavy(double rotation, right, and left)</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The numbers in paranthesis are the balance factors</w:t>
      </w:r>
      <w:r w:rsidR="00C64F1A">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case 1 ============== single right rotation </w:t>
      </w:r>
      <w:r w:rsidR="00CD7433">
        <w:rPr>
          <w:rFonts w:ascii="Courier New" w:hAnsi="Courier New" w:cs="Courier New"/>
          <w:sz w:val="18"/>
          <w:szCs w:val="18"/>
        </w:rPr>
        <w:t xml:space="preserve"> + , + </w:t>
      </w:r>
      <w:r w:rsidRPr="004E4421">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5 (2)                          3</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3(1)                            1   5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1</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case 2 =============== left rotation</w:t>
      </w:r>
      <w:r w:rsidR="00CD7433">
        <w:rPr>
          <w:rFonts w:ascii="Courier New" w:hAnsi="Courier New" w:cs="Courier New"/>
          <w:sz w:val="18"/>
          <w:szCs w:val="18"/>
        </w:rPr>
        <w:t xml:space="preserve">   - ,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5(-2)                            6</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6 (-1)                       5   7</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7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case 3 ===============           right (inside),  left (outside) rotation (Double)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5 (-2)                 7               7</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8 (1)                 8          5     8</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7</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case 4 =============             left (inside),   right (outside) rotation  (Double)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5(2)                3                 3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2(-1)               2                  2    5</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3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w:t>
      </w:r>
    </w:p>
    <w:p w:rsidR="004E4421" w:rsidRDefault="004E4421" w:rsidP="004E4421">
      <w:pPr>
        <w:spacing w:after="0" w:line="240" w:lineRule="auto"/>
        <w:rPr>
          <w:rFonts w:ascii="Courier New" w:hAnsi="Courier New" w:cs="Courier New"/>
          <w:sz w:val="18"/>
          <w:szCs w:val="18"/>
        </w:rPr>
      </w:pP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//non-tail recursive algorithm because of rebalance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struct node* insert(struct node* node, int key)</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//recursive Code for inserting a node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//When insert happens set height to 0 for the node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if (node == NULL)</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return(newNode(key));</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if (key &lt; node-&gt;key)</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node-&gt;left  = insert(node-&gt;left, key);</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else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node-&gt;right = insert(node-&gt;right, key);</w:t>
      </w:r>
    </w:p>
    <w:p w:rsidR="004E4421" w:rsidRPr="004E4421" w:rsidRDefault="004E4421" w:rsidP="004E4421">
      <w:pPr>
        <w:spacing w:after="0" w:line="240" w:lineRule="auto"/>
        <w:rPr>
          <w:rFonts w:ascii="Courier New" w:hAnsi="Courier New" w:cs="Courier New"/>
          <w:sz w:val="18"/>
          <w:szCs w:val="18"/>
        </w:rPr>
      </w:pP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lastRenderedPageBreak/>
        <w:t xml:space="preserve">    node=rebalance(node);  //update heights and rebalance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node;</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w:t>
      </w:r>
    </w:p>
    <w:p w:rsidR="004E4421" w:rsidRPr="004E4421" w:rsidRDefault="004E4421" w:rsidP="004E4421">
      <w:pPr>
        <w:spacing w:after="0" w:line="240" w:lineRule="auto"/>
        <w:rPr>
          <w:rFonts w:ascii="Courier New" w:hAnsi="Courier New" w:cs="Courier New"/>
          <w:sz w:val="18"/>
          <w:szCs w:val="18"/>
        </w:rPr>
      </w:pP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struct node *leftRotate(struct node *x){</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struct node *y=x-&gt;right;</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//add more code to rotate to the left, update heights for x and y</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root of the tree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w:t>
      </w:r>
    </w:p>
    <w:p w:rsidR="004E4421" w:rsidRPr="004E4421" w:rsidRDefault="004E4421" w:rsidP="004E4421">
      <w:pPr>
        <w:spacing w:after="0" w:line="240" w:lineRule="auto"/>
        <w:rPr>
          <w:rFonts w:ascii="Courier New" w:hAnsi="Courier New" w:cs="Courier New"/>
          <w:sz w:val="18"/>
          <w:szCs w:val="18"/>
        </w:rPr>
      </w:pP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struct node *rightRotate(struct node *x){</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struct node *y=x-&gt;left;</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//add more code to rotate to the right, update heights for x and y  </w:t>
      </w:r>
    </w:p>
    <w:p w:rsidR="004E4421" w:rsidRPr="004E4421" w:rsidRDefault="004E4421" w:rsidP="004E4421">
      <w:pPr>
        <w:spacing w:after="0" w:line="240" w:lineRule="auto"/>
        <w:rPr>
          <w:rFonts w:ascii="Courier New" w:hAnsi="Courier New" w:cs="Courier New"/>
          <w:sz w:val="18"/>
          <w:szCs w:val="18"/>
        </w:rPr>
      </w:pPr>
      <w:r w:rsidRPr="004E4421">
        <w:rPr>
          <w:rFonts w:ascii="Courier New" w:hAnsi="Courier New" w:cs="Courier New"/>
          <w:sz w:val="18"/>
          <w:szCs w:val="18"/>
        </w:rPr>
        <w:t xml:space="preserve">   //return root of the tree</w:t>
      </w:r>
    </w:p>
    <w:p w:rsidR="004E4421" w:rsidRPr="004E4421" w:rsidRDefault="004E4421" w:rsidP="004E4421">
      <w:pPr>
        <w:spacing w:after="0" w:line="240" w:lineRule="auto"/>
        <w:rPr>
          <w:rFonts w:cstheme="minorHAnsi"/>
          <w:sz w:val="20"/>
          <w:szCs w:val="20"/>
        </w:rPr>
      </w:pPr>
      <w:r w:rsidRPr="004E4421">
        <w:rPr>
          <w:rFonts w:cstheme="minorHAnsi"/>
          <w:sz w:val="20"/>
          <w:szCs w:val="20"/>
        </w:rPr>
        <w:t>}</w:t>
      </w:r>
    </w:p>
    <w:sectPr w:rsidR="004E4421" w:rsidRPr="004E4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101FF"/>
    <w:multiLevelType w:val="multilevel"/>
    <w:tmpl w:val="85629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4CE"/>
    <w:rsid w:val="00060DCA"/>
    <w:rsid w:val="000E4AB7"/>
    <w:rsid w:val="00186CAE"/>
    <w:rsid w:val="00227B18"/>
    <w:rsid w:val="00356F0F"/>
    <w:rsid w:val="003C59A2"/>
    <w:rsid w:val="003F6323"/>
    <w:rsid w:val="004114F0"/>
    <w:rsid w:val="004A2EF2"/>
    <w:rsid w:val="004A653B"/>
    <w:rsid w:val="004E4421"/>
    <w:rsid w:val="004F5BDC"/>
    <w:rsid w:val="00546587"/>
    <w:rsid w:val="00554BDD"/>
    <w:rsid w:val="0059178E"/>
    <w:rsid w:val="006744CE"/>
    <w:rsid w:val="006A6341"/>
    <w:rsid w:val="0085197C"/>
    <w:rsid w:val="009048A7"/>
    <w:rsid w:val="00947454"/>
    <w:rsid w:val="00A46167"/>
    <w:rsid w:val="00B81F03"/>
    <w:rsid w:val="00BA310E"/>
    <w:rsid w:val="00C059F0"/>
    <w:rsid w:val="00C64F1A"/>
    <w:rsid w:val="00CD7433"/>
    <w:rsid w:val="00CE1800"/>
    <w:rsid w:val="00D17D9D"/>
    <w:rsid w:val="00DC46A4"/>
    <w:rsid w:val="00E76112"/>
    <w:rsid w:val="00EB5219"/>
    <w:rsid w:val="00EB7FEA"/>
    <w:rsid w:val="00EF423D"/>
    <w:rsid w:val="00F04392"/>
    <w:rsid w:val="00F73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4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4CE"/>
    <w:rPr>
      <w:rFonts w:ascii="Tahoma" w:hAnsi="Tahoma" w:cs="Tahoma"/>
      <w:sz w:val="16"/>
      <w:szCs w:val="16"/>
    </w:rPr>
  </w:style>
  <w:style w:type="paragraph" w:styleId="NormalWeb">
    <w:name w:val="Normal (Web)"/>
    <w:basedOn w:val="Normal"/>
    <w:uiPriority w:val="99"/>
    <w:semiHidden/>
    <w:unhideWhenUsed/>
    <w:rsid w:val="00EB5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5219"/>
  </w:style>
  <w:style w:type="character" w:styleId="Strong">
    <w:name w:val="Strong"/>
    <w:basedOn w:val="DefaultParagraphFont"/>
    <w:uiPriority w:val="22"/>
    <w:qFormat/>
    <w:rsid w:val="00EB5219"/>
    <w:rPr>
      <w:b/>
      <w:bCs/>
    </w:rPr>
  </w:style>
  <w:style w:type="character" w:styleId="Emphasis">
    <w:name w:val="Emphasis"/>
    <w:basedOn w:val="DefaultParagraphFont"/>
    <w:uiPriority w:val="20"/>
    <w:qFormat/>
    <w:rsid w:val="00EB5219"/>
    <w:rPr>
      <w:i/>
      <w:iCs/>
    </w:rPr>
  </w:style>
  <w:style w:type="table" w:styleId="TableGrid">
    <w:name w:val="Table Grid"/>
    <w:basedOn w:val="TableNormal"/>
    <w:uiPriority w:val="59"/>
    <w:rsid w:val="00E761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A653B"/>
    <w:rPr>
      <w:color w:val="0000FF"/>
      <w:u w:val="single"/>
    </w:rPr>
  </w:style>
  <w:style w:type="character" w:styleId="HTMLTypewriter">
    <w:name w:val="HTML Typewriter"/>
    <w:rsid w:val="00227B18"/>
    <w:rPr>
      <w:rFonts w:ascii="Courier New" w:eastAsia="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4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4CE"/>
    <w:rPr>
      <w:rFonts w:ascii="Tahoma" w:hAnsi="Tahoma" w:cs="Tahoma"/>
      <w:sz w:val="16"/>
      <w:szCs w:val="16"/>
    </w:rPr>
  </w:style>
  <w:style w:type="paragraph" w:styleId="NormalWeb">
    <w:name w:val="Normal (Web)"/>
    <w:basedOn w:val="Normal"/>
    <w:uiPriority w:val="99"/>
    <w:semiHidden/>
    <w:unhideWhenUsed/>
    <w:rsid w:val="00EB5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5219"/>
  </w:style>
  <w:style w:type="character" w:styleId="Strong">
    <w:name w:val="Strong"/>
    <w:basedOn w:val="DefaultParagraphFont"/>
    <w:uiPriority w:val="22"/>
    <w:qFormat/>
    <w:rsid w:val="00EB5219"/>
    <w:rPr>
      <w:b/>
      <w:bCs/>
    </w:rPr>
  </w:style>
  <w:style w:type="character" w:styleId="Emphasis">
    <w:name w:val="Emphasis"/>
    <w:basedOn w:val="DefaultParagraphFont"/>
    <w:uiPriority w:val="20"/>
    <w:qFormat/>
    <w:rsid w:val="00EB5219"/>
    <w:rPr>
      <w:i/>
      <w:iCs/>
    </w:rPr>
  </w:style>
  <w:style w:type="table" w:styleId="TableGrid">
    <w:name w:val="Table Grid"/>
    <w:basedOn w:val="TableNormal"/>
    <w:uiPriority w:val="59"/>
    <w:rsid w:val="00E761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A653B"/>
    <w:rPr>
      <w:color w:val="0000FF"/>
      <w:u w:val="single"/>
    </w:rPr>
  </w:style>
  <w:style w:type="character" w:styleId="HTMLTypewriter">
    <w:name w:val="HTML Typewriter"/>
    <w:rsid w:val="00227B18"/>
    <w:rPr>
      <w:rFonts w:ascii="Courier New" w:eastAsia="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690662">
      <w:bodyDiv w:val="1"/>
      <w:marLeft w:val="0"/>
      <w:marRight w:val="0"/>
      <w:marTop w:val="0"/>
      <w:marBottom w:val="0"/>
      <w:divBdr>
        <w:top w:val="none" w:sz="0" w:space="0" w:color="auto"/>
        <w:left w:val="none" w:sz="0" w:space="0" w:color="auto"/>
        <w:bottom w:val="none" w:sz="0" w:space="0" w:color="auto"/>
        <w:right w:val="none" w:sz="0" w:space="0" w:color="auto"/>
      </w:divBdr>
    </w:div>
    <w:div w:id="203692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en.wikipedia.org/wiki/Binary_tree"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en.wikipedia.org/wiki/Child_nod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Tree_height"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en.wikipedia.org/wiki/Self-balancing_binary_search_tree"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718</TotalTime>
  <Pages>9</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iraj</dc:creator>
  <cp:lastModifiedBy>iraj</cp:lastModifiedBy>
  <cp:revision>26</cp:revision>
  <dcterms:created xsi:type="dcterms:W3CDTF">2014-11-16T19:27:00Z</dcterms:created>
  <dcterms:modified xsi:type="dcterms:W3CDTF">2016-04-25T16:31:00Z</dcterms:modified>
</cp:coreProperties>
</file>