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9A6" w:rsidRPr="008D6387" w:rsidRDefault="00B779A6" w:rsidP="00B779A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786F01C8" wp14:editId="55A44826">
            <wp:simplePos x="0" y="0"/>
            <wp:positionH relativeFrom="column">
              <wp:posOffset>3973488</wp:posOffset>
            </wp:positionH>
            <wp:positionV relativeFrom="paragraph">
              <wp:posOffset>10048</wp:posOffset>
            </wp:positionV>
            <wp:extent cx="2200656" cy="1121664"/>
            <wp:effectExtent l="0" t="0" r="0" b="2540"/>
            <wp:wrapTight wrapText="bothSides">
              <wp:wrapPolygon edited="0">
                <wp:start x="0" y="0"/>
                <wp:lineTo x="0" y="21282"/>
                <wp:lineTo x="21319" y="21282"/>
                <wp:lineTo x="2131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BW_d_MA_46mm_RGB_300dp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656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9A6" w:rsidRPr="008D6387" w:rsidRDefault="00B779A6" w:rsidP="00B779A6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B779A6" w:rsidRPr="008D6387" w:rsidRDefault="00B779A6" w:rsidP="00B779A6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B779A6" w:rsidRPr="008D6387" w:rsidRDefault="00B779A6" w:rsidP="00B779A6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B779A6" w:rsidRPr="008D6387" w:rsidRDefault="00B779A6" w:rsidP="00B779A6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  <w:r w:rsidRPr="008D6387">
        <w:rPr>
          <w:rFonts w:ascii="Arial" w:hAnsi="Arial" w:cs="Arial"/>
          <w:color w:val="000000" w:themeColor="text1"/>
          <w:sz w:val="29"/>
          <w:szCs w:val="29"/>
        </w:rPr>
        <w:t>Duale Hochschule Baden-Württemberg</w:t>
      </w:r>
    </w:p>
    <w:p w:rsidR="00B779A6" w:rsidRPr="008D6387" w:rsidRDefault="00B779A6" w:rsidP="00B779A6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  <w:r w:rsidRPr="008D6387">
        <w:rPr>
          <w:rFonts w:ascii="Arial" w:hAnsi="Arial" w:cs="Arial"/>
          <w:color w:val="000000" w:themeColor="text1"/>
          <w:sz w:val="29"/>
          <w:szCs w:val="29"/>
        </w:rPr>
        <w:t>Mannheim</w:t>
      </w:r>
    </w:p>
    <w:p w:rsidR="00B779A6" w:rsidRPr="008D6387" w:rsidRDefault="00B779A6" w:rsidP="00B779A6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B779A6" w:rsidRPr="008D6387" w:rsidRDefault="00B779A6" w:rsidP="00B779A6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B779A6" w:rsidRPr="008D6387" w:rsidRDefault="00B779A6" w:rsidP="00B779A6">
      <w:pPr>
        <w:jc w:val="center"/>
        <w:rPr>
          <w:rFonts w:ascii="Arial" w:hAnsi="Arial" w:cs="Arial"/>
          <w:b/>
          <w:bCs/>
          <w:color w:val="000000" w:themeColor="text1"/>
          <w:sz w:val="34"/>
          <w:szCs w:val="34"/>
        </w:rPr>
      </w:pPr>
      <w:r>
        <w:rPr>
          <w:rFonts w:ascii="Arial" w:hAnsi="Arial" w:cs="Arial"/>
          <w:b/>
          <w:bCs/>
          <w:color w:val="000000" w:themeColor="text1"/>
          <w:sz w:val="34"/>
          <w:szCs w:val="34"/>
        </w:rPr>
        <w:t>Portfolio</w:t>
      </w:r>
    </w:p>
    <w:p w:rsidR="00B779A6" w:rsidRPr="008D6387" w:rsidRDefault="00B779A6" w:rsidP="00B779A6">
      <w:pPr>
        <w:rPr>
          <w:rFonts w:ascii="Arial" w:hAnsi="Arial" w:cs="Arial"/>
          <w:b/>
          <w:bCs/>
          <w:color w:val="000000" w:themeColor="text1"/>
          <w:sz w:val="26"/>
          <w:szCs w:val="34"/>
        </w:rPr>
      </w:pPr>
    </w:p>
    <w:p w:rsidR="00B779A6" w:rsidRPr="008D6387" w:rsidRDefault="00B779A6" w:rsidP="00B779A6">
      <w:pPr>
        <w:jc w:val="center"/>
        <w:rPr>
          <w:rFonts w:ascii="Arial" w:hAnsi="Arial" w:cs="Arial"/>
          <w:b/>
          <w:bCs/>
          <w:color w:val="000000" w:themeColor="text1"/>
          <w:sz w:val="26"/>
          <w:szCs w:val="34"/>
        </w:rPr>
      </w:pPr>
    </w:p>
    <w:p w:rsidR="00B779A6" w:rsidRPr="008D6387" w:rsidRDefault="00B779A6" w:rsidP="00B779A6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8D6387">
        <w:rPr>
          <w:rFonts w:ascii="Arial" w:hAnsi="Arial" w:cs="Arial"/>
          <w:b/>
          <w:bCs/>
          <w:color w:val="000000" w:themeColor="text1"/>
          <w:sz w:val="32"/>
          <w:szCs w:val="32"/>
        </w:rPr>
        <w:t>Studiengang Wirtschaftsinformatik</w:t>
      </w:r>
    </w:p>
    <w:p w:rsidR="00B779A6" w:rsidRPr="008D6387" w:rsidRDefault="00B779A6" w:rsidP="00B779A6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>Studienrichtung Software Engineering</w:t>
      </w:r>
    </w:p>
    <w:p w:rsidR="00B779A6" w:rsidRPr="008D6387" w:rsidRDefault="00B779A6" w:rsidP="00B779A6">
      <w:pPr>
        <w:rPr>
          <w:rFonts w:ascii="Arial" w:hAnsi="Arial" w:cs="Arial"/>
          <w:b/>
          <w:bCs/>
          <w:color w:val="000000" w:themeColor="text1"/>
          <w:sz w:val="34"/>
          <w:szCs w:val="34"/>
        </w:rPr>
      </w:pPr>
    </w:p>
    <w:p w:rsidR="00B779A6" w:rsidRPr="008D6387" w:rsidRDefault="00B779A6" w:rsidP="00B779A6">
      <w:pPr>
        <w:rPr>
          <w:rFonts w:ascii="Arial" w:hAnsi="Arial" w:cs="Arial"/>
          <w:b/>
          <w:bCs/>
          <w:color w:val="000000" w:themeColor="text1"/>
          <w:sz w:val="34"/>
          <w:szCs w:val="34"/>
        </w:rPr>
      </w:pPr>
    </w:p>
    <w:p w:rsidR="00B779A6" w:rsidRDefault="00B779A6" w:rsidP="00B779A6">
      <w:pPr>
        <w:ind w:left="4245" w:hanging="4245"/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Verfasser: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Nele Ecker, 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>Lars Langhammer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>Mireille Puschmann,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Jan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Vögeli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Philip Wagner</w:t>
      </w:r>
    </w:p>
    <w:p w:rsidR="0013522F" w:rsidRPr="008D6387" w:rsidRDefault="0013522F" w:rsidP="00B779A6">
      <w:pPr>
        <w:ind w:left="4245" w:hanging="424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Gruppe: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B779A6" w:rsidRPr="008D6387" w:rsidRDefault="00B779A6" w:rsidP="00B779A6">
      <w:pPr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Kurs: 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  <w:t>WWI14 SE A</w:t>
      </w:r>
    </w:p>
    <w:p w:rsidR="00B779A6" w:rsidRDefault="00B779A6" w:rsidP="00B779A6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D6387">
        <w:rPr>
          <w:rFonts w:ascii="Arial" w:hAnsi="Arial" w:cs="Arial"/>
          <w:color w:val="000000" w:themeColor="text1"/>
          <w:sz w:val="24"/>
          <w:szCs w:val="24"/>
        </w:rPr>
        <w:t>Studiengangsleiter</w:t>
      </w:r>
      <w:proofErr w:type="spellEnd"/>
      <w:r w:rsidRPr="008D6387">
        <w:rPr>
          <w:rFonts w:ascii="Arial" w:hAnsi="Arial" w:cs="Arial"/>
          <w:color w:val="000000" w:themeColor="text1"/>
          <w:sz w:val="24"/>
          <w:szCs w:val="24"/>
        </w:rPr>
        <w:t>: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  <w:t>Prof. Dr.-Ing. Jörg Baumgart</w:t>
      </w:r>
    </w:p>
    <w:p w:rsidR="00B779A6" w:rsidRDefault="00B779A6" w:rsidP="00B779A6">
      <w:pPr>
        <w:ind w:left="4245" w:hanging="424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Modul: </w:t>
      </w:r>
      <w:r>
        <w:rPr>
          <w:rFonts w:ascii="Arial" w:hAnsi="Arial" w:cs="Arial"/>
          <w:color w:val="000000" w:themeColor="text1"/>
          <w:sz w:val="24"/>
          <w:szCs w:val="24"/>
        </w:rPr>
        <w:tab/>
        <w:t>Projekt</w:t>
      </w:r>
    </w:p>
    <w:p w:rsidR="00B779A6" w:rsidRDefault="00B779A6" w:rsidP="00B779A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Lehrveranstaltung: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Projek</w:t>
      </w:r>
      <w:r w:rsidR="00913232">
        <w:rPr>
          <w:rFonts w:ascii="Arial" w:hAnsi="Arial" w:cs="Arial"/>
          <w:color w:val="000000" w:themeColor="text1"/>
          <w:sz w:val="24"/>
          <w:szCs w:val="24"/>
        </w:rPr>
        <w:t>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</w:t>
      </w:r>
    </w:p>
    <w:p w:rsidR="00B779A6" w:rsidRPr="008D6387" w:rsidRDefault="00B779A6" w:rsidP="00B779A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Dozent: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Tarek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Auel</w:t>
      </w:r>
      <w:proofErr w:type="spellEnd"/>
    </w:p>
    <w:p w:rsidR="00B779A6" w:rsidRPr="008D6387" w:rsidRDefault="00B779A6" w:rsidP="00B779A6">
      <w:pPr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Abgabedatum: 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November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 2016</w:t>
      </w:r>
    </w:p>
    <w:p w:rsidR="00B779A6" w:rsidRDefault="00B779A6"/>
    <w:p w:rsidR="00B779A6" w:rsidRDefault="00B779A6"/>
    <w:p w:rsidR="00B779A6" w:rsidRDefault="00B779A6"/>
    <w:p w:rsidR="00B779A6" w:rsidRDefault="00B779A6"/>
    <w:p w:rsidR="00B779A6" w:rsidRDefault="00B779A6"/>
    <w:p w:rsidR="00B779A6" w:rsidRDefault="00B779A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6872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3232" w:rsidRPr="00913232" w:rsidRDefault="00913232">
          <w:pPr>
            <w:pStyle w:val="Inhaltsverzeichnisberschrift"/>
            <w:rPr>
              <w:rFonts w:ascii="Arial" w:hAnsi="Arial" w:cs="Arial"/>
              <w:b/>
              <w:color w:val="000000" w:themeColor="text1"/>
              <w:sz w:val="40"/>
              <w:szCs w:val="40"/>
            </w:rPr>
          </w:pPr>
          <w:r w:rsidRPr="00913232">
            <w:rPr>
              <w:rFonts w:ascii="Arial" w:hAnsi="Arial" w:cs="Arial"/>
              <w:b/>
              <w:color w:val="000000" w:themeColor="text1"/>
              <w:sz w:val="40"/>
              <w:szCs w:val="40"/>
            </w:rPr>
            <w:t>Inhaltsverzeichnis</w:t>
          </w:r>
        </w:p>
        <w:p w:rsidR="000711A1" w:rsidRDefault="009132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913232">
            <w:rPr>
              <w:rFonts w:ascii="Arial" w:hAnsi="Arial" w:cs="Arial"/>
              <w:sz w:val="24"/>
              <w:szCs w:val="24"/>
            </w:rPr>
            <w:fldChar w:fldCharType="begin"/>
          </w:r>
          <w:r w:rsidRPr="0091323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1323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7337889" w:history="1">
            <w:r w:rsidR="000711A1" w:rsidRPr="00F51A0F">
              <w:rPr>
                <w:rStyle w:val="Hyperlink"/>
                <w:rFonts w:ascii="Arial" w:hAnsi="Arial" w:cs="Arial"/>
                <w:b/>
                <w:noProof/>
              </w:rPr>
              <w:t>1 Git Workflow</w:t>
            </w:r>
            <w:r w:rsidR="000711A1">
              <w:rPr>
                <w:noProof/>
                <w:webHidden/>
              </w:rPr>
              <w:tab/>
            </w:r>
            <w:r w:rsidR="000711A1">
              <w:rPr>
                <w:noProof/>
                <w:webHidden/>
              </w:rPr>
              <w:fldChar w:fldCharType="begin"/>
            </w:r>
            <w:r w:rsidR="000711A1">
              <w:rPr>
                <w:noProof/>
                <w:webHidden/>
              </w:rPr>
              <w:instrText xml:space="preserve"> PAGEREF _Toc467337889 \h </w:instrText>
            </w:r>
            <w:r w:rsidR="000711A1">
              <w:rPr>
                <w:noProof/>
                <w:webHidden/>
              </w:rPr>
            </w:r>
            <w:r w:rsidR="000711A1">
              <w:rPr>
                <w:noProof/>
                <w:webHidden/>
              </w:rPr>
              <w:fldChar w:fldCharType="separate"/>
            </w:r>
            <w:r w:rsidR="000711A1">
              <w:rPr>
                <w:noProof/>
                <w:webHidden/>
              </w:rPr>
              <w:t>1</w:t>
            </w:r>
            <w:r w:rsidR="000711A1">
              <w:rPr>
                <w:noProof/>
                <w:webHidden/>
              </w:rPr>
              <w:fldChar w:fldCharType="end"/>
            </w:r>
          </w:hyperlink>
        </w:p>
        <w:p w:rsidR="000711A1" w:rsidRDefault="000711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7337890" w:history="1">
            <w:r w:rsidRPr="00F51A0F">
              <w:rPr>
                <w:rStyle w:val="Hyperlink"/>
                <w:rFonts w:ascii="Arial" w:hAnsi="Arial" w:cs="Arial"/>
                <w:b/>
                <w:noProof/>
              </w:rPr>
              <w:t>2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1A1" w:rsidRDefault="000711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7337891" w:history="1">
            <w:r w:rsidRPr="00F51A0F">
              <w:rPr>
                <w:rStyle w:val="Hyperlink"/>
                <w:rFonts w:ascii="Arial" w:hAnsi="Arial" w:cs="Arial"/>
                <w:noProof/>
              </w:rPr>
              <w:t>2.1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1A1" w:rsidRDefault="000711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7337892" w:history="1">
            <w:r w:rsidRPr="00F51A0F">
              <w:rPr>
                <w:rStyle w:val="Hyperlink"/>
                <w:rFonts w:ascii="Arial" w:hAnsi="Arial" w:cs="Arial"/>
                <w:noProof/>
              </w:rPr>
              <w:t>2.2 Taktstraße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1A1" w:rsidRDefault="000711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7337893" w:history="1">
            <w:r w:rsidRPr="00F51A0F">
              <w:rPr>
                <w:rStyle w:val="Hyperlink"/>
                <w:rFonts w:ascii="Arial" w:hAnsi="Arial" w:cs="Arial"/>
                <w:noProof/>
              </w:rPr>
              <w:t>2.3 ActiveMQ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1A1" w:rsidRDefault="000711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7337894" w:history="1">
            <w:r w:rsidRPr="00F51A0F">
              <w:rPr>
                <w:rStyle w:val="Hyperlink"/>
                <w:rFonts w:ascii="Arial" w:hAnsi="Arial" w:cs="Arial"/>
                <w:noProof/>
              </w:rPr>
              <w:t>2.4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1A1" w:rsidRDefault="000711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7337895" w:history="1">
            <w:r w:rsidRPr="00F51A0F">
              <w:rPr>
                <w:rStyle w:val="Hyperlink"/>
                <w:rFonts w:ascii="Arial" w:hAnsi="Arial" w:cs="Arial"/>
                <w:noProof/>
              </w:rPr>
              <w:t>2.5 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1A1" w:rsidRDefault="000711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7337896" w:history="1">
            <w:r w:rsidRPr="00F51A0F">
              <w:rPr>
                <w:rStyle w:val="Hyperlink"/>
                <w:rFonts w:ascii="Arial" w:hAnsi="Arial" w:cs="Arial"/>
                <w:noProof/>
              </w:rPr>
              <w:t>2.6 Webserver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1A1" w:rsidRDefault="000711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7337897" w:history="1">
            <w:r w:rsidRPr="00F51A0F">
              <w:rPr>
                <w:rStyle w:val="Hyperlink"/>
                <w:rFonts w:ascii="Arial" w:hAnsi="Arial" w:cs="Arial"/>
                <w:noProof/>
              </w:rPr>
              <w:t>2.7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1A1" w:rsidRDefault="000711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7337898" w:history="1">
            <w:r w:rsidRPr="00F51A0F">
              <w:rPr>
                <w:rStyle w:val="Hyperlink"/>
                <w:rFonts w:ascii="Arial" w:hAnsi="Arial" w:cs="Arial"/>
                <w:noProof/>
              </w:rPr>
              <w:t>2.8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1A1" w:rsidRDefault="000711A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7337899" w:history="1">
            <w:r w:rsidRPr="00F51A0F">
              <w:rPr>
                <w:rStyle w:val="Hyperlink"/>
                <w:rFonts w:ascii="Arial" w:hAnsi="Arial" w:cs="Arial"/>
                <w:noProof/>
              </w:rPr>
              <w:t>2.9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1A1" w:rsidRDefault="000711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7337900" w:history="1">
            <w:r w:rsidRPr="00F51A0F">
              <w:rPr>
                <w:rStyle w:val="Hyperlink"/>
                <w:rFonts w:ascii="Arial" w:hAnsi="Arial" w:cs="Arial"/>
                <w:b/>
                <w:noProof/>
              </w:rPr>
              <w:t>3 Anleitung für die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_Toc467337900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232" w:rsidRPr="00913232" w:rsidRDefault="00913232" w:rsidP="00913232">
          <w:pPr>
            <w:sectPr w:rsidR="00913232" w:rsidRPr="00913232" w:rsidSect="00913232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417" w:bottom="1134" w:left="1417" w:header="708" w:footer="708" w:gutter="0"/>
              <w:pgNumType w:fmt="upperRoman"/>
              <w:cols w:space="708"/>
              <w:titlePg/>
              <w:docGrid w:linePitch="360"/>
            </w:sectPr>
          </w:pPr>
          <w:r w:rsidRPr="0091323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779A6" w:rsidRPr="00800767" w:rsidRDefault="00B779A6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779A6" w:rsidRPr="00800767" w:rsidRDefault="00800767" w:rsidP="00800767">
      <w:pPr>
        <w:pStyle w:val="berschrift1"/>
        <w:spacing w:line="360" w:lineRule="auto"/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bookmarkStart w:id="0" w:name="_Toc467337889"/>
      <w:r>
        <w:rPr>
          <w:rFonts w:ascii="Arial" w:hAnsi="Arial" w:cs="Arial"/>
          <w:b/>
          <w:color w:val="000000" w:themeColor="text1"/>
          <w:sz w:val="40"/>
          <w:szCs w:val="40"/>
        </w:rPr>
        <w:t xml:space="preserve">1 </w:t>
      </w:r>
      <w:proofErr w:type="spellStart"/>
      <w:r w:rsidR="00B779A6" w:rsidRPr="00800767">
        <w:rPr>
          <w:rFonts w:ascii="Arial" w:hAnsi="Arial" w:cs="Arial"/>
          <w:b/>
          <w:color w:val="000000" w:themeColor="text1"/>
          <w:sz w:val="40"/>
          <w:szCs w:val="40"/>
        </w:rPr>
        <w:t>Git</w:t>
      </w:r>
      <w:proofErr w:type="spellEnd"/>
      <w:r w:rsidR="00B779A6" w:rsidRPr="00800767">
        <w:rPr>
          <w:rFonts w:ascii="Arial" w:hAnsi="Arial" w:cs="Arial"/>
          <w:b/>
          <w:color w:val="000000" w:themeColor="text1"/>
          <w:sz w:val="40"/>
          <w:szCs w:val="40"/>
        </w:rPr>
        <w:t xml:space="preserve"> Workflow</w:t>
      </w:r>
      <w:bookmarkEnd w:id="0"/>
    </w:p>
    <w:p w:rsidR="00B779A6" w:rsidRPr="00800767" w:rsidRDefault="00B779A6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767">
        <w:rPr>
          <w:rFonts w:ascii="Arial" w:hAnsi="Arial" w:cs="Arial"/>
          <w:sz w:val="24"/>
          <w:szCs w:val="24"/>
        </w:rPr>
        <w:t xml:space="preserve">Es wurde sich entschieden </w:t>
      </w:r>
      <w:proofErr w:type="spellStart"/>
      <w:r w:rsidRPr="00800767">
        <w:rPr>
          <w:rFonts w:ascii="Arial" w:hAnsi="Arial" w:cs="Arial"/>
          <w:sz w:val="24"/>
          <w:szCs w:val="24"/>
        </w:rPr>
        <w:t>GitHub</w:t>
      </w:r>
      <w:proofErr w:type="spellEnd"/>
      <w:r w:rsidRPr="00800767">
        <w:rPr>
          <w:rFonts w:ascii="Arial" w:hAnsi="Arial" w:cs="Arial"/>
          <w:sz w:val="24"/>
          <w:szCs w:val="24"/>
        </w:rPr>
        <w:t xml:space="preserve"> zu verwenden. Das </w:t>
      </w:r>
      <w:proofErr w:type="spellStart"/>
      <w:r w:rsidRPr="00800767">
        <w:rPr>
          <w:rFonts w:ascii="Arial" w:hAnsi="Arial" w:cs="Arial"/>
          <w:sz w:val="24"/>
          <w:szCs w:val="24"/>
        </w:rPr>
        <w:t>Branching</w:t>
      </w:r>
      <w:proofErr w:type="spellEnd"/>
      <w:r w:rsidRPr="00800767">
        <w:rPr>
          <w:rFonts w:ascii="Arial" w:hAnsi="Arial" w:cs="Arial"/>
          <w:sz w:val="24"/>
          <w:szCs w:val="24"/>
        </w:rPr>
        <w:t xml:space="preserve"> Modell für </w:t>
      </w:r>
      <w:proofErr w:type="spellStart"/>
      <w:r w:rsidRPr="00800767">
        <w:rPr>
          <w:rFonts w:ascii="Arial" w:hAnsi="Arial" w:cs="Arial"/>
          <w:sz w:val="24"/>
          <w:szCs w:val="24"/>
        </w:rPr>
        <w:t>GitHub</w:t>
      </w:r>
      <w:proofErr w:type="spellEnd"/>
      <w:r w:rsidRPr="00800767">
        <w:rPr>
          <w:rFonts w:ascii="Arial" w:hAnsi="Arial" w:cs="Arial"/>
          <w:sz w:val="24"/>
          <w:szCs w:val="24"/>
        </w:rPr>
        <w:t xml:space="preserve"> ist das Feature </w:t>
      </w:r>
      <w:proofErr w:type="spellStart"/>
      <w:r w:rsidRPr="00800767">
        <w:rPr>
          <w:rFonts w:ascii="Arial" w:hAnsi="Arial" w:cs="Arial"/>
          <w:sz w:val="24"/>
          <w:szCs w:val="24"/>
        </w:rPr>
        <w:t>Branching</w:t>
      </w:r>
      <w:proofErr w:type="spellEnd"/>
      <w:r w:rsidRPr="00800767">
        <w:rPr>
          <w:rFonts w:ascii="Arial" w:hAnsi="Arial" w:cs="Arial"/>
          <w:sz w:val="24"/>
          <w:szCs w:val="24"/>
        </w:rPr>
        <w:t xml:space="preserve">. Für das Feature </w:t>
      </w:r>
      <w:proofErr w:type="spellStart"/>
      <w:r w:rsidRPr="00800767">
        <w:rPr>
          <w:rFonts w:ascii="Arial" w:hAnsi="Arial" w:cs="Arial"/>
          <w:sz w:val="24"/>
          <w:szCs w:val="24"/>
        </w:rPr>
        <w:t>Branching</w:t>
      </w:r>
      <w:proofErr w:type="spellEnd"/>
      <w:r w:rsidRPr="00800767">
        <w:rPr>
          <w:rFonts w:ascii="Arial" w:hAnsi="Arial" w:cs="Arial"/>
          <w:sz w:val="24"/>
          <w:szCs w:val="24"/>
        </w:rPr>
        <w:t xml:space="preserve"> sprach, dass durch dieses Modell eine Trennung der einzelnen Feature vorgenommen wird. Zudem bietet dieses Modell eine bessere Übersichtlichkeit. Fertige Komponenten sollen in den Master </w:t>
      </w:r>
      <w:proofErr w:type="spellStart"/>
      <w:r w:rsidRPr="00800767">
        <w:rPr>
          <w:rFonts w:ascii="Arial" w:hAnsi="Arial" w:cs="Arial"/>
          <w:sz w:val="24"/>
          <w:szCs w:val="24"/>
        </w:rPr>
        <w:t>Branch</w:t>
      </w:r>
      <w:proofErr w:type="spellEnd"/>
      <w:r w:rsidRPr="008007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0767">
        <w:rPr>
          <w:rFonts w:ascii="Arial" w:hAnsi="Arial" w:cs="Arial"/>
          <w:sz w:val="24"/>
          <w:szCs w:val="24"/>
        </w:rPr>
        <w:t>commitet</w:t>
      </w:r>
      <w:proofErr w:type="spellEnd"/>
      <w:r w:rsidRPr="00800767">
        <w:rPr>
          <w:rFonts w:ascii="Arial" w:hAnsi="Arial" w:cs="Arial"/>
          <w:sz w:val="24"/>
          <w:szCs w:val="24"/>
        </w:rPr>
        <w:t xml:space="preserve"> werden.</w:t>
      </w:r>
    </w:p>
    <w:p w:rsidR="00B779A6" w:rsidRPr="00800767" w:rsidRDefault="00F42E60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767">
        <w:rPr>
          <w:rFonts w:ascii="Arial" w:hAnsi="Arial" w:cs="Arial"/>
          <w:sz w:val="24"/>
          <w:szCs w:val="24"/>
        </w:rPr>
        <w:t xml:space="preserve">Ein weiteres Modell wäre die Aufteilung der </w:t>
      </w:r>
      <w:proofErr w:type="spellStart"/>
      <w:r w:rsidRPr="00800767">
        <w:rPr>
          <w:rFonts w:ascii="Arial" w:hAnsi="Arial" w:cs="Arial"/>
          <w:sz w:val="24"/>
          <w:szCs w:val="24"/>
        </w:rPr>
        <w:t>Branches</w:t>
      </w:r>
      <w:proofErr w:type="spellEnd"/>
      <w:r w:rsidRPr="00800767">
        <w:rPr>
          <w:rFonts w:ascii="Arial" w:hAnsi="Arial" w:cs="Arial"/>
          <w:sz w:val="24"/>
          <w:szCs w:val="24"/>
        </w:rPr>
        <w:t xml:space="preserve"> nach Gruppenmitgliedern gewesen. </w:t>
      </w:r>
      <w:r w:rsidR="00800767" w:rsidRPr="00800767">
        <w:rPr>
          <w:rFonts w:ascii="Arial" w:hAnsi="Arial" w:cs="Arial"/>
          <w:sz w:val="24"/>
          <w:szCs w:val="24"/>
        </w:rPr>
        <w:t>Hierbei kommt das Problem auf, dass Gruppenmitgliedern an den gleichen Features wie zum Beispiel den Docker oder der Datenbank gearbeitet haben.</w:t>
      </w:r>
    </w:p>
    <w:p w:rsidR="00800767" w:rsidRDefault="00800767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767">
        <w:rPr>
          <w:rFonts w:ascii="Arial" w:hAnsi="Arial" w:cs="Arial"/>
          <w:sz w:val="24"/>
          <w:szCs w:val="24"/>
        </w:rPr>
        <w:t xml:space="preserve">Link zum </w:t>
      </w:r>
      <w:proofErr w:type="spellStart"/>
      <w:r w:rsidRPr="00800767">
        <w:rPr>
          <w:rFonts w:ascii="Arial" w:hAnsi="Arial" w:cs="Arial"/>
          <w:sz w:val="24"/>
          <w:szCs w:val="24"/>
        </w:rPr>
        <w:t>Git</w:t>
      </w:r>
      <w:proofErr w:type="spellEnd"/>
      <w:r w:rsidRPr="00800767">
        <w:rPr>
          <w:rFonts w:ascii="Arial" w:hAnsi="Arial" w:cs="Arial"/>
          <w:sz w:val="24"/>
          <w:szCs w:val="24"/>
        </w:rPr>
        <w:t xml:space="preserve">-Repository: </w:t>
      </w:r>
    </w:p>
    <w:p w:rsidR="00800767" w:rsidRDefault="00800767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00767" w:rsidRDefault="00800767" w:rsidP="00800767">
      <w:pPr>
        <w:pStyle w:val="berschrift1"/>
        <w:rPr>
          <w:rFonts w:ascii="Arial" w:hAnsi="Arial" w:cs="Arial"/>
          <w:b/>
          <w:color w:val="000000" w:themeColor="text1"/>
          <w:sz w:val="40"/>
          <w:szCs w:val="40"/>
        </w:rPr>
      </w:pPr>
      <w:bookmarkStart w:id="1" w:name="_Toc467337890"/>
      <w:r w:rsidRPr="00800767">
        <w:rPr>
          <w:rFonts w:ascii="Arial" w:hAnsi="Arial" w:cs="Arial"/>
          <w:b/>
          <w:color w:val="000000" w:themeColor="text1"/>
          <w:sz w:val="40"/>
          <w:szCs w:val="40"/>
        </w:rPr>
        <w:t>2 Pipeline</w:t>
      </w:r>
      <w:bookmarkEnd w:id="1"/>
    </w:p>
    <w:p w:rsidR="000711A1" w:rsidRDefault="000711A1" w:rsidP="000711A1"/>
    <w:p w:rsidR="00800767" w:rsidRDefault="000711A1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320B4668" wp14:editId="624B039D">
            <wp:extent cx="5760720" cy="178498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67" w:rsidRPr="000711A1" w:rsidRDefault="000711A1" w:rsidP="000711A1">
      <w:pPr>
        <w:pStyle w:val="berschrift2"/>
        <w:rPr>
          <w:rFonts w:ascii="Arial" w:hAnsi="Arial" w:cs="Arial"/>
          <w:color w:val="000000" w:themeColor="text1"/>
          <w:sz w:val="28"/>
          <w:szCs w:val="28"/>
        </w:rPr>
      </w:pPr>
      <w:bookmarkStart w:id="2" w:name="_Toc467337891"/>
      <w:r w:rsidRPr="000711A1">
        <w:rPr>
          <w:rFonts w:ascii="Arial" w:hAnsi="Arial" w:cs="Arial"/>
          <w:color w:val="000000" w:themeColor="text1"/>
          <w:sz w:val="28"/>
          <w:szCs w:val="28"/>
        </w:rPr>
        <w:t>2.1 Docker</w:t>
      </w:r>
      <w:bookmarkEnd w:id="2"/>
    </w:p>
    <w:p w:rsidR="000711A1" w:rsidRPr="000711A1" w:rsidRDefault="000711A1" w:rsidP="006F35FE">
      <w:pPr>
        <w:spacing w:line="360" w:lineRule="auto"/>
        <w:jc w:val="both"/>
        <w:rPr>
          <w:rFonts w:ascii="Arial" w:hAnsi="Arial" w:cs="Arial"/>
          <w:sz w:val="24"/>
        </w:rPr>
      </w:pPr>
      <w:r w:rsidRPr="000711A1">
        <w:rPr>
          <w:rFonts w:ascii="Arial" w:hAnsi="Arial" w:cs="Arial"/>
          <w:sz w:val="24"/>
        </w:rPr>
        <w:t xml:space="preserve">Für die Pipeline gibt es Docker für die Taktstraße, für </w:t>
      </w:r>
      <w:proofErr w:type="spellStart"/>
      <w:r>
        <w:rPr>
          <w:rFonts w:ascii="Arial" w:hAnsi="Arial" w:cs="Arial"/>
          <w:sz w:val="24"/>
        </w:rPr>
        <w:t>ActiveMQ</w:t>
      </w:r>
      <w:proofErr w:type="spellEnd"/>
      <w:r>
        <w:rPr>
          <w:rFonts w:ascii="Arial" w:hAnsi="Arial" w:cs="Arial"/>
          <w:sz w:val="24"/>
        </w:rPr>
        <w:t xml:space="preserve">, für die Datenbank, für das UI, für Kafka, für den Consumer, für Spark und für den </w:t>
      </w:r>
      <w:proofErr w:type="spellStart"/>
      <w:r>
        <w:rPr>
          <w:rFonts w:ascii="Arial" w:hAnsi="Arial" w:cs="Arial"/>
          <w:sz w:val="24"/>
        </w:rPr>
        <w:t>WebServer</w:t>
      </w:r>
      <w:proofErr w:type="spellEnd"/>
      <w:r>
        <w:rPr>
          <w:rFonts w:ascii="Arial" w:hAnsi="Arial" w:cs="Arial"/>
          <w:sz w:val="24"/>
        </w:rPr>
        <w:t>.</w:t>
      </w:r>
    </w:p>
    <w:p w:rsidR="000711A1" w:rsidRPr="00800767" w:rsidRDefault="000711A1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779A6" w:rsidRPr="000A3C1C" w:rsidRDefault="000711A1" w:rsidP="000A3C1C">
      <w:pPr>
        <w:pStyle w:val="berschrift2"/>
        <w:rPr>
          <w:rFonts w:ascii="Arial" w:hAnsi="Arial" w:cs="Arial"/>
          <w:color w:val="000000" w:themeColor="text1"/>
          <w:sz w:val="28"/>
          <w:szCs w:val="28"/>
        </w:rPr>
      </w:pPr>
      <w:bookmarkStart w:id="3" w:name="_Toc467337892"/>
      <w:r>
        <w:rPr>
          <w:rFonts w:ascii="Arial" w:hAnsi="Arial" w:cs="Arial"/>
          <w:color w:val="000000" w:themeColor="text1"/>
          <w:sz w:val="28"/>
          <w:szCs w:val="28"/>
        </w:rPr>
        <w:t>2.2</w:t>
      </w:r>
      <w:r w:rsidR="000A3C1C" w:rsidRPr="000A3C1C">
        <w:rPr>
          <w:rFonts w:ascii="Arial" w:hAnsi="Arial" w:cs="Arial"/>
          <w:color w:val="000000" w:themeColor="text1"/>
          <w:sz w:val="28"/>
          <w:szCs w:val="28"/>
        </w:rPr>
        <w:t xml:space="preserve"> Taktstraße</w:t>
      </w:r>
      <w:bookmarkEnd w:id="3"/>
    </w:p>
    <w:p w:rsidR="0077332D" w:rsidRDefault="00FE2F07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Taktstraße ist eine Applikation, welche die Produktionsdaten für Kafka liefert. </w:t>
      </w:r>
      <w:r w:rsidR="000711A1">
        <w:rPr>
          <w:rFonts w:ascii="Arial" w:hAnsi="Arial" w:cs="Arial"/>
          <w:sz w:val="24"/>
          <w:szCs w:val="24"/>
        </w:rPr>
        <w:t>Diese Applikation wurde von Professor Reichwald zur Verfügung gestellt.</w:t>
      </w:r>
    </w:p>
    <w:p w:rsidR="00FE2F07" w:rsidRDefault="00FE2F07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522F" w:rsidRPr="000A3C1C" w:rsidRDefault="000711A1" w:rsidP="000A3C1C">
      <w:pPr>
        <w:pStyle w:val="berschrift2"/>
        <w:rPr>
          <w:rFonts w:ascii="Arial" w:hAnsi="Arial" w:cs="Arial"/>
          <w:color w:val="000000" w:themeColor="text1"/>
          <w:sz w:val="28"/>
          <w:szCs w:val="28"/>
        </w:rPr>
      </w:pPr>
      <w:bookmarkStart w:id="4" w:name="_Toc467337893"/>
      <w:r>
        <w:rPr>
          <w:rFonts w:ascii="Arial" w:hAnsi="Arial" w:cs="Arial"/>
          <w:color w:val="000000" w:themeColor="text1"/>
          <w:sz w:val="28"/>
          <w:szCs w:val="28"/>
        </w:rPr>
        <w:lastRenderedPageBreak/>
        <w:t>2.3</w:t>
      </w:r>
      <w:r w:rsidR="000A3C1C" w:rsidRPr="000A3C1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0A3C1C" w:rsidRPr="000A3C1C">
        <w:rPr>
          <w:rFonts w:ascii="Arial" w:hAnsi="Arial" w:cs="Arial"/>
          <w:color w:val="000000" w:themeColor="text1"/>
          <w:sz w:val="28"/>
          <w:szCs w:val="28"/>
        </w:rPr>
        <w:t>ActiveMQ</w:t>
      </w:r>
      <w:bookmarkStart w:id="5" w:name="_GoBack"/>
      <w:bookmarkEnd w:id="4"/>
      <w:bookmarkEnd w:id="5"/>
      <w:proofErr w:type="spellEnd"/>
    </w:p>
    <w:p w:rsidR="0013522F" w:rsidRDefault="0013522F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522F" w:rsidRDefault="0013522F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522F" w:rsidRPr="000A3C1C" w:rsidRDefault="000711A1" w:rsidP="000A3C1C">
      <w:pPr>
        <w:pStyle w:val="berschrift2"/>
        <w:rPr>
          <w:rFonts w:ascii="Arial" w:hAnsi="Arial" w:cs="Arial"/>
          <w:color w:val="000000" w:themeColor="text1"/>
          <w:sz w:val="28"/>
          <w:szCs w:val="28"/>
        </w:rPr>
      </w:pPr>
      <w:bookmarkStart w:id="6" w:name="_Toc467337894"/>
      <w:r>
        <w:rPr>
          <w:rFonts w:ascii="Arial" w:hAnsi="Arial" w:cs="Arial"/>
          <w:color w:val="000000" w:themeColor="text1"/>
          <w:sz w:val="28"/>
          <w:szCs w:val="28"/>
        </w:rPr>
        <w:t>2.4</w:t>
      </w:r>
      <w:r w:rsidR="000A3C1C" w:rsidRPr="000A3C1C">
        <w:rPr>
          <w:rFonts w:ascii="Arial" w:hAnsi="Arial" w:cs="Arial"/>
          <w:color w:val="000000" w:themeColor="text1"/>
          <w:sz w:val="28"/>
          <w:szCs w:val="28"/>
        </w:rPr>
        <w:t xml:space="preserve"> Kafka</w:t>
      </w:r>
      <w:bookmarkEnd w:id="6"/>
    </w:p>
    <w:p w:rsidR="0013522F" w:rsidRDefault="0013522F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522F" w:rsidRPr="000A3C1C" w:rsidRDefault="000711A1" w:rsidP="000A3C1C">
      <w:pPr>
        <w:pStyle w:val="berschrift2"/>
        <w:rPr>
          <w:rFonts w:ascii="Arial" w:hAnsi="Arial" w:cs="Arial"/>
          <w:color w:val="000000" w:themeColor="text1"/>
          <w:sz w:val="28"/>
          <w:szCs w:val="28"/>
        </w:rPr>
      </w:pPr>
      <w:bookmarkStart w:id="7" w:name="_Toc467337895"/>
      <w:r>
        <w:rPr>
          <w:rFonts w:ascii="Arial" w:hAnsi="Arial" w:cs="Arial"/>
          <w:color w:val="000000" w:themeColor="text1"/>
          <w:sz w:val="28"/>
          <w:szCs w:val="28"/>
        </w:rPr>
        <w:t>2.5</w:t>
      </w:r>
      <w:r w:rsidR="000A3C1C" w:rsidRPr="000A3C1C">
        <w:rPr>
          <w:rFonts w:ascii="Arial" w:hAnsi="Arial" w:cs="Arial"/>
          <w:color w:val="000000" w:themeColor="text1"/>
          <w:sz w:val="28"/>
          <w:szCs w:val="28"/>
        </w:rPr>
        <w:t xml:space="preserve"> Consumer</w:t>
      </w:r>
      <w:bookmarkEnd w:id="7"/>
    </w:p>
    <w:p w:rsidR="0013522F" w:rsidRDefault="0013522F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522F" w:rsidRPr="000A3C1C" w:rsidRDefault="000711A1" w:rsidP="000A3C1C">
      <w:pPr>
        <w:pStyle w:val="berschrift2"/>
        <w:rPr>
          <w:rFonts w:ascii="Arial" w:hAnsi="Arial" w:cs="Arial"/>
          <w:color w:val="000000" w:themeColor="text1"/>
          <w:sz w:val="28"/>
          <w:szCs w:val="28"/>
        </w:rPr>
      </w:pPr>
      <w:bookmarkStart w:id="8" w:name="_Toc467337896"/>
      <w:r>
        <w:rPr>
          <w:rFonts w:ascii="Arial" w:hAnsi="Arial" w:cs="Arial"/>
          <w:color w:val="000000" w:themeColor="text1"/>
          <w:sz w:val="28"/>
          <w:szCs w:val="28"/>
        </w:rPr>
        <w:t>2.6</w:t>
      </w:r>
      <w:r w:rsidR="000A3C1C" w:rsidRPr="000A3C1C">
        <w:rPr>
          <w:rFonts w:ascii="Arial" w:hAnsi="Arial" w:cs="Arial"/>
          <w:color w:val="000000" w:themeColor="text1"/>
          <w:sz w:val="28"/>
          <w:szCs w:val="28"/>
        </w:rPr>
        <w:t xml:space="preserve"> Webserver</w:t>
      </w:r>
      <w:bookmarkEnd w:id="8"/>
    </w:p>
    <w:p w:rsidR="0013522F" w:rsidRDefault="0013522F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522F" w:rsidRPr="000A3C1C" w:rsidRDefault="000A3C1C" w:rsidP="000A3C1C">
      <w:pPr>
        <w:pStyle w:val="berschrift2"/>
        <w:rPr>
          <w:rFonts w:ascii="Arial" w:hAnsi="Arial" w:cs="Arial"/>
          <w:color w:val="000000" w:themeColor="text1"/>
          <w:sz w:val="28"/>
          <w:szCs w:val="28"/>
        </w:rPr>
      </w:pPr>
      <w:bookmarkStart w:id="9" w:name="_Toc467337897"/>
      <w:r w:rsidRPr="000A3C1C">
        <w:rPr>
          <w:rFonts w:ascii="Arial" w:hAnsi="Arial" w:cs="Arial"/>
          <w:color w:val="000000" w:themeColor="text1"/>
          <w:sz w:val="28"/>
          <w:szCs w:val="28"/>
        </w:rPr>
        <w:t>2.</w:t>
      </w:r>
      <w:r w:rsidR="000711A1">
        <w:rPr>
          <w:rFonts w:ascii="Arial" w:hAnsi="Arial" w:cs="Arial"/>
          <w:color w:val="000000" w:themeColor="text1"/>
          <w:sz w:val="28"/>
          <w:szCs w:val="28"/>
        </w:rPr>
        <w:t>7</w:t>
      </w:r>
      <w:r w:rsidRPr="000A3C1C">
        <w:rPr>
          <w:rFonts w:ascii="Arial" w:hAnsi="Arial" w:cs="Arial"/>
          <w:color w:val="000000" w:themeColor="text1"/>
          <w:sz w:val="28"/>
          <w:szCs w:val="28"/>
        </w:rPr>
        <w:t xml:space="preserve"> Datenbank</w:t>
      </w:r>
      <w:bookmarkEnd w:id="9"/>
    </w:p>
    <w:p w:rsidR="0013522F" w:rsidRDefault="0013522F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Datenbank basiert aus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. Für die Verwendung von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 sprach, dass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 eine relationale Datenbank ist. Durch die relationale Datenbank ist eine leichte Aggregation der Daten möglich. Zusätzlich werden Datenredundanzen verhindert.</w:t>
      </w:r>
      <w:r w:rsidR="00913232">
        <w:rPr>
          <w:rFonts w:ascii="Arial" w:hAnsi="Arial" w:cs="Arial"/>
          <w:sz w:val="24"/>
          <w:szCs w:val="24"/>
        </w:rPr>
        <w:t xml:space="preserve"> Ein weiteres Argument für die relationalen Datenbank war, dass diese bereits in den Vorlesungen besprochen wurden.</w:t>
      </w:r>
      <w:r w:rsidR="00FE2F07">
        <w:rPr>
          <w:rFonts w:ascii="Arial" w:hAnsi="Arial" w:cs="Arial"/>
          <w:sz w:val="24"/>
          <w:szCs w:val="24"/>
        </w:rPr>
        <w:t xml:space="preserve"> Analysen werden über SQL Abfragen vorgenommen. </w:t>
      </w:r>
    </w:p>
    <w:p w:rsidR="0025785B" w:rsidRDefault="0013522F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der Datenbank werden zwei Datenbanktabellen erzeugt. </w:t>
      </w:r>
    </w:p>
    <w:p w:rsidR="0013522F" w:rsidRDefault="0025785B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Tabelle Data enthält Daten von den ERP-Daten und den </w:t>
      </w:r>
      <w:proofErr w:type="spellStart"/>
      <w:r>
        <w:rPr>
          <w:rFonts w:ascii="Arial" w:hAnsi="Arial" w:cs="Arial"/>
          <w:sz w:val="24"/>
          <w:szCs w:val="24"/>
        </w:rPr>
        <w:t>ActiveMQ</w:t>
      </w:r>
      <w:proofErr w:type="spellEnd"/>
      <w:r>
        <w:rPr>
          <w:rFonts w:ascii="Arial" w:hAnsi="Arial" w:cs="Arial"/>
          <w:sz w:val="24"/>
          <w:szCs w:val="24"/>
        </w:rPr>
        <w:t>-Daten.</w:t>
      </w:r>
    </w:p>
    <w:p w:rsidR="0025785B" w:rsidRDefault="0025785B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Tabelle Properties enthält Daten aus Kafka.</w:t>
      </w:r>
      <w:r w:rsidR="00FE2F07">
        <w:rPr>
          <w:rFonts w:ascii="Arial" w:hAnsi="Arial" w:cs="Arial"/>
          <w:sz w:val="24"/>
          <w:szCs w:val="24"/>
        </w:rPr>
        <w:t xml:space="preserve"> Im Anhang </w:t>
      </w:r>
    </w:p>
    <w:p w:rsidR="0025785B" w:rsidRDefault="0025785B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9290791" cy="3449206"/>
            <wp:effectExtent l="635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iagram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68723" cy="347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2F" w:rsidRDefault="0013522F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785B" w:rsidRPr="000A3C1C" w:rsidRDefault="000711A1" w:rsidP="000A3C1C">
      <w:pPr>
        <w:pStyle w:val="berschrift2"/>
        <w:rPr>
          <w:rFonts w:ascii="Arial" w:hAnsi="Arial" w:cs="Arial"/>
          <w:color w:val="000000" w:themeColor="text1"/>
          <w:sz w:val="28"/>
          <w:szCs w:val="28"/>
        </w:rPr>
      </w:pPr>
      <w:bookmarkStart w:id="10" w:name="_Toc467337898"/>
      <w:r>
        <w:rPr>
          <w:rFonts w:ascii="Arial" w:hAnsi="Arial" w:cs="Arial"/>
          <w:color w:val="000000" w:themeColor="text1"/>
          <w:sz w:val="28"/>
          <w:szCs w:val="28"/>
        </w:rPr>
        <w:t>2.8</w:t>
      </w:r>
      <w:r w:rsidR="000A3C1C" w:rsidRPr="000A3C1C">
        <w:rPr>
          <w:rFonts w:ascii="Arial" w:hAnsi="Arial" w:cs="Arial"/>
          <w:color w:val="000000" w:themeColor="text1"/>
          <w:sz w:val="28"/>
          <w:szCs w:val="28"/>
        </w:rPr>
        <w:t xml:space="preserve"> UI</w:t>
      </w:r>
      <w:bookmarkEnd w:id="10"/>
    </w:p>
    <w:p w:rsidR="0025785B" w:rsidRDefault="0025785B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g</w:t>
      </w:r>
      <w:r w:rsidR="0013522F">
        <w:rPr>
          <w:rFonts w:ascii="Arial" w:hAnsi="Arial" w:cs="Arial"/>
          <w:sz w:val="24"/>
          <w:szCs w:val="24"/>
        </w:rPr>
        <w:t xml:space="preserve">rafische Oberfläche </w:t>
      </w:r>
      <w:r>
        <w:rPr>
          <w:rFonts w:ascii="Arial" w:hAnsi="Arial" w:cs="Arial"/>
          <w:sz w:val="24"/>
          <w:szCs w:val="24"/>
        </w:rPr>
        <w:t xml:space="preserve">basiert auf </w:t>
      </w:r>
      <w:proofErr w:type="spellStart"/>
      <w:r w:rsidR="0013522F">
        <w:rPr>
          <w:rFonts w:ascii="Arial" w:hAnsi="Arial" w:cs="Arial"/>
          <w:sz w:val="24"/>
          <w:szCs w:val="24"/>
        </w:rPr>
        <w:t>OpenUI</w:t>
      </w:r>
      <w:proofErr w:type="spellEnd"/>
      <w:r w:rsidR="0013522F"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 xml:space="preserve">. Für </w:t>
      </w:r>
      <w:proofErr w:type="spellStart"/>
      <w:r>
        <w:rPr>
          <w:rFonts w:ascii="Arial" w:hAnsi="Arial" w:cs="Arial"/>
          <w:sz w:val="24"/>
          <w:szCs w:val="24"/>
        </w:rPr>
        <w:t>OpenUI</w:t>
      </w:r>
      <w:proofErr w:type="spellEnd"/>
      <w:r>
        <w:rPr>
          <w:rFonts w:ascii="Arial" w:hAnsi="Arial" w:cs="Arial"/>
          <w:sz w:val="24"/>
          <w:szCs w:val="24"/>
        </w:rPr>
        <w:t xml:space="preserve"> 5 sprach, dass es ein einfaches Grundgerüst besitzt. Zudem sind leichte Anpassungen an dem UI möglich. Zusätzlich wurde die c3.js-Bibliothek, die </w:t>
      </w:r>
      <w:r w:rsidRPr="0025785B">
        <w:rPr>
          <w:rFonts w:ascii="Arial" w:hAnsi="Arial" w:cs="Arial"/>
          <w:sz w:val="24"/>
          <w:szCs w:val="24"/>
        </w:rPr>
        <w:t>auf d3.js</w:t>
      </w:r>
      <w:r>
        <w:rPr>
          <w:rFonts w:ascii="Arial" w:hAnsi="Arial" w:cs="Arial"/>
          <w:sz w:val="24"/>
          <w:szCs w:val="24"/>
        </w:rPr>
        <w:t xml:space="preserve"> basiert eingebunden. Probleme bei </w:t>
      </w:r>
      <w:proofErr w:type="spellStart"/>
      <w:r>
        <w:rPr>
          <w:rFonts w:ascii="Arial" w:hAnsi="Arial" w:cs="Arial"/>
          <w:sz w:val="24"/>
          <w:szCs w:val="24"/>
        </w:rPr>
        <w:t>OpenUI</w:t>
      </w:r>
      <w:proofErr w:type="spellEnd"/>
      <w:r>
        <w:rPr>
          <w:rFonts w:ascii="Arial" w:hAnsi="Arial" w:cs="Arial"/>
          <w:sz w:val="24"/>
          <w:szCs w:val="24"/>
        </w:rPr>
        <w:t xml:space="preserve"> 5 waren, dass viele Eigenkonfigurationen vorgenommen werden mussten, welche einen hohen Aufwand darstellten.</w:t>
      </w:r>
    </w:p>
    <w:p w:rsidR="0013522F" w:rsidRDefault="0013522F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522F" w:rsidRPr="000A3C1C" w:rsidRDefault="000711A1" w:rsidP="000A3C1C">
      <w:pPr>
        <w:pStyle w:val="berschrift2"/>
        <w:rPr>
          <w:rFonts w:ascii="Arial" w:hAnsi="Arial" w:cs="Arial"/>
          <w:color w:val="000000" w:themeColor="text1"/>
          <w:sz w:val="28"/>
          <w:szCs w:val="28"/>
        </w:rPr>
      </w:pPr>
      <w:bookmarkStart w:id="11" w:name="_Toc467337899"/>
      <w:r>
        <w:rPr>
          <w:rFonts w:ascii="Arial" w:hAnsi="Arial" w:cs="Arial"/>
          <w:color w:val="000000" w:themeColor="text1"/>
          <w:sz w:val="28"/>
          <w:szCs w:val="28"/>
        </w:rPr>
        <w:t>2.9</w:t>
      </w:r>
      <w:r w:rsidR="000A3C1C" w:rsidRPr="000A3C1C">
        <w:rPr>
          <w:rFonts w:ascii="Arial" w:hAnsi="Arial" w:cs="Arial"/>
          <w:color w:val="000000" w:themeColor="text1"/>
          <w:sz w:val="28"/>
          <w:szCs w:val="28"/>
        </w:rPr>
        <w:t xml:space="preserve"> Spark</w:t>
      </w:r>
      <w:bookmarkEnd w:id="11"/>
    </w:p>
    <w:p w:rsidR="0013522F" w:rsidRDefault="0013522F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3232" w:rsidRPr="00913232" w:rsidRDefault="00913232" w:rsidP="00913232">
      <w:pPr>
        <w:pStyle w:val="berschrift1"/>
        <w:rPr>
          <w:rFonts w:ascii="Arial" w:hAnsi="Arial" w:cs="Arial"/>
          <w:b/>
          <w:color w:val="000000" w:themeColor="text1"/>
          <w:sz w:val="40"/>
          <w:szCs w:val="40"/>
        </w:rPr>
      </w:pPr>
      <w:bookmarkStart w:id="12" w:name="_Toc467337900"/>
      <w:r w:rsidRPr="00913232">
        <w:rPr>
          <w:rFonts w:ascii="Arial" w:hAnsi="Arial" w:cs="Arial"/>
          <w:b/>
          <w:color w:val="000000" w:themeColor="text1"/>
          <w:sz w:val="40"/>
          <w:szCs w:val="40"/>
        </w:rPr>
        <w:t>3 Anleitung für die Pipeline</w:t>
      </w:r>
      <w:bookmarkEnd w:id="12"/>
    </w:p>
    <w:p w:rsidR="0013522F" w:rsidRPr="00800767" w:rsidRDefault="0013522F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779A6" w:rsidRPr="00800767" w:rsidRDefault="00B779A6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779A6" w:rsidRPr="00800767" w:rsidRDefault="00B779A6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779A6" w:rsidRPr="00800767" w:rsidRDefault="00B779A6" w:rsidP="00800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779A6" w:rsidRDefault="00B779A6" w:rsidP="00800767">
      <w:pPr>
        <w:spacing w:line="360" w:lineRule="auto"/>
        <w:jc w:val="both"/>
      </w:pPr>
    </w:p>
    <w:sectPr w:rsidR="00B779A6" w:rsidSect="00913232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FF9" w:rsidRDefault="00C22FF9" w:rsidP="00913232">
      <w:pPr>
        <w:spacing w:after="0" w:line="240" w:lineRule="auto"/>
      </w:pPr>
      <w:r>
        <w:separator/>
      </w:r>
    </w:p>
  </w:endnote>
  <w:endnote w:type="continuationSeparator" w:id="0">
    <w:p w:rsidR="00C22FF9" w:rsidRDefault="00C22FF9" w:rsidP="0091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232" w:rsidRDefault="0091323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30470131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913232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913232" w:rsidRDefault="0091323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913232" w:rsidRDefault="00913232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913232">
                <w:rPr>
                  <w:rFonts w:ascii="Arial" w:hAnsi="Arial" w:cs="Arial"/>
                </w:rPr>
                <w:fldChar w:fldCharType="begin"/>
              </w:r>
              <w:r w:rsidRPr="00913232">
                <w:rPr>
                  <w:rFonts w:ascii="Arial" w:hAnsi="Arial" w:cs="Arial"/>
                </w:rPr>
                <w:instrText>PAGE    \* MERGEFORMAT</w:instrText>
              </w:r>
              <w:r w:rsidRPr="00913232">
                <w:rPr>
                  <w:rFonts w:ascii="Arial" w:hAnsi="Arial" w:cs="Arial"/>
                </w:rPr>
                <w:fldChar w:fldCharType="separate"/>
              </w:r>
              <w:r w:rsidR="007C6B19">
                <w:rPr>
                  <w:rFonts w:ascii="Arial" w:hAnsi="Arial" w:cs="Arial"/>
                  <w:noProof/>
                </w:rPr>
                <w:t>4</w:t>
              </w:r>
              <w:r w:rsidRPr="00913232">
                <w:rPr>
                  <w:rFonts w:ascii="Arial" w:hAnsi="Arial" w:cs="Arial"/>
                </w:rPr>
                <w:fldChar w:fldCharType="end"/>
              </w:r>
            </w:p>
          </w:tc>
        </w:tr>
      </w:sdtContent>
    </w:sdt>
  </w:tbl>
  <w:p w:rsidR="00913232" w:rsidRDefault="0091323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232" w:rsidRDefault="0091323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FF9" w:rsidRDefault="00C22FF9" w:rsidP="00913232">
      <w:pPr>
        <w:spacing w:after="0" w:line="240" w:lineRule="auto"/>
      </w:pPr>
      <w:r>
        <w:separator/>
      </w:r>
    </w:p>
  </w:footnote>
  <w:footnote w:type="continuationSeparator" w:id="0">
    <w:p w:rsidR="00C22FF9" w:rsidRDefault="00C22FF9" w:rsidP="0091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232" w:rsidRDefault="0091323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232" w:rsidRDefault="0091323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232" w:rsidRDefault="0091323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A6"/>
    <w:rsid w:val="000131C2"/>
    <w:rsid w:val="000711A1"/>
    <w:rsid w:val="000A3C1C"/>
    <w:rsid w:val="001047A1"/>
    <w:rsid w:val="0013522F"/>
    <w:rsid w:val="001372FC"/>
    <w:rsid w:val="001F051F"/>
    <w:rsid w:val="0020029C"/>
    <w:rsid w:val="0025785B"/>
    <w:rsid w:val="00344691"/>
    <w:rsid w:val="005F7407"/>
    <w:rsid w:val="006F35FE"/>
    <w:rsid w:val="0077332D"/>
    <w:rsid w:val="007C6B19"/>
    <w:rsid w:val="00800767"/>
    <w:rsid w:val="008A365C"/>
    <w:rsid w:val="008A5538"/>
    <w:rsid w:val="00913232"/>
    <w:rsid w:val="00B7152A"/>
    <w:rsid w:val="00B779A6"/>
    <w:rsid w:val="00C000A6"/>
    <w:rsid w:val="00C22FF9"/>
    <w:rsid w:val="00CA6095"/>
    <w:rsid w:val="00CC3091"/>
    <w:rsid w:val="00CE1CBC"/>
    <w:rsid w:val="00CE54DF"/>
    <w:rsid w:val="00D14D6D"/>
    <w:rsid w:val="00E0659B"/>
    <w:rsid w:val="00F22CA1"/>
    <w:rsid w:val="00F42E60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A5CF0-740B-49B0-9AF1-7D596C12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0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3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07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323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1323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1323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1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32"/>
  </w:style>
  <w:style w:type="paragraph" w:styleId="Fuzeile">
    <w:name w:val="footer"/>
    <w:basedOn w:val="Standard"/>
    <w:link w:val="FuzeileZchn"/>
    <w:uiPriority w:val="99"/>
    <w:unhideWhenUsed/>
    <w:rsid w:val="0091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32"/>
  </w:style>
  <w:style w:type="character" w:customStyle="1" w:styleId="berschrift2Zchn">
    <w:name w:val="Überschrift 2 Zchn"/>
    <w:basedOn w:val="Absatz-Standardschriftart"/>
    <w:link w:val="berschrift2"/>
    <w:uiPriority w:val="9"/>
    <w:rsid w:val="000A3C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0A3C1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469D5-0A47-4F11-9B6B-24ECBD658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478</Words>
  <Characters>3014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Puschmann</dc:creator>
  <cp:keywords/>
  <dc:description/>
  <cp:lastModifiedBy>Mireille Puschmann</cp:lastModifiedBy>
  <cp:revision>4</cp:revision>
  <dcterms:created xsi:type="dcterms:W3CDTF">2016-11-19T10:31:00Z</dcterms:created>
  <dcterms:modified xsi:type="dcterms:W3CDTF">2016-11-19T16:16:00Z</dcterms:modified>
</cp:coreProperties>
</file>