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589" w:rsidRPr="00E27603" w:rsidRDefault="00FC4589">
      <w:pPr>
        <w:rPr>
          <w:rFonts w:ascii="Cambria" w:hAnsi="Cambria" w:cs="Times New Roman"/>
          <w:b/>
          <w:i/>
          <w:sz w:val="30"/>
          <w:szCs w:val="30"/>
        </w:rPr>
      </w:pPr>
      <w:r w:rsidRPr="00E27603">
        <w:rPr>
          <w:rFonts w:ascii="Cambria" w:hAnsi="Cambria" w:cs="Times New Roman"/>
          <w:b/>
          <w:i/>
          <w:sz w:val="30"/>
          <w:szCs w:val="30"/>
        </w:rPr>
        <w:t>Zum Thema: Klopfzeichen</w:t>
      </w:r>
    </w:p>
    <w:p w:rsidR="00FC4589" w:rsidRPr="00E27603" w:rsidRDefault="00FC4589">
      <w:pPr>
        <w:rPr>
          <w:rFonts w:ascii="Cambria" w:hAnsi="Cambria"/>
        </w:rPr>
      </w:pPr>
    </w:p>
    <w:p w:rsidR="00FC4589" w:rsidRDefault="00DA131C">
      <w:pPr>
        <w:rPr>
          <w:rFonts w:ascii="Cambria" w:hAnsi="Cambria"/>
        </w:rPr>
      </w:pPr>
      <w:r w:rsidRPr="00E27603">
        <w:rPr>
          <w:rFonts w:ascii="Cambria" w:hAnsi="Cambria"/>
        </w:rPr>
        <w:t>Es</w:t>
      </w:r>
      <w:r w:rsidR="00FC4589" w:rsidRPr="00E27603">
        <w:rPr>
          <w:rFonts w:ascii="Cambria" w:hAnsi="Cambria"/>
        </w:rPr>
        <w:t xml:space="preserve"> leuchten drei (3) Lampen, in verschiedenen Farben</w:t>
      </w:r>
      <w:r w:rsidR="003907E7">
        <w:rPr>
          <w:rFonts w:ascii="Cambria" w:hAnsi="Cambria"/>
        </w:rPr>
        <w:t>, in einer bestimmten Reihenfolge</w:t>
      </w:r>
      <w:r w:rsidR="00FC4589" w:rsidRPr="00E27603">
        <w:rPr>
          <w:rFonts w:ascii="Cambria" w:hAnsi="Cambria"/>
        </w:rPr>
        <w:t xml:space="preserve">. Berechne den Code </w:t>
      </w:r>
      <w:r w:rsidR="005A01FE">
        <w:rPr>
          <w:rFonts w:ascii="Cambria" w:hAnsi="Cambria"/>
        </w:rPr>
        <w:t>aus der Addition der Lampenwerte:</w:t>
      </w:r>
    </w:p>
    <w:p w:rsidR="005A01FE" w:rsidRDefault="005A01FE">
      <w:pPr>
        <w:rPr>
          <w:rFonts w:ascii="Cambria" w:hAnsi="Cambr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284"/>
        <w:gridCol w:w="338"/>
      </w:tblGrid>
      <w:tr w:rsidR="005A01FE" w:rsidTr="005C6E0C">
        <w:tc>
          <w:tcPr>
            <w:tcW w:w="1129" w:type="dxa"/>
          </w:tcPr>
          <w:p w:rsidR="005A01FE" w:rsidRDefault="005A01F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Blau</w:t>
            </w:r>
          </w:p>
        </w:tc>
        <w:tc>
          <w:tcPr>
            <w:tcW w:w="284" w:type="dxa"/>
            <w:shd w:val="clear" w:color="auto" w:fill="0070C0"/>
          </w:tcPr>
          <w:p w:rsidR="005A01FE" w:rsidRDefault="005A01FE">
            <w:pPr>
              <w:rPr>
                <w:rFonts w:ascii="Cambria" w:hAnsi="Cambria"/>
              </w:rPr>
            </w:pPr>
          </w:p>
        </w:tc>
        <w:tc>
          <w:tcPr>
            <w:tcW w:w="336" w:type="dxa"/>
          </w:tcPr>
          <w:p w:rsidR="005A01FE" w:rsidRDefault="005A01F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5A01FE" w:rsidTr="005C6E0C">
        <w:tc>
          <w:tcPr>
            <w:tcW w:w="1129" w:type="dxa"/>
          </w:tcPr>
          <w:p w:rsidR="005A01FE" w:rsidRDefault="005A01F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Rot</w:t>
            </w:r>
          </w:p>
        </w:tc>
        <w:tc>
          <w:tcPr>
            <w:tcW w:w="284" w:type="dxa"/>
            <w:shd w:val="clear" w:color="auto" w:fill="FF0000"/>
          </w:tcPr>
          <w:p w:rsidR="005A01FE" w:rsidRDefault="005A01FE">
            <w:pPr>
              <w:rPr>
                <w:rFonts w:ascii="Cambria" w:hAnsi="Cambria"/>
              </w:rPr>
            </w:pPr>
          </w:p>
        </w:tc>
        <w:tc>
          <w:tcPr>
            <w:tcW w:w="336" w:type="dxa"/>
          </w:tcPr>
          <w:p w:rsidR="005A01FE" w:rsidRDefault="005A01F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5A01FE" w:rsidTr="005C6E0C">
        <w:tc>
          <w:tcPr>
            <w:tcW w:w="1129" w:type="dxa"/>
          </w:tcPr>
          <w:p w:rsidR="005A01FE" w:rsidRDefault="005A01F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Grün</w:t>
            </w:r>
          </w:p>
        </w:tc>
        <w:tc>
          <w:tcPr>
            <w:tcW w:w="284" w:type="dxa"/>
            <w:shd w:val="clear" w:color="auto" w:fill="00B050"/>
          </w:tcPr>
          <w:p w:rsidR="005A01FE" w:rsidRDefault="005A01FE">
            <w:pPr>
              <w:rPr>
                <w:rFonts w:ascii="Cambria" w:hAnsi="Cambria"/>
              </w:rPr>
            </w:pPr>
          </w:p>
        </w:tc>
        <w:tc>
          <w:tcPr>
            <w:tcW w:w="336" w:type="dxa"/>
          </w:tcPr>
          <w:p w:rsidR="005A01FE" w:rsidRDefault="005A01F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5A01FE" w:rsidTr="005C6E0C">
        <w:tc>
          <w:tcPr>
            <w:tcW w:w="1129" w:type="dxa"/>
          </w:tcPr>
          <w:p w:rsidR="005A01FE" w:rsidRDefault="005A01F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Gelb</w:t>
            </w:r>
          </w:p>
        </w:tc>
        <w:tc>
          <w:tcPr>
            <w:tcW w:w="284" w:type="dxa"/>
            <w:shd w:val="clear" w:color="auto" w:fill="FFFF00"/>
          </w:tcPr>
          <w:p w:rsidR="005A01FE" w:rsidRDefault="005A01FE">
            <w:pPr>
              <w:rPr>
                <w:rFonts w:ascii="Cambria" w:hAnsi="Cambria"/>
              </w:rPr>
            </w:pPr>
          </w:p>
        </w:tc>
        <w:tc>
          <w:tcPr>
            <w:tcW w:w="336" w:type="dxa"/>
          </w:tcPr>
          <w:p w:rsidR="005A01FE" w:rsidRDefault="005A01F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5A01FE" w:rsidTr="005C6E0C">
        <w:tc>
          <w:tcPr>
            <w:tcW w:w="1129" w:type="dxa"/>
          </w:tcPr>
          <w:p w:rsidR="005A01FE" w:rsidRDefault="005A01F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Lila</w:t>
            </w:r>
          </w:p>
        </w:tc>
        <w:tc>
          <w:tcPr>
            <w:tcW w:w="284" w:type="dxa"/>
            <w:shd w:val="clear" w:color="auto" w:fill="7030A0"/>
          </w:tcPr>
          <w:p w:rsidR="005A01FE" w:rsidRDefault="005A01FE">
            <w:pPr>
              <w:rPr>
                <w:rFonts w:ascii="Cambria" w:hAnsi="Cambria"/>
              </w:rPr>
            </w:pPr>
          </w:p>
        </w:tc>
        <w:tc>
          <w:tcPr>
            <w:tcW w:w="336" w:type="dxa"/>
          </w:tcPr>
          <w:p w:rsidR="005A01FE" w:rsidRDefault="005A01F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</w:tbl>
    <w:p w:rsidR="005A01FE" w:rsidRPr="00E27603" w:rsidRDefault="005A01FE">
      <w:pPr>
        <w:rPr>
          <w:rFonts w:ascii="Cambria" w:hAnsi="Cambria"/>
        </w:rPr>
      </w:pPr>
    </w:p>
    <w:p w:rsidR="00DA131C" w:rsidRPr="00E27603" w:rsidRDefault="00DA131C">
      <w:pPr>
        <w:rPr>
          <w:rFonts w:ascii="Cambria" w:hAnsi="Cambria"/>
        </w:rPr>
      </w:pPr>
    </w:p>
    <w:p w:rsidR="005A01FE" w:rsidRDefault="00DA131C">
      <w:pPr>
        <w:rPr>
          <w:rFonts w:ascii="Cambria" w:hAnsi="Cambria"/>
        </w:rPr>
      </w:pPr>
      <w:r w:rsidRPr="00E27603">
        <w:rPr>
          <w:rFonts w:ascii="Cambria" w:hAnsi="Cambria"/>
        </w:rPr>
        <w:t>Zum Deaktivieren muss man einen bestimmten Rhythmus auf dem Modul klopfen, der Vom Code abhängt</w:t>
      </w:r>
      <w:r w:rsidR="005A01FE">
        <w:rPr>
          <w:rFonts w:ascii="Cambria" w:hAnsi="Cambria"/>
        </w:rPr>
        <w:t>. Aus der Tabelle entnehmt ihr Rechts den Code, und oben die Zeit, zu der Geklopft werden muss. Ein Klopfen ist durch ein X markiert. Drückt auf den Knopf, sobald ihr anfangen wollt zu klopfen.</w:t>
      </w:r>
    </w:p>
    <w:p w:rsidR="005A01FE" w:rsidRPr="00E27603" w:rsidRDefault="005A01FE">
      <w:pPr>
        <w:rPr>
          <w:rFonts w:ascii="Cambria" w:hAnsi="Cambria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663"/>
        <w:gridCol w:w="1086"/>
        <w:gridCol w:w="1086"/>
        <w:gridCol w:w="1086"/>
        <w:gridCol w:w="1086"/>
        <w:gridCol w:w="1086"/>
        <w:gridCol w:w="1086"/>
        <w:gridCol w:w="1086"/>
        <w:gridCol w:w="1086"/>
      </w:tblGrid>
      <w:tr w:rsidR="005C6E0C" w:rsidTr="005C6E0C">
        <w:trPr>
          <w:trHeight w:val="567"/>
        </w:trPr>
        <w:tc>
          <w:tcPr>
            <w:tcW w:w="663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ZEIT</w:t>
            </w:r>
          </w:p>
        </w:tc>
        <w:tc>
          <w:tcPr>
            <w:tcW w:w="1086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1086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086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086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086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086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086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1086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5C6E0C" w:rsidTr="005C6E0C">
        <w:trPr>
          <w:trHeight w:val="567"/>
        </w:trPr>
        <w:tc>
          <w:tcPr>
            <w:tcW w:w="663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</w:tr>
      <w:tr w:rsidR="005C6E0C" w:rsidTr="005C6E0C">
        <w:trPr>
          <w:trHeight w:val="567"/>
        </w:trPr>
        <w:tc>
          <w:tcPr>
            <w:tcW w:w="663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894E5A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X</w:t>
            </w:r>
            <w:bookmarkStart w:id="0" w:name="_GoBack"/>
            <w:bookmarkEnd w:id="0"/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</w:tr>
      <w:tr w:rsidR="005C6E0C" w:rsidTr="005C6E0C">
        <w:trPr>
          <w:trHeight w:val="567"/>
        </w:trPr>
        <w:tc>
          <w:tcPr>
            <w:tcW w:w="663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5C6E0C" w:rsidTr="005C6E0C">
        <w:trPr>
          <w:trHeight w:val="567"/>
        </w:trPr>
        <w:tc>
          <w:tcPr>
            <w:tcW w:w="663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5C6E0C" w:rsidTr="005C6E0C">
        <w:trPr>
          <w:trHeight w:val="567"/>
        </w:trPr>
        <w:tc>
          <w:tcPr>
            <w:tcW w:w="663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894E5A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894E5A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5C6E0C" w:rsidTr="005C6E0C">
        <w:trPr>
          <w:trHeight w:val="567"/>
        </w:trPr>
        <w:tc>
          <w:tcPr>
            <w:tcW w:w="663" w:type="dxa"/>
          </w:tcPr>
          <w:p w:rsidR="005C6E0C" w:rsidRDefault="005C6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  <w:tc>
          <w:tcPr>
            <w:tcW w:w="1086" w:type="dxa"/>
          </w:tcPr>
          <w:p w:rsidR="005C6E0C" w:rsidRPr="005C6E0C" w:rsidRDefault="005C6E0C" w:rsidP="005C6E0C">
            <w:pPr>
              <w:jc w:val="center"/>
              <w:rPr>
                <w:rFonts w:ascii="Cambria" w:hAnsi="Cambria"/>
                <w:sz w:val="44"/>
                <w:szCs w:val="44"/>
              </w:rPr>
            </w:pPr>
            <w:r w:rsidRPr="005C6E0C">
              <w:rPr>
                <w:rFonts w:ascii="Cambria" w:hAnsi="Cambria"/>
                <w:sz w:val="44"/>
                <w:szCs w:val="44"/>
              </w:rPr>
              <w:t>X</w:t>
            </w:r>
          </w:p>
        </w:tc>
      </w:tr>
    </w:tbl>
    <w:p w:rsidR="00DA131C" w:rsidRPr="00E27603" w:rsidRDefault="00DA131C">
      <w:pPr>
        <w:rPr>
          <w:rFonts w:ascii="Cambria" w:hAnsi="Cambria"/>
        </w:rPr>
      </w:pPr>
    </w:p>
    <w:sectPr w:rsidR="00DA131C" w:rsidRPr="00E27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89"/>
    <w:rsid w:val="003907E7"/>
    <w:rsid w:val="005A01FE"/>
    <w:rsid w:val="005C6E0C"/>
    <w:rsid w:val="00894E5A"/>
    <w:rsid w:val="00DA131C"/>
    <w:rsid w:val="00DF001F"/>
    <w:rsid w:val="00E27603"/>
    <w:rsid w:val="00FC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0644"/>
  <w15:chartTrackingRefBased/>
  <w15:docId w15:val="{EFF22B7F-099D-455E-8A37-A1DEA0E7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A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ge72yun</dc:creator>
  <cp:keywords/>
  <dc:description/>
  <cp:lastModifiedBy>ge72yun</cp:lastModifiedBy>
  <cp:revision>1</cp:revision>
  <dcterms:created xsi:type="dcterms:W3CDTF">2018-11-17T22:22:00Z</dcterms:created>
  <dcterms:modified xsi:type="dcterms:W3CDTF">2018-11-17T23:55:00Z</dcterms:modified>
</cp:coreProperties>
</file>