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rPr/>
      </w:pPr>
      <w:r w:rsidDel="00000000" w:rsidR="00000000" w:rsidRPr="00000000">
        <w:rPr>
          <w:b w:val="1"/>
          <w:bCs w:val="1"/>
          <w:color w:val="1f3a5f"/>
          <w:sz w:val="64"/>
          <w:szCs w:val="64"/>
          <w:rtl w:val="0"/>
        </w:rPr>
        <w:t xml:space="preserve">ПРОФРОБОТ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color w:val="5a6473"/>
          <w:sz w:val="26"/>
          <w:szCs w:val="26"/>
          <w:rtl w:val="0"/>
        </w:rPr>
        <w:t xml:space="preserve">Интегратор роботизации и автоматизации бизнес-процессов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bb8" w:space="0" w:sz="10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320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Техническое задание на контент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rPr/>
      </w:pPr>
      <w:r w:rsidDel="00000000" w:rsidR="00000000" w:rsidRPr="00000000">
        <w:rPr>
          <w:color w:val="2e6bb8"/>
          <w:sz w:val="30"/>
          <w:szCs w:val="30"/>
          <w:rtl w:val="0"/>
        </w:rPr>
        <w:t xml:space="preserve">Версия 2.1 — единый документ (с данными Wordstat)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color w:val="5a6473"/>
          <w:rtl w:val="0"/>
        </w:rPr>
        <w:t xml:space="preserve">Объединяет: основные страницы, отраслевые лендинги, страницу платформы PROFROBOT.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color w:val="5a6473"/>
          <w:rtl w:val="0"/>
        </w:rPr>
        <w:t xml:space="preserve">Добавлено в v2: смысловое ядро, техническое SEO и Schema.org, спецификация ROI-калькулятора, методика расчёта кейсов, критерии приёмки, гео, KPI.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color w:val="5a6473"/>
          <w:rtl w:val="0"/>
        </w:rPr>
        <w:t xml:space="preserve">Источники: Стратегия v3.0, Master Blueprint v1.0, Архитектура v10, Sitemap v3.0, мокап главной, майнд-мэп, презентация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40" w:before="360" w:lineRule="auto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I. Общие требования и правила (тон, стоп-слова, SEO, гео, редполитика, критерии приёмки)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II. Смысловое ядро — скелет для наполнения частотностями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III. Технические требования: Schema.org и SEO-чек-лист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IV. Основные страницы (10): Главная, Отрасли, Решения, Продукты, Услуги, Кейсы, База знаний, О компании, Производители, Контакты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V. Отраслевые лендинги (5 приоритетных ниш)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VI. Страница продукта PROFROBOT Cleaning Operations Platform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VII. ROI-калькулятор — спецификация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VIII. Кейсы — шаблон и методика расчёта ROI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IX. KPI и контроль результата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X. Дорожная карта и открытые вопросы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2e6bb8"/>
          <w:sz w:val="20"/>
          <w:szCs w:val="20"/>
          <w:rtl w:val="0"/>
        </w:rPr>
        <w:t xml:space="preserve">РАЗДЕЛ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1f3a5f" w:space="0" w:sz="4" w:val="single"/>
          <w:left w:color="1f3a5f" w:space="0" w:sz="4" w:val="single"/>
          <w:bottom w:color="1f3a5f" w:space="0" w:sz="4" w:val="single"/>
          <w:right w:color="1f3a5f" w:space="0" w:sz="4" w:val="single"/>
        </w:pBdr>
        <w:shd w:fill="1f3a5f" w:val="clear"/>
        <w:spacing w:after="60" w:lineRule="auto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 Общие требования и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Единые правила для всех страниц и всех копирайтеров. Читать до начала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1.1. Позиционирование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ПРОФРОБОТ не продаёт роботов. Мы внедряем решения, которые дают измеримый результат: снижают затраты, закрывают дефицит персонала, стабилизируют качество. Робот — инструмент, а не товар. На каждой странице клиент должен видеть не «технику», а экономику и результат для своего объекта.</w:t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Проверка для любого абзаца: если фразу можно поставить на сайт конкурента-реселлера, её переписываем. Говорим языком результата (ROI, SLA, окупаемость, снижение затрат), а не языком каталога («широкий выбор роботов»).</w:t>
      </w:r>
    </w:p>
    <w:p w:rsidR="00000000" w:rsidDel="00000000" w:rsidP="00000000" w:rsidRDefault="00000000" w:rsidRPr="00000000" w14:paraId="00000027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1.2. Ядро отличий «Почему ПРОФРОБОТ» (красная нить)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Фраза «продаём результат, а не роботов» скоро будет у всех интеграторов. Чтобы отличаться по-настоящему, через весь сайт проводим пять конкретных отличий. Это не слоганы — это факты из ваших документов: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Собственная платформа PROFROBOT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перепродажа софта вендора, а своя российская IT-разработка. Данные хранятся в РФ, дата-центр в Сколково.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AI-агенты собственной разработки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предиктивное обслуживание и оптимизация уборки в реальном времени — то, чего нет у реселлеров и каталогов.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Собственная сервисная сеть по всей России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 работа по SLA. Робот без сервиса встаёт — мы отвечаем за то, чтобы он работал.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Независимость от производителя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2–5 вендоров на направление, подбор под задачу и экономику, а не «что есть эксклюзив».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и ROI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разговор начинается с вашей экономики и окупаемости, а не с характеристик техники.</w:t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Правило: блок «Почему ПРОФРОБОТ» (в разных формулировках, без копипаста) обязателен на Главной, в разделе «О компании», на странице платформы и в разделе «Продукты». В отраслевых лендингах — минимум одно из этих отличий, релевантное отрасли (например, для медицины — данные в РФ; для сети объектов — единая платформа и сервис).</w:t>
      </w:r>
    </w:p>
    <w:p w:rsidR="00000000" w:rsidDel="00000000" w:rsidP="00000000" w:rsidRDefault="00000000" w:rsidRPr="00000000" w14:paraId="0000002F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1.3. Тон и стиль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Пишем как инженеры-практики, а не рекламное агентство. Спокойно, по делу, с опорой на цифры.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Обращаемся к реальной боли бизнеса: людей не найти, зарплаты растут, ночная смена срывается, качество «пляшет» от смены к смене.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Конкретика вместо абстракций. Не «повышаем эффективность», а «убираем 1 200 м² за ночь без ночной бригады».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Разная длина предложений. Короткая фраза бьёт сильнее длинной. Чередуем.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Без восклицательных знаков и превосходных степеней. Уверенность — в фактах, а не в интонации.</w:t>
      </w:r>
    </w:p>
    <w:p w:rsidR="00000000" w:rsidDel="00000000" w:rsidP="00000000" w:rsidRDefault="00000000" w:rsidRPr="00000000" w14:paraId="00000035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1.4. Стоп-слова и штампы (не используем)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«В современном мире», «на сегодняшний день», «инновационное решение», «команда профессионалов», «индивидуальный подход к каждому клиенту», «широкий спектр услуг», «динамично развивающаяся компания», «уникальный», «передовой», «под ключ» в каждом абзаце. Эти обороты делают текст безликим и повышают вероятность, что поисковики и антиспам-алгоритмы сочтут его шаблонным.</w:t>
      </w:r>
    </w:p>
    <w:p w:rsidR="00000000" w:rsidDel="00000000" w:rsidP="00000000" w:rsidRDefault="00000000" w:rsidRPr="00000000" w14:paraId="00000037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1.5. Как звучать по-человечески (и не как генератор)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Конкретные цифры и сроки: «окупаемость 12–24 месяца», «снижение затрат до 30%», а не «значительная экономия».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Отвечаем на возражения прямо: «дорого», «непонятно, зачем», «а если сломается».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Пишем от лица компании, которая уже это делала: «на пилоте обычно вскрывается, что…».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Допустимы короткие вопросы читателя внутри текста — так, как их формулирует сам клиент.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Избегаем идеально симметричных списков «преимущество — преимущество — преимущество». Живой текст неровный.</w:t>
      </w:r>
    </w:p>
    <w:p w:rsidR="00000000" w:rsidDel="00000000" w:rsidP="00000000" w:rsidRDefault="00000000" w:rsidRPr="00000000" w14:paraId="0000003D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1.6. SEO-правила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Один H1 на страницу. Ключевой запрос — в H1, Title и первом абзаце, естественно.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Title до 60 символов, Description 150–160 символов, с выгодой или призывом.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переспамливаем ключами: за переоптимизацию наказывают сильнее, чем за «машинность». Плотность умеренная, добавляем синонимы и LSI.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 хабах — перелинковка на дочерние страницы и кейсы. И для SEO-кластеров, и для пути пользователя.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Заголовки H2/H3 тоже работают на SEO: включаем в них смысловые запросы, а не «Наши преимущества».</w:t>
      </w:r>
    </w:p>
    <w:p w:rsidR="00000000" w:rsidDel="00000000" w:rsidP="00000000" w:rsidRDefault="00000000" w:rsidRPr="00000000" w14:paraId="0000004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1.7. Гео: Москва и Яндекс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Для российского B2B первичен Яндекс, а он сильно завязан на регион. Что учитываем: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регион продвижения — Москва; сервис — вся Россия. Гео-модификаторы («в Москве», «по России») добавляем в Title/Description и, где уместно, в H1 — но естественно, не в каждый заголовок.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Единые контактные данные (NAP: название, адрес, телефон) во всех местах сайта и во внешних справочниках — Яндекс это сверяет.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Подключить и заполнить карточку в Яндекс.Бизнес — влияет на локальную выдачу и картинку компании.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Решить отдельно: делать ли гео-страницы под другие города (например, при выходе в регионы). На старте достаточно Москвы; задел под регионы заложить в структуру URL.</w:t>
      </w:r>
    </w:p>
    <w:p w:rsidR="00000000" w:rsidDel="00000000" w:rsidP="00000000" w:rsidRDefault="00000000" w:rsidRPr="00000000" w14:paraId="00000049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1.8. Единая система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Четыре сквозные кнопки (из майнд-мэпа, блок «Ключевые сервисы»):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Рассчитать ROI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конверсионный CTA, ведёт на калькулятор (см. Раздел VII).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Подобрать решение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онлайн-опрос с рекомендацией.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Запросить КП / консультацию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заявка на связь.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2"/>
          <w:szCs w:val="22"/>
          <w:u w:val="none"/>
          <w:shd w:fill="auto" w:val="clear"/>
          <w:vertAlign w:val="baseline"/>
          <w:rtl w:val="0"/>
        </w:rPr>
        <w:t xml:space="preserve">Демо и пилот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тест решения на своём объекте.</w:t>
      </w:r>
    </w:p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Правило: на каждой странице минимум один CTA виден без прокрутки и один — в конце страницы.</w:t>
      </w:r>
    </w:p>
    <w:p w:rsidR="00000000" w:rsidDel="00000000" w:rsidP="00000000" w:rsidRDefault="00000000" w:rsidRPr="00000000" w14:paraId="0000005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1.9. Редполитика и глоссарий (чтобы все копирайтеры писали одинаково)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Единые формулировки — иначе на сайте появятся «робот-уборщик», «клинбот» и «поломоечная машина» вперемешку, и это заметно и людям, и поисковику.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писать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PROFROBOT Cleaning Operations Platform (полностью при первом упоминании, далее — «платформа» или «PROFROBOT Platform»)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«аренда роботов (RaaS)» — сначала по-русски, аббревиатура в скобках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для уборки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«клининговый робот» / «поломоечный робот» — единообразно в пределах страницы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Компания о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«ПРОФРОБОТ» или «мы»; не «наша компания» в каждом абзаце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Обращение к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«вы» со строчной буквы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Числа и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числа — цифрами (30%, 1 200 м²); валюта —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Термины SLA / ROI / AMR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первом упоминании — короткая расшифровка простыми словами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1.10. Критерии приёмки текста (общие для всех страниц)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«человечность» и качество были измеримы, а не «на глаз». Копирайтер сдаёт по этим критериям, приёмка — по чек-листу: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1700"/>
        <w:gridCol w:w="4760"/>
        <w:tblGridChange w:id="0">
          <w:tblGrid>
            <w:gridCol w:w="2900"/>
            <w:gridCol w:w="17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Объём, 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Обязательные блоки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3000–5000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Hero, боли, процесс, результат, кейсы, отрасли, платформа,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 / Решение / 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2500–4000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Hero, боли отрасли, что роботизируем, результат/ROI, оборудование, кейс,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SEO-хаб (Отрасли/Решения/База)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1500–2500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Вводный текст, сетка дочерних, перелинковка,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Доверительная (О компании/Контакты)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1500–3000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Кто мы / контакты, доверие,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Статья базы знаний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3000–6000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 в начале, разбор, 1–2 ссылки на коммерц., ссылка на ROI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Технические нормы (проверяем сервисами text.ru / Advego):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Уникальность — не ниже 95%.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Классическая тошнота — до ~3%; академическая — до 8–9%; «вода» — до ~15%.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Ключевой запрос в H1, Title, первом абзаце; переспама нет.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Все обязательные блоки на месте; есть перелинковка и минимум два CTA.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Нет стоп-слов из п.1.4; тон соответствует п.1.3.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2e6bb8"/>
          <w:sz w:val="20"/>
          <w:szCs w:val="20"/>
          <w:rtl w:val="0"/>
        </w:rPr>
        <w:t xml:space="preserve">РАЗДЕЛ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1f3a5f" w:space="0" w:sz="4" w:val="single"/>
          <w:left w:color="1f3a5f" w:space="0" w:sz="4" w:val="single"/>
          <w:bottom w:color="1f3a5f" w:space="0" w:sz="4" w:val="single"/>
          <w:right w:color="1f3a5f" w:space="0" w:sz="4" w:val="single"/>
        </w:pBdr>
        <w:shd w:fill="1f3a5f" w:val="clear"/>
        <w:spacing w:after="60" w:lineRule="auto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 Смысловое (семантическое) ядро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На основе реальных данных Яндекс.Wordstat: кластеры, частоты, выводы и корректировки метатегов по фактическому спросу.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2.1. Источник данных и как читать частоты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 этом разделе — реальные данные Яндекс.Wordstat, собранные по проекту. Частоты уже проставлены, кластеры разнесены по страницам, сделаны выводы. Это заменяет прежний скелет-заготовку.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Число из Wordstat («число запросов») — это широкое соответствие: включает все хвосты и мусорные запросы. Точную частоту фразы уточняют оператором "!запрос" в кавычках. То есть реальные цифры целевого спроса обычно ниже показанных.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Классы частотности здесь: ВЧ — от 1000, СЧ — 100–999, НЧ — до 100.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Каждый запрос закреплён за одной посадочной страницей, чтобы страницы не конкурировали за один ключ (каннибализация).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Интент разделяем: коммерческий (купить/аренда/цена/для…) — на коммерческие страницы; информационный (что такое/виды/применение) — в Базу знаний.</w:t>
      </w:r>
    </w:p>
    <w:p w:rsidR="00000000" w:rsidDel="00000000" w:rsidP="00000000" w:rsidRDefault="00000000" w:rsidRPr="00000000" w14:paraId="0000008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2.2. Ядро по страницам (по фактическим данным)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запрос для H1/Title и класс частотности — на основе собранного Wordstat: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0"/>
        <w:gridCol w:w="3910"/>
        <w:gridCol w:w="1100"/>
        <w:gridCol w:w="2300"/>
        <w:tblGridChange w:id="0">
          <w:tblGrid>
            <w:gridCol w:w="2050"/>
            <w:gridCol w:w="3910"/>
            <w:gridCol w:w="110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Главный запрос (по данным)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Класс / интент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 / Клининг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доп. к клинингу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помещений / для торговых центров / промышленный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 / 99 / 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якорь (почти пусто)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роботизированный клининг / клининговые роботы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/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НЧ · увы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Отрасль: Сельхоз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доп. к агро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 купить / цена / для опрыскивания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1 208 / 554 / 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ВЧ–СЧ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Продукт: RaaS (аренда)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Отрасль: Производство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промышленная роботизация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комм./инфо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Отрасль: Строительство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демонтажный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доп. к строительству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демонтажный купить / аренда демонтажного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 /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СЧ–НЧ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Решение: Склады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amr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доп. к складам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складская роботизация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комм./инфо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Отрасль: Медицина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медицинские роботы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ИНФО (не наш профиль)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Велнес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массажный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Отрасль: Отели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для отеля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НЧ · комм. (низкий спрос)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 (бренд)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роботизация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 · комм. (риск RPA)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2.3. Кластеры Wordstat (отфильтровано под коммерцию)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Из сырых выгрузок убран мусор (игры, фильмы, «валли», рефераты, порно, навигационные запросы конкретных организаций). Ниже — целевые запросы по кластерам. Полные выгрузки остаются в исходном файле.</w:t>
      </w:r>
    </w:p>
    <w:p w:rsidR="00000000" w:rsidDel="00000000" w:rsidP="00000000" w:rsidRDefault="00000000" w:rsidRPr="00000000" w14:paraId="000000CA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Клининг — «робот уборщик» (всего 6 114, ВЧ)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промышленный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 уборщики купить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помещений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для торговых центров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 уборщики в москве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для магазина / офиса / склада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 / 22 /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коммерческий / профессиональный / сервисный робот уборщик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/ 34 /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бренды: pudu / gausium / keenon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 / 100 / 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Сельхоз — «агродрон» (всего 9 274, ВЧ)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 купить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1 208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агродроны для опрыскивания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обработка (полей) агродронами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438 / 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dji агродрон / агродрон xag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437 / 137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агродроны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сельскохозяйственный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«вакансии / обучение / оператор агродрона» — инфо-интент, вести в Базу знаний или раздел «Карьера», не на коммерческий лендинг.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Аренда (RaaS) — «аренда робота» (всего 2 770, ВЧ)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2 770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робота в москве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доставщик аренда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роботов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робота гуманоида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официант аренда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в аренду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Внимание: в кластере доминируют «аренда робота мойщика окон» (1 167 + 817) и ивент-запросы (робот на мероприятие, трансформер) — это другой профиль. Если мойка окон и ивенты вам не нужны, не тянуть их на страницу RaaS: соберётся нецелевой трафик.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Строительство — «демонтажный робот» (всего 680, СЧ)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демонтажный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демонтажный купить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для демонтажных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демонтажного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демонтажные роботы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бренд-ориентир: brokk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 + 17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 в строительстве (инфо)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Склады и производство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amr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складская роботизация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промышленная роботизация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роботизация промышленного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мобильные роботы amr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В «промышленной роботизации» много навигационных запросов про «Центр промышленной роботизации Челябинск» (160 + 57 + 30) — это конкретная организация, к спросу на наши услуги отношения не имеет, из ядра убрать.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Медицина, велнес, отели (слабый или нерелевантный спрос)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1200"/>
        <w:gridCol w:w="4760"/>
        <w:tblGridChange w:id="0">
          <w:tblGrid>
            <w:gridCol w:w="3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медицинские роботы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интент = да Винчи / хирургия / рефераты, не доставка-дезинфекция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массажный робот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релевантно велнесу, коммерческий, но узкий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для отеля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прямого спроса почти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2.4. Выводы и приоритеты (по данным)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итог: несколько наших опорных терминов оказались пустыми, а спрос сидит в других словах. Ниши по SEO-потенциалу (спрос × релевантность) расставляются иначе, чем по стратегической зрелости рынка: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2190"/>
        <w:gridCol w:w="3179"/>
        <w:gridCol w:w="2843"/>
        <w:tblGridChange w:id="0">
          <w:tblGrid>
            <w:gridCol w:w="1148"/>
            <w:gridCol w:w="2190"/>
            <w:gridCol w:w="3179"/>
            <w:gridCol w:w="2843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Якорь и 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Клининг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 уборщик — 6 114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макс. целевой трафик, ядро бизнеса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Сельхоз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 — 9 274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макс. трафик и явный спрос на покупку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(RaaS)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робота — 2 770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трафик + высокая конверсия аренды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промышленная роботизация — 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средний спрос, часть навигац.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Строительство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демонтажный робот — 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узкий, но целевой и маржинальный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Склады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amr робот — 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релевантный технический спрос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Велнес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массажный робот — 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нишевый коммерческий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Отели / Медицина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 / инфо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низкий SEO-приоритет, вести прямыми продажами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Термин «роботизированный клининг» (14) — не якорь.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Везде, где он стоял главным (главная, клининговое направление), заменить на «робот уборщик» + коммерческие модификаторы. «роботизированный клининг» оставить как второстепенный LSI.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«Автоматизация бизнес-процессов» (5 650) — не брать якорем главной.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Это RPA/софт (1С, ERP), другой интент. Приведёт нецелевой трафик. Главную вести под «робот уборщик» + «роботы для бизнеса» + отраслевые запросы.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Агро — поднять в приоритете.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 спросу это №1–2, хотя в стратегии агро был Tier 3. Проверить сервис и маржу — и если проходит, лендинг «агродрон» делать в первую очередь.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Отели и медицина по SEO слабые.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отменяем ниши, но SEO-бюджет и приоритет контента туда — в последнюю очередь. Для них работают прямые продажи и отраслевой охват, а не поиск.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Бренды создают спрос.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pudu, gausium, keenon, brokk, dji, xag ищут по имени. Усилить страницу «Производители» и делать по ключевым брендам под-страницы/упоминания.</w:t>
      </w:r>
    </w:p>
    <w:p w:rsidR="00000000" w:rsidDel="00000000" w:rsidP="00000000" w:rsidRDefault="00000000" w:rsidRPr="00000000" w14:paraId="0000015E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2.5. Корректировки метатегов «было → стало»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 поменять на затронутых страницах, исходя из данных. Здесь только Title/H1; тексты копирайтер приводит в соответствие с новым якорем.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Стало (по данным)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 —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Роботизация и автоматизация бизнес-процессов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Роботы-уборщики и роботизация для бизнеса — ПРОФРОБОТ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Клининг — H1/Title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Роботизированный клининг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Роботы-уборщики для бизнеса (робот уборщик помещений)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Строительство —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Роботизация в строительстве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Демонтажные роботы и роботизация в строительстве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Сельхоз —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Роботы и дроны для сельского хозяйства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Агродроны для опрыскивания и агророботы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RaaS — H1/Title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 as a Service (RaaS)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Аренда роботов (RaaS) — в Москве и по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Склады —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Складская роботизация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AMR-роботы и складская роботизация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H1 главной, привязанный к hero-мокапу, не трогаем визуально — правим только Title/Description (мета), они не видны в макете. Остальные H1 менять можно.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2.6. Что сделать SEO-специалисту дальше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Уточнить частоты в кавычках "!запрос" по ключевым фразам — широкая частота завышена хвостами.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Дособрать кластеры, которых в выгрузке нет: «поломоечная машина/робот», «робот пылесос коммерческий», «робот доставщик», «дезинфекция помещений робот».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Развести коммерческие и инфо-запросы: инфо (виды, применение, окупаемость, вакансии оператора) — в Базу знаний.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После уточнения частот — финализировать Title/H1 по таблице 2.5 и отдать копирайтеру.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Техническая заметка по файлу: кластер «аренда робота» в исходнике вставлен дважды — дубль убрать.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2e6bb8"/>
          <w:sz w:val="20"/>
          <w:szCs w:val="20"/>
          <w:rtl w:val="0"/>
        </w:rPr>
        <w:t xml:space="preserve">РАЗДЕЛ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1f3a5f" w:space="0" w:sz="4" w:val="single"/>
          <w:left w:color="1f3a5f" w:space="0" w:sz="4" w:val="single"/>
          <w:bottom w:color="1f3a5f" w:space="0" w:sz="4" w:val="single"/>
          <w:right w:color="1f3a5f" w:space="0" w:sz="4" w:val="single"/>
        </w:pBdr>
        <w:shd w:fill="1f3a5f" w:val="clear"/>
        <w:spacing w:after="60" w:lineRule="auto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 Технические требования: Schema.org и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Для разработчика. Делает ТЗ полным: без этого сайт «не виден» поисковику в полную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3.1. Микроразметка Schema.org (JSON-LD)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Разметка даёт расширенные сниппеты в выдаче (звёзды, хлебные крошки, вопросы-ответы) и помогает поисковику понять смысл страниц. Внедряем JSON-LD в &lt;head&gt;. Что на какой странице: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разметки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Где применяем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всех страницах (в общем шаблоне): название, лого, контакты, соцсети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странице «Контакты»: адрес, телефон, часы, гео-координаты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всех вложенных страницах (хлебные крошки)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страницах решений и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страницах продуктов и платформы PROFROBOT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FAQ и в статьях базы знаний с блоком вопросов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статьях базы знаний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Пример: Organization (в общий шаблон)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"@type": "Organization",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"name": "ПРОФРОБОТ",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"url": "https://profrobot.ru/",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"logo": "https://profrobot.ru/logo.png",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"description": "Интегратор роботизации и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бизнес-процессов",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"telephone": "+7-495-123-45-67",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"email": "info@profrobot.ru",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"areaServed": "RU"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Пример: FAQPage (для FAQ и статей с вопросами)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"@type": "FAQPage",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"mainEntity": 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"@type": "Question",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"name": "За сколько окупается робот-уборщик?",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"acceptedAnswer":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  "@type": "Answer",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  "text": "Обычно 12–24 месяца — зависит от площади,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   числа смен и ставки уборщика. Точный срок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   считаем на аудите."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 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4f7" w:val="clear"/>
        <w:rPr/>
      </w:pPr>
      <w:r w:rsidDel="00000000" w:rsidR="00000000" w:rsidRPr="00000000">
        <w:rPr>
          <w:rFonts w:ascii="Consolas" w:cs="Consolas" w:eastAsia="Consolas" w:hAnsi="Consolas"/>
          <w:color w:val="334455"/>
          <w:sz w:val="17"/>
          <w:szCs w:val="17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Значения — подставить реальные. Разметку проверять в Яндекс.Вебмастере (валидатор структурированных данных) и Google Rich Results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3.2. Технический SEO-чек-лист (для разработчика)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ЧПУ-адреса (человекопонятные URL, латиница-транслит или английские слова), без параметров и id.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Уникальные Title и Description на каждой странице (из этого ТЗ), без дублей.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Canonical няа каждой странице; настроить, чтобы не плодились дубли (слэши, utm, пагинация).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robots.txt и XML-sitemap (sitemap.xml), автообновление карты при добавлении страниц.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Хлебные крошки на всех вложенных страницах (и визуально, и в разметке BreadcrumbList).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alt у всех изображений (осмысленный, с ключом там, где уместно), сжатие картинок.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Заголовки в правильной иерархии: один H1, дальше H2/H3 по вложенности.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Скорость и Core Web Vitals: LCP, CLS, INP в «зелёной» зоне; ленивые загрузки, кеш.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Адаптив: корректная мобильная версия — Яндекс и Google оценивают mobile-версию.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HTTPS на всём сайте; редирект http→https и www→без-www (или наоборот) — один вариант.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Кастомная 404-страница со ссылками на разделы и поиск.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Открытая индексация продакшена; тестовый контур и служебные страницы закрыть в robots.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Разметка Open Graph для корректных превью при репостах в соцсети и мессенджеры.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2e6bb8"/>
          <w:sz w:val="20"/>
          <w:szCs w:val="20"/>
          <w:rtl w:val="0"/>
        </w:rPr>
        <w:t xml:space="preserve">РАЗДЕЛ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1f3a5f" w:space="0" w:sz="4" w:val="single"/>
          <w:left w:color="1f3a5f" w:space="0" w:sz="4" w:val="single"/>
          <w:bottom w:color="1f3a5f" w:space="0" w:sz="4" w:val="single"/>
          <w:right w:color="1f3a5f" w:space="0" w:sz="4" w:val="single"/>
        </w:pBdr>
        <w:shd w:fill="1f3a5f" w:val="clear"/>
        <w:spacing w:after="60" w:lineRule="auto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 Основные страницы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Десять верхнеуровневых страниц. По каждой: цель, метатеги, H1, структура блоков, готовый текст, CTA, перелинковка.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140" w:before="360" w:lineRule="auto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Страница 1. Главная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="264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URL:  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C7">
      <w:pPr>
        <w:spacing w:after="60" w:line="264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Тип:  </w:t>
      </w:r>
      <w:r w:rsidDel="00000000" w:rsidR="00000000" w:rsidRPr="00000000">
        <w:rPr>
          <w:rtl w:val="0"/>
        </w:rPr>
        <w:t xml:space="preserve">Коммерческая + доверительная. Главная точка входа и распределитель трафика.</w:t>
      </w:r>
    </w:p>
    <w:p w:rsidR="00000000" w:rsidDel="00000000" w:rsidP="00000000" w:rsidRDefault="00000000" w:rsidRPr="00000000" w14:paraId="000001C8">
      <w:pPr>
        <w:spacing w:after="60" w:line="264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Цель:  </w:t>
      </w:r>
      <w:r w:rsidDel="00000000" w:rsidR="00000000" w:rsidRPr="00000000">
        <w:rPr>
          <w:rtl w:val="0"/>
        </w:rPr>
        <w:t xml:space="preserve">За первый экран объяснить, что мы даём результат и ROI, а не «роботов». Дальше — провести по логике: боль → как работаем → результат → кейсы → отрасли → платформа → заявка.</w:t>
      </w:r>
    </w:p>
    <w:p w:rsidR="00000000" w:rsidDel="00000000" w:rsidP="00000000" w:rsidRDefault="00000000" w:rsidRPr="00000000" w14:paraId="000001C9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Метатеги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Роботы-уборщики и роботизация для бизнеса | ПРОФРОБОТ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Роботы-уборщики и роботизация под ключ: аудит, пилот, интеграция, сервис по SLA. Снижаем затраты до 30% и закрываем дефицит персонала. Рассчитайте ROI.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Роботизация и автоматизация процессов для измеримого результата бизнеса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b23b3b"/>
          <w:rtl w:val="0"/>
        </w:rPr>
        <w:t xml:space="preserve">SEO-примечание: Title/Description переориентированы на реальный спрос «робот уборщик» (6 114) вместо «автоматизация бизнес-процессов» (это RPA-интент). Визуальный H1 из мокапа сохранён; ключ «робот уборщик» вводим в первый абзац и подзаголовки. Подробнее — Раздел II, п. 2.4–2.5.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1 —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Заголовок (H1)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Роботизация и автоматизация процессов для измеримого результата бизнеса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Подзаголовок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Внедряем роботизированные системы, которые снижают затраты до 30%, закрывают дефицит персонала и делают качество услуг стабильным. Считаем экономику до вложений — вы видите окупаемость заранее.</w:t>
      </w:r>
    </w:p>
    <w:p w:rsidR="00000000" w:rsidDel="00000000" w:rsidP="00000000" w:rsidRDefault="00000000" w:rsidRPr="00000000" w14:paraId="000001D7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Рассчитать экономический эффект (ROI) — основная, яркая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кейсы — второстепенная</w:t>
      </w:r>
    </w:p>
    <w:p w:rsidR="00000000" w:rsidDel="00000000" w:rsidP="00000000" w:rsidRDefault="00000000" w:rsidRPr="00000000" w14:paraId="000001DA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Виджет «Единый центр управления» (в hero,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Подпись над виджетом: «ПРОФРОБОТ — единый центр управления». Показатели (демо-данные): 142 устройства · 14 объектов · 98,2% SLA и качество · 24 активные операции. Строка снизу: «Все операции под контролем 24/7».</w:t>
      </w:r>
    </w:p>
    <w:p w:rsidR="00000000" w:rsidDel="00000000" w:rsidP="00000000" w:rsidRDefault="00000000" w:rsidRPr="00000000" w14:paraId="000001DC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Смысл блока для копирайтера: показать, что мы не просто ставим роботов, а держим их под контролем в реальном времени. Это снимает главный страх клиента — «поставят и бросят».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Логотипы производителей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Подпись: «Работаем с ведущими мировыми производителями». Логотипы: PUDU, GAUSIUM, KEENON, HIKROBOT, FORWARDX, UNITREE, ORIONSTAR и другими. Ссылка «и другие» ведёт на страницу «Производители».</w:t>
      </w:r>
    </w:p>
    <w:p w:rsidR="00000000" w:rsidDel="00000000" w:rsidP="00000000" w:rsidRDefault="00000000" w:rsidRPr="00000000" w14:paraId="000001DF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2 — «Какие задачи вы хотите решить?»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 блока: Какие задачи вы хотите решить?</w:t>
      </w:r>
    </w:p>
    <w:p w:rsidR="00000000" w:rsidDel="00000000" w:rsidP="00000000" w:rsidRDefault="00000000" w:rsidRPr="00000000" w14:paraId="000001E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Подводка (1 строка): Начните с задачи — решение подберём под неё, а не наоборот.</w:t>
      </w:r>
    </w:p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Шесть карточек (иконка + заголовок + 1–2 фразы):</w:t>
      </w:r>
    </w:p>
    <w:p w:rsidR="00000000" w:rsidDel="00000000" w:rsidP="00000000" w:rsidRDefault="00000000" w:rsidRPr="00000000" w14:paraId="000001E4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Не хватает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Линейных сотрудников всё сложнее найти и дороже удерживать. Робот берёт на себя рутину и снижает зависимость объекта от ручного труда и текучки.</w:t>
      </w:r>
    </w:p>
    <w:p w:rsidR="00000000" w:rsidDel="00000000" w:rsidP="00000000" w:rsidRDefault="00000000" w:rsidRPr="00000000" w14:paraId="000001E6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Высокая стоимость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Пересчитываем расходы на уборку и обслуживание. На типовых объектах эксплуатация сокращается на 30% и более — за счёт автоматизации ночных и повторяющихся работ.</w:t>
      </w:r>
    </w:p>
    <w:p w:rsidR="00000000" w:rsidDel="00000000" w:rsidP="00000000" w:rsidRDefault="00000000" w:rsidRPr="00000000" w14:paraId="000001E8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Нестабильное качество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Результат не должен зависеть от смены, настроения или опыта конкретного человека. Робот работает по одному стандарту каждый день.</w:t>
      </w:r>
    </w:p>
    <w:p w:rsidR="00000000" w:rsidDel="00000000" w:rsidP="00000000" w:rsidRDefault="00000000" w:rsidRPr="00000000" w14:paraId="000001EA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Нет прозрачности и контроля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Видно, что происходит на объекте прямо сейчас: где убрано, что пропущено, сколько сделано. Объективные данные вместо «вроде всё нормально».</w:t>
      </w:r>
    </w:p>
    <w:p w:rsidR="00000000" w:rsidDel="00000000" w:rsidP="00000000" w:rsidRDefault="00000000" w:rsidRPr="00000000" w14:paraId="000001EC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Процессы мешают основному бизнесу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Настраиваем работу в ночь и непиковые часы, чтобы уборка и логистика не пересекались с потоком клиентов и производством.</w:t>
      </w:r>
    </w:p>
    <w:p w:rsidR="00000000" w:rsidDel="00000000" w:rsidP="00000000" w:rsidRDefault="00000000" w:rsidRPr="00000000" w14:paraId="000001EE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Сложно масштабировать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Один объект — понятно. Пять объектов — уже хаос. Единая платформа держит весь парк под контролем из одного центра.</w:t>
      </w:r>
    </w:p>
    <w:p w:rsidR="00000000" w:rsidDel="00000000" w:rsidP="00000000" w:rsidRDefault="00000000" w:rsidRPr="00000000" w14:paraId="000001F0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3 — «Как мы работаем»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 блока: Как проходит внедрение</w:t>
      </w:r>
    </w:p>
    <w:p w:rsidR="00000000" w:rsidDel="00000000" w:rsidP="00000000" w:rsidRDefault="00000000" w:rsidRPr="00000000" w14:paraId="000001F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Подводка: От первого аудита до сервиса по SLA — шесть шагов, на каждом вы видите цифры.</w:t>
      </w:r>
    </w:p>
    <w:p w:rsidR="00000000" w:rsidDel="00000000" w:rsidP="00000000" w:rsidRDefault="00000000" w:rsidRPr="00000000" w14:paraId="000001F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Шесть шагов (нумерованные, горизонтальная лента):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1. Аудит и анализ.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Выезжаем на объект, разбираем процессы и цифры. Считаем, где теряются деньги и каким будет ROI.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2. Подбор решения.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Подбираем оборудование и сценарии под задачу, а не «что есть в наличии». Технику берём у 2–5 производителей — без привязки к одному.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3. Пилотный проект.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Запускаем на реальном участке и подтверждаем экономику до крупных вложений. Не работает — вы это видите на пилоте, а не после закупки.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4. Внедрение под ключ.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Поставка, настройка, интеграция с инфраструктурой, обучение персонала и запуск.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5. Сервис и поддержка.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SLA, техподдержка, обслуживание, обновления. Собственная сервисная сеть по России.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6. Аналитика и развитие.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Смотрим на данные эксплуатации, дорабатываем сценарии и масштабируем на другие объекты.</w:t>
      </w:r>
    </w:p>
    <w:p w:rsidR="00000000" w:rsidDel="00000000" w:rsidP="00000000" w:rsidRDefault="00000000" w:rsidRPr="00000000" w14:paraId="000001FB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4 — «Результат, который получает бизнес»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Тёмная плашка с пятью цифрами (крупно) и подписями: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означает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снижение затрат на эксплуатацию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снижение зависимости от ручного труда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стабильное качество уборки и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автономная работа без перерывов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прозрачность и контроль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Подпись под блоком (мелко): Диапазоны рассчитываются на аудите под конкретный объект.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5 — «Кейсы и результаты»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 блока: Кейсы и результаты</w:t>
      </w:r>
    </w:p>
    <w:p w:rsidR="00000000" w:rsidDel="00000000" w:rsidP="00000000" w:rsidRDefault="00000000" w:rsidRPr="00000000" w14:paraId="000002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Четыре карточки (фото объекта + тег отрасли + результат + ссылка «Смотреть кейс»):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Бизнес-центр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снижение затрат на клининг на 32%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Торговый центр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оптимизация уборки в ночное время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Складской комплекс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рост пропускной способности склада на 35%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Строительный объект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снижение трудозатрат на демонтаж на 40%</w:t>
      </w:r>
    </w:p>
    <w:p w:rsidR="00000000" w:rsidDel="00000000" w:rsidP="00000000" w:rsidRDefault="00000000" w:rsidRPr="00000000" w14:paraId="0000021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Кнопка под блоком: Все кейсы → ведёт на раздел «Кейсы».</w:t>
      </w:r>
    </w:p>
    <w:p w:rsidR="00000000" w:rsidDel="00000000" w:rsidP="00000000" w:rsidRDefault="00000000" w:rsidRPr="00000000" w14:paraId="00000214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6 — «Отрасли, в которых мы создаём результат»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 блока: Отрасли, в которых мы создаём результат</w:t>
      </w:r>
    </w:p>
    <w:p w:rsidR="00000000" w:rsidDel="00000000" w:rsidP="00000000" w:rsidRDefault="00000000" w:rsidRPr="00000000" w14:paraId="0000021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Сетка плиток (иконка + название, каждая ведёт на страницу отрасли). Список плиток берём по мокапу; порядок и подписи ниже: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Бизнес-центры и офисы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Торговые центры и ритейл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Склады и логистика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Отели и HoReCa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Медицинские объекты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Строительство и девелопмент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Промышленность и производство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Общественные пространства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Муниципальные службы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Агро и фермерские хозяйства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Образовательные учреждения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Фитнес-клубы и спорткомплексы</w:t>
      </w:r>
    </w:p>
    <w:p w:rsidR="00000000" w:rsidDel="00000000" w:rsidP="00000000" w:rsidRDefault="00000000" w:rsidRPr="00000000" w14:paraId="00000224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Примечание для разработчика: в мокапе первая плитка подписана «Аудит и анализ» — это услуга, а не отрасль (аудит — первый шаг блока «Как мы работаем»). В сетке отраслей на её месте — «Бизнес-центры и офисы». Под каждую из 12 отраслей в этом ТЗ есть отдельный лендинг (страницы 2.1–2.12).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Экран 7 — Платформа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 блока: ПРОФРОБОТ Cleaning Operations Platform</w:t>
      </w:r>
    </w:p>
    <w:p w:rsidR="00000000" w:rsidDel="00000000" w:rsidP="00000000" w:rsidRDefault="00000000" w:rsidRPr="00000000" w14:paraId="000002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Текст: Единая платформа управления роботизированным клинингом, техникой и эксплуатацией объектов. В одном окне — весь парк устройств, качество, отчёты и оповещения. Ставим на объект не «робота-одиночку», а управляемую систему.</w:t>
      </w:r>
    </w:p>
    <w:p w:rsidR="00000000" w:rsidDel="00000000" w:rsidP="00000000" w:rsidRDefault="00000000" w:rsidRPr="00000000" w14:paraId="0000022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Список функций (6 пунктов с иконками):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Мониторинг в реальном времени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парком устройств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качества и KPI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Аналитика и отчёты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Оповещения и сценарии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инфраструктурой</w:t>
      </w:r>
    </w:p>
    <w:p w:rsidR="00000000" w:rsidDel="00000000" w:rsidP="00000000" w:rsidRDefault="00000000" w:rsidRPr="00000000" w14:paraId="0000023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Кнопка: Подробнее о платформе → ведёт на страницу продукта «ПРОФРОБОТ Cleaning Operations Platform».</w:t>
      </w:r>
    </w:p>
    <w:p w:rsidR="00000000" w:rsidDel="00000000" w:rsidP="00000000" w:rsidRDefault="00000000" w:rsidRPr="00000000" w14:paraId="00000231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5a6473"/>
          <w:rtl w:val="0"/>
        </w:rPr>
        <w:t xml:space="preserve">Нейминг: во всех материалах платформа и продукты идут под единым брендом ПРОФРОБОТ (название PROFROBOT не используем).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bottom w:color="c9d3e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Финальный экран — CTA + доверие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Заголовок: Готовы рассчитать экономический эффект роботизации вашего объекта?</w:t>
      </w:r>
    </w:p>
    <w:p w:rsidR="00000000" w:rsidDel="00000000" w:rsidP="00000000" w:rsidRDefault="00000000" w:rsidRPr="00000000" w14:paraId="000002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Текст: Рассчитаем ROI и подготовим предложение под ваши задачи и объект. Без обязательств — сначала цифры, потом решение.</w:t>
      </w:r>
    </w:p>
    <w:p w:rsidR="00000000" w:rsidDel="00000000" w:rsidP="00000000" w:rsidRDefault="00000000" w:rsidRPr="00000000" w14:paraId="0000023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Кнопки: Рассчитать ROI за 2 минуты (основная) · Или свяжитесь с нами: +7 (495) 123-45-67, info@profrobot.ru</w:t>
      </w:r>
    </w:p>
    <w:p w:rsidR="00000000" w:rsidDel="00000000" w:rsidP="00000000" w:rsidRDefault="00000000" w:rsidRPr="00000000" w14:paraId="0000023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Три плашки доверия рядом с CTA: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Собственная сервисная сеть по всей России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Опыт и экспертиза более 10 лет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Работаем по SLA и KPI</w:t>
      </w:r>
    </w:p>
    <w:p w:rsidR="00000000" w:rsidDel="00000000" w:rsidP="00000000" w:rsidRDefault="00000000" w:rsidRPr="00000000" w14:paraId="0000023B">
      <w:pPr>
        <w:pStyle w:val="Heading3"/>
        <w:spacing w:after="60" w:before="180" w:lineRule="auto"/>
        <w:rPr/>
      </w:pPr>
      <w:r w:rsidDel="00000000" w:rsidR="00000000" w:rsidRPr="00000000">
        <w:rPr>
          <w:b w:val="1"/>
          <w:bCs w:val="1"/>
          <w:color w:val="1f3a5f"/>
          <w:sz w:val="23"/>
          <w:szCs w:val="23"/>
          <w:rtl w:val="0"/>
        </w:rPr>
        <w:t xml:space="preserve">Полоса цифр внизу (футер главной)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50+ проектов реализовано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500+ роботов в эксплуатации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30% снижение затрат в среднем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6+ лет опыта в роботизации и автоматизации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24/7 сервис и поддержка по всей России</w:t>
      </w:r>
    </w:p>
    <w:p w:rsidR="00000000" w:rsidDel="00000000" w:rsidP="00000000" w:rsidRDefault="00000000" w:rsidRPr="00000000" w14:paraId="00000241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b23b3b"/>
          <w:rtl w:val="0"/>
        </w:rPr>
        <w:t xml:space="preserve">Примечание: цифры доверия («более 10 лет» на плашке и «6+ лет» в полосе) в мокапе расходятся между собой. Нужно свести к одному значению, которое соответствует реальности компании, и использовать его везде одинаково.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2e6bb8"/>
          <w:sz w:val="27"/>
          <w:szCs w:val="27"/>
          <w:rtl w:val="0"/>
        </w:rPr>
        <w:t xml:space="preserve">Перелинковка с главной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Hero и финальный CTA → калькулятор ROI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Экран 5 → раздел «Кейсы» и конкретные кейсы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Экран 6 → страницы отраслей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Экран 7 → страница продукта «Cleaning Operations Platform»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Логобар → страница «Производители»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pBdr>
        <w:top w:color="c9d3e0" w:space="0" w:sz="4" w:val="single"/>
      </w:pBdr>
      <w:spacing w:before="40" w:lineRule="auto"/>
      <w:jc w:val="center"/>
      <w:rPr/>
    </w:pPr>
    <w:r w:rsidDel="00000000" w:rsidR="00000000" w:rsidRPr="00000000">
      <w:rPr>
        <w:color w:val="5a6473"/>
        <w:sz w:val="16"/>
        <w:szCs w:val="16"/>
        <w:rtl w:val="0"/>
      </w:rPr>
      <w:t xml:space="preserve">Стр. </w:t>
    </w:r>
    <w:r w:rsidDel="00000000" w:rsidR="00000000" w:rsidRPr="00000000">
      <w:rPr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pBdr>
        <w:bottom w:color="c9d3e0" w:space="0" w:sz="4" w:val="single"/>
      </w:pBdr>
      <w:spacing w:after="40" w:lineRule="auto"/>
      <w:rPr/>
    </w:pPr>
    <w:r w:rsidDel="00000000" w:rsidR="00000000" w:rsidRPr="00000000">
      <w:rPr>
        <w:b w:val="1"/>
        <w:bCs w:val="1"/>
        <w:color w:val="1f3a5f"/>
        <w:sz w:val="16"/>
        <w:szCs w:val="16"/>
        <w:rtl w:val="0"/>
      </w:rPr>
      <w:t xml:space="preserve">ПРОФРОБОТ</w:t>
    </w:r>
    <w:r w:rsidDel="00000000" w:rsidR="00000000" w:rsidRPr="00000000">
      <w:rPr>
        <w:color w:val="5a6473"/>
        <w:sz w:val="16"/>
        <w:szCs w:val="16"/>
        <w:rtl w:val="0"/>
      </w:rPr>
      <w:t xml:space="preserve">   ·   ТЗ на контент сайта —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color w:val="2e6bb8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color w:val="2e6bb8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