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ytrok1jgy9y" w:id="0"/>
      <w:bookmarkEnd w:id="0"/>
      <w:r w:rsidDel="00000000" w:rsidR="00000000" w:rsidRPr="00000000">
        <w:rPr>
          <w:b w:val="1"/>
          <w:bCs w:val="1"/>
          <w:color w:val="0d0d0d"/>
          <w:sz w:val="30"/>
          <w:szCs w:val="30"/>
          <w:rtl w:val="0"/>
        </w:rPr>
        <w:t xml:space="preserve">👥 ANÁLISE DO AVATAR (CLIENTE IDEAL)</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b w:val="1"/>
          <w:bCs w:val="1"/>
          <w:color w:val="0d0d0d"/>
          <w:sz w:val="27"/>
          <w:szCs w:val="27"/>
        </w:rPr>
      </w:pPr>
      <w:bookmarkStart w:colFirst="0" w:colLast="0" w:name="_v5g41vem51i3" w:id="1"/>
      <w:bookmarkEnd w:id="1"/>
      <w:r w:rsidDel="00000000" w:rsidR="00000000" w:rsidRPr="00000000">
        <w:rPr>
          <w:b w:val="1"/>
          <w:bCs w:val="1"/>
          <w:color w:val="0d0d0d"/>
          <w:sz w:val="27"/>
          <w:szCs w:val="27"/>
          <w:rtl w:val="0"/>
        </w:rPr>
        <w:t xml:space="preserve">Demografia:</w:t>
      </w:r>
    </w:p>
    <w:p w:rsidR="00000000" w:rsidDel="00000000" w:rsidP="00000000" w:rsidRDefault="00000000" w:rsidRPr="00000000" w14:paraId="0000000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80" w:lineRule="auto"/>
        <w:ind w:left="720" w:hanging="360"/>
      </w:pPr>
      <w:r w:rsidDel="00000000" w:rsidR="00000000" w:rsidRPr="00000000">
        <w:rPr>
          <w:color w:val="0d0d0d"/>
          <w:sz w:val="24"/>
          <w:szCs w:val="24"/>
          <w:rtl w:val="0"/>
        </w:rPr>
        <w:t xml:space="preserve">Faixa etária predominante: 35–44 anos (típico das “tentantes desesperadas”). Também podem incluir mulheres no início dos 30 que já enfrentam dificuldades, mas a maioria está acima de 35 devido ao declínio natural da fertilidade</w:t>
      </w:r>
      <w:r w:rsidDel="00000000" w:rsidR="00000000" w:rsidRPr="00000000">
        <w:fldChar w:fldCharType="begin"/>
        <w:instrText xml:space="preserve"> HYPERLINK "https://www.em.com.br/saude/2025/06/7166036-cerca-de-oito-milhoes-de-pessoas-sao-inferteis-no-brasil.html#:~:text=debate%20e%20chamar%20a%20aten%C3%A7%C3%A3o,SBRA" </w:instrText>
        <w:fldChar w:fldCharType="separate"/>
      </w:r>
      <w:r w:rsidDel="00000000" w:rsidR="00000000" w:rsidRPr="00000000">
        <w:rPr>
          <w:rtl w:val="0"/>
        </w:rPr>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"https://www.em.com.br/saude/2025/06/7166036-cerca-de-oito-milhoes-de-pessoas-sao-inferteis-no-brasil.html#:~:text=debate%20e%20chamar%20a%20aten%C3%A7%C3%A3o,SBRA" </w:instrText>
        <w:fldChar w:fldCharType="separate"/>
      </w:r>
      <w:r w:rsidDel="00000000" w:rsidR="00000000" w:rsidRPr="00000000">
        <w:rPr>
          <w:color w:val="2964aa"/>
          <w:sz w:val="14"/>
          <w:szCs w:val="14"/>
          <w:shd w:fill="f4f4f4" w:val="clear"/>
          <w:rtl w:val="0"/>
        </w:rPr>
        <w:t xml:space="preserve">em.com.br</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Gênero: 100% feminino. Parceiros masculinos estão envolvidos na decisão, mas o público-alvo direto são as mulheres tentantes.</w:t>
      </w:r>
    </w:p>
    <w:p w:rsidR="00000000" w:rsidDel="00000000" w:rsidP="00000000" w:rsidRDefault="00000000" w:rsidRPr="00000000" w14:paraId="0000000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Localização: Principais centros urbanos do Brasil (Sudeste em destaque – São Paulo, Rio, Minas – onde há maior acesso a clínicas e profissionais). Muitas vêm de capitais ou cidades grandes, mas com alcance nacional via online. Futuramente, expansão para países LatAm de língua espanhola é viável (há demanda semelhante em países vizinhos).</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Faixa de renda: Média a média-alta. Essas mulheres já investiram R$40–60 mil em FIV, indicando renda familiar significativa ou disposição para endividar-se pelo sonho do filho. Provavelmente renda mensal familiar em torno de R$10 mil ou mais (classe B ou C alta). Algumas podem ter usado economias/financiamentos para tratamentos, então valorizam custo-benefício agora.</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Escolaridade: Alta – em geral ensino superior completo. Possivelmente pós-graduação. Muitas são bem informadas, pesquisam muito sobre saúde. Formação superior é comum nessa faixa de renda e reflete nas profissões.</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Profissões frequentes: Profissionais liberais e de nível superior (ex: bancárias, servidoras públicas, médicas/enfermeiras, advogadas, executivas, empreendedoras). Também aparecem donas de casa de classe média alta. O elemento comum é serem mulheres que planejaram carreira e postergaram maternidade ou que lutam contra condições médicas específicas. Exemplos: gerentes, profissionais de TI, servidoras públicas, professoras universitárias, etc. Muitas têm rotina corrida e estressante no trabalho, o que inclusive pode contribuir para a dificuldade de engravidar.</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b w:val="1"/>
          <w:bCs w:val="1"/>
          <w:color w:val="0d0d0d"/>
          <w:sz w:val="27"/>
          <w:szCs w:val="27"/>
        </w:rPr>
      </w:pPr>
      <w:bookmarkStart w:colFirst="0" w:colLast="0" w:name="_nytp0phrfe3r" w:id="2"/>
      <w:bookmarkEnd w:id="2"/>
      <w:r w:rsidDel="00000000" w:rsidR="00000000" w:rsidRPr="00000000">
        <w:rPr>
          <w:b w:val="1"/>
          <w:bCs w:val="1"/>
          <w:color w:val="0d0d0d"/>
          <w:sz w:val="27"/>
          <w:szCs w:val="27"/>
          <w:rtl w:val="0"/>
        </w:rPr>
        <w:t xml:space="preserve">Psicografia:</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Valores principais: Família e maternidade ocupam o centro – elas valorizam intensamente o sonho de ter filhos (mesmo que carreira também seja importante). Têm resiliência e fé/esperança (continuam tentando apesar de frustrações). Valorizam intimidade/privacidade – não gostam de expor o problema, preservam seu sofrimento. Outro valor forte é responsabilidade e autocuidado: estão dispostas a fazer “tudo certo” (alimentação, exames, tratamentos) pelo bem do futuro bebê.</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Estilo de vida: São disciplinadas e focadas – seguem dietas, tomam suplementos, controlam calendário fértil. Vivem uma rotina “medicalizada” (muitas consultas, exames), com restrições e cuidados. Costumam levar uma vida saudável (ou estar tentando melhorar hábitos: alimentam-se melhor, reduzem álcool, etc.). O estilo de vida tende a ser regrado, porém com alto nível de estresse (tanto do trabalho quanto da pressão para engravidar). Muitas evitam eventos sociais para não ter de explicar ausência de filhos. Relacionamento conjugal pode estar sob tensão, mas essas mulheres ainda tentam manter a normalidade (viagens, trabalho, etc.) enquanto carregam um </w:t>
      </w:r>
      <w:r w:rsidDel="00000000" w:rsidR="00000000" w:rsidRPr="00000000">
        <w:rPr>
          <w:i w:val="1"/>
          <w:iCs w:val="1"/>
          <w:color w:val="0d0d0d"/>
          <w:sz w:val="24"/>
          <w:szCs w:val="24"/>
          <w:rtl w:val="0"/>
        </w:rPr>
        <w:t xml:space="preserve">drama silencioso</w:t>
      </w:r>
      <w:r w:rsidDel="00000000" w:rsidR="00000000" w:rsidRPr="00000000">
        <w:rPr>
          <w:color w:val="0d0d0d"/>
          <w:sz w:val="24"/>
          <w:szCs w:val="24"/>
          <w:rtl w:val="0"/>
        </w:rPr>
        <w:t xml:space="preserve">.</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Aspirações: 1) </w:t>
      </w:r>
      <w:r w:rsidDel="00000000" w:rsidR="00000000" w:rsidRPr="00000000">
        <w:rPr>
          <w:i w:val="1"/>
          <w:iCs w:val="1"/>
          <w:color w:val="0d0d0d"/>
          <w:sz w:val="24"/>
          <w:szCs w:val="24"/>
          <w:rtl w:val="0"/>
        </w:rPr>
        <w:t xml:space="preserve">Tornar-se mãe</w:t>
      </w:r>
      <w:r w:rsidDel="00000000" w:rsidR="00000000" w:rsidRPr="00000000">
        <w:rPr>
          <w:color w:val="0d0d0d"/>
          <w:sz w:val="24"/>
          <w:szCs w:val="24"/>
          <w:rtl w:val="0"/>
        </w:rPr>
        <w:t xml:space="preserve"> – sem dúvida, o sonho principal é conseguir engravidar e ter um bebê saudável. 2) </w:t>
      </w:r>
      <w:r w:rsidDel="00000000" w:rsidR="00000000" w:rsidRPr="00000000">
        <w:rPr>
          <w:i w:val="1"/>
          <w:iCs w:val="1"/>
          <w:color w:val="0d0d0d"/>
          <w:sz w:val="24"/>
          <w:szCs w:val="24"/>
          <w:rtl w:val="0"/>
        </w:rPr>
        <w:t xml:space="preserve">Reconquistar a autoestima e a felicidade familiar</w:t>
      </w:r>
      <w:r w:rsidDel="00000000" w:rsidR="00000000" w:rsidRPr="00000000">
        <w:rPr>
          <w:color w:val="0d0d0d"/>
          <w:sz w:val="24"/>
          <w:szCs w:val="24"/>
          <w:rtl w:val="0"/>
        </w:rPr>
        <w:t xml:space="preserve">: elas aspiram sentir-se “mulheres completas” e poder proporcionar um filho ao parceiro e à família. Querem superar esse desafio e no futuro inspirar outras mulheres com sua história de vitória. Também aspiram a retomar uma vida normal sem a sombra da infertilidade – planejar o futuro, quarto do bebê, etc.</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Medos comuns: 1) </w:t>
      </w:r>
      <w:r w:rsidDel="00000000" w:rsidR="00000000" w:rsidRPr="00000000">
        <w:rPr>
          <w:i w:val="1"/>
          <w:iCs w:val="1"/>
          <w:color w:val="0d0d0d"/>
          <w:sz w:val="24"/>
          <w:szCs w:val="24"/>
          <w:rtl w:val="0"/>
        </w:rPr>
        <w:t xml:space="preserve">Nunca conseguir engravidar</w:t>
      </w:r>
      <w:r w:rsidDel="00000000" w:rsidR="00000000" w:rsidRPr="00000000">
        <w:rPr>
          <w:color w:val="0d0d0d"/>
          <w:sz w:val="24"/>
          <w:szCs w:val="24"/>
          <w:rtl w:val="0"/>
        </w:rPr>
        <w:t xml:space="preserve"> – o terror de envelhecer e ver o sonho escorrer pelos dedos (medo de chegar na menopausa sem filhos). 2) </w:t>
      </w:r>
      <w:r w:rsidDel="00000000" w:rsidR="00000000" w:rsidRPr="00000000">
        <w:rPr>
          <w:i w:val="1"/>
          <w:iCs w:val="1"/>
          <w:color w:val="0d0d0d"/>
          <w:sz w:val="24"/>
          <w:szCs w:val="24"/>
          <w:rtl w:val="0"/>
        </w:rPr>
        <w:t xml:space="preserve">Perder o parceiro ou abalar o casamento</w:t>
      </w:r>
      <w:r w:rsidDel="00000000" w:rsidR="00000000" w:rsidRPr="00000000">
        <w:rPr>
          <w:color w:val="0d0d0d"/>
          <w:sz w:val="24"/>
          <w:szCs w:val="24"/>
          <w:rtl w:val="0"/>
        </w:rPr>
        <w:t xml:space="preserve"> – temem que a dificuldade de conceber cause separação ou esfriamento permanente na relação. 3) </w:t>
      </w:r>
      <w:r w:rsidDel="00000000" w:rsidR="00000000" w:rsidRPr="00000000">
        <w:rPr>
          <w:i w:val="1"/>
          <w:iCs w:val="1"/>
          <w:color w:val="0d0d0d"/>
          <w:sz w:val="24"/>
          <w:szCs w:val="24"/>
          <w:rtl w:val="0"/>
        </w:rPr>
        <w:t xml:space="preserve">Novo aborto ou perda gestacional</w:t>
      </w:r>
      <w:r w:rsidDel="00000000" w:rsidR="00000000" w:rsidRPr="00000000">
        <w:rPr>
          <w:color w:val="0d0d0d"/>
          <w:sz w:val="24"/>
          <w:szCs w:val="24"/>
          <w:rtl w:val="0"/>
        </w:rPr>
        <w:t xml:space="preserve"> – para as que já engravidaram e perderam, há pavor de reviver essa dor. Além disso: medo de gastar mais dinheiro e energias em vão; medo do julgamento alheio (“coitada, não conseguiu ter filhos”); e até medo de procedimentos médicos invasivos repetidos.</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Frustrações recorrentes: 1) </w:t>
      </w:r>
      <w:r w:rsidDel="00000000" w:rsidR="00000000" w:rsidRPr="00000000">
        <w:rPr>
          <w:i w:val="1"/>
          <w:iCs w:val="1"/>
          <w:color w:val="0d0d0d"/>
          <w:sz w:val="24"/>
          <w:szCs w:val="24"/>
          <w:rtl w:val="0"/>
        </w:rPr>
        <w:t xml:space="preserve">Ciclo de falsas esperanças</w:t>
      </w:r>
      <w:r w:rsidDel="00000000" w:rsidR="00000000" w:rsidRPr="00000000">
        <w:rPr>
          <w:color w:val="0d0d0d"/>
          <w:sz w:val="24"/>
          <w:szCs w:val="24"/>
          <w:rtl w:val="0"/>
        </w:rPr>
        <w:t xml:space="preserve">: a cada mês o teste negativo traz frustração devastadora. Essa montanha-russa emocional esgota. 2) </w:t>
      </w:r>
      <w:r w:rsidDel="00000000" w:rsidR="00000000" w:rsidRPr="00000000">
        <w:rPr>
          <w:i w:val="1"/>
          <w:iCs w:val="1"/>
          <w:color w:val="0d0d0d"/>
          <w:sz w:val="24"/>
          <w:szCs w:val="24"/>
          <w:rtl w:val="0"/>
        </w:rPr>
        <w:t xml:space="preserve">Corpo “traidor”</w:t>
      </w:r>
      <w:r w:rsidDel="00000000" w:rsidR="00000000" w:rsidRPr="00000000">
        <w:rPr>
          <w:color w:val="0d0d0d"/>
          <w:sz w:val="24"/>
          <w:szCs w:val="24"/>
          <w:rtl w:val="0"/>
        </w:rPr>
        <w:t xml:space="preserve">: sentem raiva do próprio corpo que não corresponde – frustração por fazer “tudo certo” (remédios, dieta) e ainda assim não engravidar, gerando sentimento de incapacidade. Também frustração com o sistema médico – muitas passaram por vários médicos sem respostas claras, sentem-se jogadas de um lado para outro. E há frustração financeira: já investiram fortunas em tratamentos e nada deu resultado, o que traz desesperança e ceticismo com qualquer nova promessa.</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b w:val="1"/>
          <w:bCs w:val="1"/>
          <w:color w:val="0d0d0d"/>
          <w:sz w:val="27"/>
          <w:szCs w:val="27"/>
        </w:rPr>
      </w:pPr>
      <w:bookmarkStart w:colFirst="0" w:colLast="0" w:name="_yx12ev9tw8sj" w:id="3"/>
      <w:bookmarkEnd w:id="3"/>
      <w:r w:rsidDel="00000000" w:rsidR="00000000" w:rsidRPr="00000000">
        <w:rPr>
          <w:b w:val="1"/>
          <w:bCs w:val="1"/>
          <w:color w:val="0d0d0d"/>
          <w:sz w:val="27"/>
          <w:szCs w:val="27"/>
          <w:rtl w:val="0"/>
        </w:rPr>
        <w:t xml:space="preserve">Comportamento Digital:</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Plataformas mais usadas: Instagram e YouTube são as duas principais. O Instagram é muito popular entre tentantes para seguir especialistas em fertilidade, perfis de outras mães/tentantes e comunidades de apoio. Muitas acompanham diariamente stories de profissionais de reprodução ou influenciadoras que compartilham jornadas de gravidez. O YouTube é usado para pesquisar conteúdo educativo (vídeos de médicos explicando tratamentos, dicas naturais, depoimentos de sucesso). Além disso, Facebook ainda é relevante via grupos privados de “tentantes” onde compartilham experiências anonimamente. Fóruns especializados (ex: BabyCenter Brasil, grupos no WhatsApp) também podem aparecer. Em menor grau, algumas exploram o TikTok para dicas rápidas ou histórias de fertilidade (há criadoras de conteúdo lá), mas a maioria nessa faixa etária usa mais Instagram/Facebook.</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Horários de pico online: À noite (entre 20h e 23h) é quando muitas estão livres do trabalho e podem consumir conteúdo com calma – possivelmente deitadas pesquisando sobre fertilidade. Também no início da manhã (7h–8h) antes do trabalho e na hora do almoço (~12h–14h) checam redes. Algumas podem acessar durante o expediente discretamente, mas o engajamento maior ocorre fora do horário comercial. Fins de semana de manhã também têm tráfego, já que muitas dedicam tempo a ver vídeos longos ou lives sobre o tema.</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Tipos de conteúdo preferidos: Elas buscam informação confiável e histórias inspiradoras. Gostam de </w:t>
      </w:r>
      <w:r w:rsidDel="00000000" w:rsidR="00000000" w:rsidRPr="00000000">
        <w:rPr>
          <w:i w:val="1"/>
          <w:iCs w:val="1"/>
          <w:color w:val="0d0d0d"/>
          <w:sz w:val="24"/>
          <w:szCs w:val="24"/>
          <w:rtl w:val="0"/>
        </w:rPr>
        <w:t xml:space="preserve">depoimentos de outras mulheres</w:t>
      </w:r>
      <w:r w:rsidDel="00000000" w:rsidR="00000000" w:rsidRPr="00000000">
        <w:rPr>
          <w:color w:val="0d0d0d"/>
          <w:sz w:val="24"/>
          <w:szCs w:val="24"/>
          <w:rtl w:val="0"/>
        </w:rPr>
        <w:t xml:space="preserve"> que conseguiram engravidar contra as probabilidades – isso dá esperança. Consomem bastante conteúdo educativo: posts e vídeos sobre </w:t>
      </w:r>
      <w:r w:rsidDel="00000000" w:rsidR="00000000" w:rsidRPr="00000000">
        <w:rPr>
          <w:i w:val="1"/>
          <w:iCs w:val="1"/>
          <w:color w:val="0d0d0d"/>
          <w:sz w:val="24"/>
          <w:szCs w:val="24"/>
          <w:rtl w:val="0"/>
        </w:rPr>
        <w:t xml:space="preserve">dicas para engravidar</w:t>
      </w:r>
      <w:r w:rsidDel="00000000" w:rsidR="00000000" w:rsidRPr="00000000">
        <w:rPr>
          <w:color w:val="0d0d0d"/>
          <w:sz w:val="24"/>
          <w:szCs w:val="24"/>
          <w:rtl w:val="0"/>
        </w:rPr>
        <w:t xml:space="preserve"> (alimentação, chás, exercícios), explicações médicas simplificadas (ex.: “entenda a endometriose”, “como a vitamina D afeta a fertilidade”). Infográficos sobre hormônios, checklists de exames, lives de tira-dúvidas com especialistas são bem-vindos. Também apreciam conteúdo motivacional/espiritual: mensagens de apoio emocional, frases de encorajamento e espiritualidade (por ex.: “Confie no tempo de Deus”, para as religiosas). Webinários ou workshops online gratuitos sobre fertilidade natural atraem bastante sua atenção, assim como </w:t>
      </w:r>
      <w:r w:rsidDel="00000000" w:rsidR="00000000" w:rsidRPr="00000000">
        <w:rPr>
          <w:i w:val="1"/>
          <w:iCs w:val="1"/>
          <w:color w:val="0d0d0d"/>
          <w:sz w:val="24"/>
          <w:szCs w:val="24"/>
          <w:rtl w:val="0"/>
        </w:rPr>
        <w:t xml:space="preserve">artigos científicos traduzidos</w:t>
      </w:r>
      <w:r w:rsidDel="00000000" w:rsidR="00000000" w:rsidRPr="00000000">
        <w:rPr>
          <w:color w:val="0d0d0d"/>
          <w:sz w:val="24"/>
          <w:szCs w:val="24"/>
          <w:rtl w:val="0"/>
        </w:rPr>
        <w:t xml:space="preserve"> em linguagem simples (elas gostam de se sentir no controle entendendo o problema a fundo).</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Influenciadores que seguem: Seguem médicos especialistas em reprodução humana com presença digital (ex.: Dr. Rodrigo da Clínica X, Dra. Fernanda Y) – buscam credibilidade científica. Também seguem nutricionistas de fertilidade no Instagram que dão dicas de alimentos (ex.: @nutri_fertilidade). Coaches de fertilidade e blogueiras tentantes: por exemplo, Dra. Julia Barbi (gineco que lançou curso</w:t>
      </w:r>
      <w:r w:rsidDel="00000000" w:rsidR="00000000" w:rsidRPr="00000000">
        <w:fldChar w:fldCharType="begin"/>
        <w:instrText xml:space="preserve"> HYPERLINK "https://juliabarbi.com.br/tudo-comeca-no-ventre/#:~:text=,preparar%20para%20sua%20futura%20gesta%C3%A7%C3%A3o" </w:instrText>
        <w:fldChar w:fldCharType="separate"/>
      </w:r>
      <w:r w:rsidDel="00000000" w:rsidR="00000000" w:rsidRPr="00000000">
        <w:rPr>
          <w:rtl w:val="0"/>
        </w:rPr>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"https://juliabarbi.com.br/tudo-comeca-no-ventre/#:~:text=,preparar%20para%20sua%20futura%20gesta%C3%A7%C3%A3o" </w:instrText>
        <w:fldChar w:fldCharType="separate"/>
      </w:r>
      <w:r w:rsidDel="00000000" w:rsidR="00000000" w:rsidRPr="00000000">
        <w:rPr>
          <w:color w:val="2964aa"/>
          <w:sz w:val="14"/>
          <w:szCs w:val="14"/>
          <w:shd w:fill="f4f4f4" w:val="clear"/>
          <w:rtl w:val="0"/>
        </w:rPr>
        <w:t xml:space="preserve">juliabarbi.com.br</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 Dra. Jordanna Leão (que oferece curso pré-concepção</w:t>
      </w:r>
      <w:r w:rsidDel="00000000" w:rsidR="00000000" w:rsidRPr="00000000">
        <w:fldChar w:fldCharType="begin"/>
        <w:instrText xml:space="preserve"> HYPERLINK "https://jordannaleao.com/tentantes#:~:text=" </w:instrText>
        <w:fldChar w:fldCharType="separate"/>
      </w:r>
      <w:r w:rsidDel="00000000" w:rsidR="00000000" w:rsidRPr="00000000">
        <w:rPr>
          <w:rtl w:val="0"/>
        </w:rPr>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"https://jordannaleao.com/tentantes#:~:text=" </w:instrText>
        <w:fldChar w:fldCharType="separate"/>
      </w:r>
      <w:r w:rsidDel="00000000" w:rsidR="00000000" w:rsidRPr="00000000">
        <w:rPr>
          <w:color w:val="2964aa"/>
          <w:sz w:val="14"/>
          <w:szCs w:val="14"/>
          <w:shd w:fill="f4f4f4" w:val="clear"/>
          <w:rtl w:val="0"/>
        </w:rPr>
        <w:t xml:space="preserve">jordannaleao.com</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 ou perfis como @ProjetoTentante, @MaternidadeComPropósito etc. Muitas acompanham páginas como Famivita (comunidade de tentantes que vende testes e dá dicas) e portais estilo Tua Saúde ou BabyCenter para informações. Se religiosas, podem seguir perfis de mulheres que contam milagres da gravidez ou rezas (ex.: influenciadoras católicas que falam de fertilidade). Em resumo, elas procuram tanto figuras médicas confiáveis quanto mulheres reais que compartilham essa jornada.</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35.99999999999994" w:lineRule="auto"/>
        <w:rPr>
          <w:b w:val="1"/>
          <w:bCs w:val="1"/>
          <w:color w:val="0d0d0d"/>
          <w:sz w:val="30"/>
          <w:szCs w:val="30"/>
        </w:rPr>
      </w:pPr>
      <w:bookmarkStart w:colFirst="0" w:colLast="0" w:name="_330veudqdyqz" w:id="4"/>
      <w:bookmarkEnd w:id="4"/>
      <w:r w:rsidDel="00000000" w:rsidR="00000000" w:rsidRPr="00000000">
        <w:rPr>
          <w:b w:val="1"/>
          <w:bCs w:val="1"/>
          <w:color w:val="0d0d0d"/>
          <w:sz w:val="30"/>
          <w:szCs w:val="30"/>
          <w:rtl w:val="0"/>
        </w:rPr>
        <w:t xml:space="preserve">💔 MAPEAMENTO DE DORES E DESEJOS</w:t>
      </w:r>
    </w:p>
    <w:p w:rsidR="00000000" w:rsidDel="00000000" w:rsidP="00000000" w:rsidRDefault="00000000" w:rsidRPr="00000000" w14:paraId="0000001B">
      <w:pPr>
        <w:rPr>
          <w:color w:val="0d0d0d"/>
          <w:sz w:val="24"/>
          <w:szCs w:val="24"/>
        </w:rPr>
      </w:pPr>
      <w:r w:rsidDel="00000000" w:rsidR="00000000" w:rsidRPr="00000000">
        <w:rPr>
          <w:color w:val="0d0d0d"/>
          <w:sz w:val="24"/>
          <w:szCs w:val="24"/>
          <w:rtl w:val="0"/>
        </w:rPr>
        <w:t xml:space="preserve">Top 5 Dores Principais: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Fracasso repetido e esgotamento emocional: Ela já passou por várias tentativas e procedimentos (FIV, inseminações) sem sucesso. A cada resultado negativo, sente um luto profundo. Essa montanha-russa de esperança e decepção a deixa deprimida e ansiosa. Impacto na vida: a autoestima despencou – ela se sente “menos mulher” ou “com defeito”. Chora em silêncio ao ver anúncios de gravidez de amigas. Nível de urgência: Alta – a dor emocional é diária e se agrava a cada ciclo menstrual que chega, aumentando o senso de urgência pelo “tempo acabando”.</w:t>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Pressão do relógio biológico: Com 40 anos se aproximando (ou já passando), ela sabe que a reserva ovariana está caindo. Sente pânico do tempo: </w:t>
      </w:r>
      <w:r w:rsidDel="00000000" w:rsidR="00000000" w:rsidRPr="00000000">
        <w:rPr>
          <w:i w:val="1"/>
          <w:iCs w:val="1"/>
          <w:color w:val="0d0d0d"/>
          <w:sz w:val="24"/>
          <w:szCs w:val="24"/>
          <w:rtl w:val="0"/>
        </w:rPr>
        <w:t xml:space="preserve">“Estou ficando velha para ser mãe”</w:t>
      </w:r>
      <w:r w:rsidDel="00000000" w:rsidR="00000000" w:rsidRPr="00000000">
        <w:rPr>
          <w:color w:val="0d0d0d"/>
          <w:sz w:val="24"/>
          <w:szCs w:val="24"/>
          <w:rtl w:val="0"/>
        </w:rPr>
        <w:t xml:space="preserve">. Cada mês sem sucesso é uma oportunidade perdida e aproxima a menopausa. Impacto: vive constantemente estressada, não consegue planejar nada a longo prazo (viagens, carreira) por achar que tem que engravidar logo. Urgência: Altíssima, pois biologicamente o tempo é um fator concreto – após os 40 as chances despencam, gerando desespero</w:t>
      </w:r>
      <w:r w:rsidDel="00000000" w:rsidR="00000000" w:rsidRPr="00000000">
        <w:fldChar w:fldCharType="begin"/>
        <w:instrText xml:space="preserve"> HYPERLINK "https://www.metropoles.com/brasil/ibge-cresce-numero-de-mulheres-que-sao-maes-acima-dos-30-anos#:~:text=30%20e%2044%20anos" </w:instrText>
        <w:fldChar w:fldCharType="separate"/>
      </w:r>
      <w:r w:rsidDel="00000000" w:rsidR="00000000" w:rsidRPr="00000000">
        <w:rPr>
          <w:rtl w:val="0"/>
        </w:rPr>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"https://www.metropoles.com/brasil/ibge-cresce-numero-de-mulheres-que-sao-maes-acima-dos-30-anos#:~:text=30%20e%2044%20anos" </w:instrText>
        <w:fldChar w:fldCharType="separate"/>
      </w:r>
      <w:r w:rsidDel="00000000" w:rsidR="00000000" w:rsidRPr="00000000">
        <w:rPr>
          <w:color w:val="2964aa"/>
          <w:sz w:val="14"/>
          <w:szCs w:val="14"/>
          <w:shd w:fill="f4f4f4" w:val="clear"/>
          <w:rtl w:val="0"/>
        </w:rPr>
        <w:t xml:space="preserve">metropoles.com</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"https://www.metropoles.com/brasil/ibge-cresce-numero-de-mulheres-que-sao-maes-acima-dos-30-anos#:~:text=obstetra%20do%20Centro%20de%20Medicina,de%2048%20e%2052%20anos" </w:instrText>
        <w:fldChar w:fldCharType="separate"/>
      </w:r>
      <w:r w:rsidDel="00000000" w:rsidR="00000000" w:rsidRPr="00000000">
        <w:rPr>
          <w:color w:val="2964aa"/>
          <w:sz w:val="14"/>
          <w:szCs w:val="14"/>
          <w:shd w:fill="f4f4f4" w:val="clear"/>
          <w:rtl w:val="0"/>
        </w:rPr>
        <w:t xml:space="preserve">metropoles.com</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fldChar w:fldCharType="end"/>
      </w:r>
      <w:r w:rsidDel="00000000" w:rsidR="00000000" w:rsidRPr="00000000">
        <w:rPr>
          <w:color w:val="0d0d0d"/>
          <w:sz w:val="24"/>
          <w:szCs w:val="24"/>
          <w:rtl w:val="0"/>
        </w:rPr>
        <w:t xml:space="preserve">.</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Esgotamento financeiro: Ela já gastou R$40–60 mil (ou mais) em tratamentos. Muitos recursos da família foram consumidos com clínicas, medicamentos, viagens para procedimentos. Agora as economias estão baixas ou acabou-se o orçamento para continuar nesse ritmo. Impacto: há tensão no casal por dinheiro; outros planos (casa, carro, viagens) foram adiados ou sacrificados. Cada nova proposta de tratamento ela pensa: </w:t>
      </w:r>
      <w:r w:rsidDel="00000000" w:rsidR="00000000" w:rsidRPr="00000000">
        <w:rPr>
          <w:i w:val="1"/>
          <w:iCs w:val="1"/>
          <w:color w:val="0d0d0d"/>
          <w:sz w:val="24"/>
          <w:szCs w:val="24"/>
          <w:rtl w:val="0"/>
        </w:rPr>
        <w:t xml:space="preserve">“E se eu gastar mais e não funcionar de novo?”</w:t>
      </w:r>
      <w:r w:rsidDel="00000000" w:rsidR="00000000" w:rsidRPr="00000000">
        <w:rPr>
          <w:color w:val="0d0d0d"/>
          <w:sz w:val="24"/>
          <w:szCs w:val="24"/>
          <w:rtl w:val="0"/>
        </w:rPr>
        <w:t xml:space="preserve">. Urgência: Alta, pois embora dinheiro seja “recuperável”, a falta dele impede novas tentativas – e ela sente que não terá outra chance se não achar algo acessível logo.</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color w:val="0d0d0d"/>
          <w:sz w:val="24"/>
          <w:szCs w:val="24"/>
          <w:rtl w:val="0"/>
        </w:rPr>
        <w:t xml:space="preserve">Relação conjugal desgastada: O processo tornou o relacionamento pesado. O sexo virou “tarefas programadas” no período fértil, perdendo a espontaneidade e intimidade. Há culpa e cobrança mútua – ela se culpa por não dar um filho, ou às vezes culpa o parceiro (se fator masculino envolvido). Discussões ocorrem, muitas vezes escondidas da família. Impacto: a conexão do casal está abalada, alguns chegam a cogitar separação ou traição por frustração. Mesmo que o amor exista, o clima de tristeza contínua e cobranças abafa a alegria conjugal. Urgência: Média-Alta – se não resolvido, pode levar a rompimento; porém muitos casais aguentam a crise por amor, dando tempo ao tempo (mas cada novo fracasso de tentativa é uma fissura a mais na relação).</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Sentimento de isolamento e vergonha: Ela se sente profundamente só nessa jornada. Evita falar sobre o assunto com amigos e família para não ouvir </w:t>
      </w:r>
      <w:r w:rsidDel="00000000" w:rsidR="00000000" w:rsidRPr="00000000">
        <w:rPr>
          <w:i w:val="1"/>
          <w:iCs w:val="1"/>
          <w:color w:val="0d0d0d"/>
          <w:sz w:val="24"/>
          <w:szCs w:val="24"/>
          <w:rtl w:val="0"/>
        </w:rPr>
        <w:t xml:space="preserve">“e aí, quando vem o bebê?”</w:t>
      </w:r>
      <w:r w:rsidDel="00000000" w:rsidR="00000000" w:rsidRPr="00000000">
        <w:rPr>
          <w:color w:val="0d0d0d"/>
          <w:sz w:val="24"/>
          <w:szCs w:val="24"/>
          <w:rtl w:val="0"/>
        </w:rPr>
        <w:t xml:space="preserve">. Sente vergonha do próprio corpo “falhar” – às vezes se afasta de eventos (chás de bebê, aniversários de filhos de amigos) para não desencadear tristeza ou perguntas. Impacto: pode desenvolver sintomas de depressão, evitar contato social, perder amizades. No trabalho, esconde as ausências para consultas por medo de prejudicar a carreira. Urgência: Média – a dor psicológica é intensa, mas muitas vezes ela a empurra para debaixo do tapete. Contudo, a longo prazo, o isolamento mina sua saúde mental seriamente.</w:t>
      </w:r>
    </w:p>
    <w:p w:rsidR="00000000" w:rsidDel="00000000" w:rsidP="00000000" w:rsidRDefault="00000000" w:rsidRPr="00000000" w14:paraId="00000024">
      <w:pPr>
        <w:rPr>
          <w:color w:val="0d0d0d"/>
          <w:sz w:val="24"/>
          <w:szCs w:val="24"/>
        </w:rPr>
      </w:pPr>
      <w:r w:rsidDel="00000000" w:rsidR="00000000" w:rsidRPr="00000000">
        <w:rPr>
          <w:color w:val="0d0d0d"/>
          <w:sz w:val="24"/>
          <w:szCs w:val="24"/>
          <w:rtl w:val="0"/>
        </w:rPr>
        <w:t xml:space="preserve">Estado atual vs. estado desejado:</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color w:val="0d0d0d"/>
          <w:sz w:val="24"/>
          <w:szCs w:val="24"/>
          <w:rtl w:val="0"/>
        </w:rPr>
        <w:t xml:space="preserve">Estado atual: Desesperança e desgaste. Ela se vê no limite físico e emocional, pensando que já tentou de tudo (FIVs frustradas, dietas, orações) e nada deu certo. O presente é marcado por ansiedade diária, choro ao ver a menstruação chegar, medo do futuro sem filhos. Sente-se impotente, a vida em suspenso.</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color w:val="0d0d0d"/>
          <w:sz w:val="24"/>
          <w:szCs w:val="24"/>
          <w:rtl w:val="0"/>
        </w:rPr>
        <w:t xml:space="preserve">Estado desejado: Realizar o sonho de </w:t>
      </w:r>
      <w:r w:rsidDel="00000000" w:rsidR="00000000" w:rsidRPr="00000000">
        <w:rPr>
          <w:i w:val="1"/>
          <w:iCs w:val="1"/>
          <w:color w:val="0d0d0d"/>
          <w:sz w:val="24"/>
          <w:szCs w:val="24"/>
          <w:rtl w:val="0"/>
        </w:rPr>
        <w:t xml:space="preserve">ser mãe</w:t>
      </w:r>
      <w:r w:rsidDel="00000000" w:rsidR="00000000" w:rsidRPr="00000000">
        <w:rPr>
          <w:color w:val="0d0d0d"/>
          <w:sz w:val="24"/>
          <w:szCs w:val="24"/>
          <w:rtl w:val="0"/>
        </w:rPr>
        <w:t xml:space="preserve">. O ideal para ela é estar grávida de um bebê saudável, de preferência naturalmente ou com mínima intervenção, e poder finalmente respirar aliviada. Deseja voltar a ter esperança e controle, recuperar a alegria no dia a dia. Visualiza um futuro com o filho no colo, a família comemorando, e ela própria sentindo-se completa e vitoriosa. Mesmo antes da gravidez acontecer, ela almeja um estado de mais paz interior – gostaria de sentir que está no caminho certo, recobrando a confiança no corpo. Em resumo: quer sair do desespero e entrar num cenário de possibilidade real e proximidade do sonho.</w:t>
      </w:r>
    </w:p>
    <w:p w:rsidR="00000000" w:rsidDel="00000000" w:rsidP="00000000" w:rsidRDefault="00000000" w:rsidRPr="00000000" w14:paraId="00000027">
      <w:pPr>
        <w:rPr/>
      </w:pPr>
      <w:r w:rsidDel="00000000" w:rsidR="00000000" w:rsidRPr="00000000">
        <w:rPr>
          <w:color w:val="0d0d0d"/>
          <w:sz w:val="24"/>
          <w:szCs w:val="24"/>
          <w:rtl w:val="0"/>
        </w:rPr>
        <w:t xml:space="preserve">Obstáculos percebidos: Ela identifica diversos obstáculos no caminho entre o estado atual e o sonhado. O primeiro é físico/biológico: idade avançando, possíveis diagnósticos graves (endometriose, baixa reserva ovariana, trompas obstruídas) – sente que seu corpo tem limitações reais. O segundo obstáculo é financeiro: ela acredita que talvez só consiga com mais tratamentos caros que não pode pagar, ou procedimentos que sua religião não permite, o que a trava. Outro grande obstáculo é a falta de orientação confiável: depois de tantos profissionais, ela está confusa – não sabe mais em quem acreditar, o que tentar que seja realmente diferente. Há também obstáculos emocionais internos: o medo de se iludir de novo a faz hesitar em tentar algo novo; a cansaço mental e físico diminui sua energia para seguir adiante. Ela pode pensar que o casal em si é um obstáculo (“será que o problema é comigo ou com ele e não tem jeito?”). Por fim, há o obstáculo social: a incompreensão dos outros e o tabu em falar de infertilidade fazem ela não ter rede de apoio, dificultando buscar ajuda (sente que ninguém entende sua dor).</w:t>
      </w:r>
      <w:r w:rsidDel="00000000" w:rsidR="00000000" w:rsidRPr="00000000">
        <w:rPr>
          <w:color w:val="0d0d0d"/>
          <w:sz w:val="24"/>
          <w:szCs w:val="24"/>
          <w:highlight w:val="white"/>
          <w:rtl w:val="0"/>
        </w:rPr>
        <w:t xml:space="preserve"> </w:t>
      </w:r>
      <w:r w:rsidDel="00000000" w:rsidR="00000000" w:rsidRPr="00000000">
        <w:rPr>
          <w:color w:val="0d0d0d"/>
          <w:sz w:val="24"/>
          <w:szCs w:val="24"/>
          <w:rtl w:val="0"/>
        </w:rPr>
        <w:t xml:space="preserve">Sonho secreto (não verbalizado): No fundo do coração, além do óbvio sonho de ter um filho, ela nutre alguns desejos íntimos que raramente confessa. Um deles é provar que todos estavam errados – mostrar para aqueles que duvidaram (ou para si mesma) que </w:t>
      </w:r>
      <w:r w:rsidDel="00000000" w:rsidR="00000000" w:rsidRPr="00000000">
        <w:rPr>
          <w:i w:val="1"/>
          <w:iCs w:val="1"/>
          <w:color w:val="0d0d0d"/>
          <w:sz w:val="24"/>
          <w:szCs w:val="24"/>
          <w:rtl w:val="0"/>
        </w:rPr>
        <w:t xml:space="preserve">sim, ela conseguiu engravidar e é plenamente capaz</w:t>
      </w:r>
      <w:r w:rsidDel="00000000" w:rsidR="00000000" w:rsidRPr="00000000">
        <w:rPr>
          <w:color w:val="0d0d0d"/>
          <w:sz w:val="24"/>
          <w:szCs w:val="24"/>
          <w:rtl w:val="0"/>
        </w:rPr>
        <w:t xml:space="preserve">. Sonha em um dia anunciar uma gravidez “surpresa” e calar os olhares de pena. Também guarda o desejo de reviver sua feminilidade e autoestima: secretamente quer voltar a sentir-se bonita, fértil, “normal” como as outras mulheres – recuperar a confiança em seu corpo como mulher criadora de vida. Outro sonho secreto é ter gêmeos (muitas tentantes pensam “quem sabe Deus me manda dois de uma vez para compensar a espera”), embora raramente admitam por parecer egoísta quando mal conseguem um. Para as muito religiosas, há um sonho íntimo de ter um “milagre” no sentido literal – elas fantasiam contar um testemunho de fé, de que contra todas as probabilidades Deus lhes deu um filho (ser quase uma prova viva de milagre). Em resumo, elas sonham não apenas com o bebê, mas com a redenção pessoal que a maternidade traria: poder olhar para trás e sentir que todo sofrimento valeu a pena e foi superado.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