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Profit</w:t>
      </w:r>
      <w:r>
        <w:t xml:space="preserve"> </w:t>
      </w:r>
      <w:r>
        <w:t xml:space="preserve">Analysis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Philly</w:t>
      </w:r>
      <w:r>
        <w:t xml:space="preserve"> </w:t>
      </w:r>
      <w:r>
        <w:t xml:space="preserve">B</w:t>
      </w:r>
    </w:p>
    <w:p>
      <w:pPr>
        <w:pStyle w:val="Date"/>
      </w:pPr>
      <w:r>
        <w:t xml:space="preserve">2025-05-08</w:t>
      </w:r>
    </w:p>
    <w:p>
      <w:pPr>
        <w:pStyle w:val="SourceCode"/>
      </w:pPr>
      <w:r>
        <w:rPr>
          <w:rStyle w:val="VerbatimChar"/>
        </w:rPr>
        <w:t xml:space="preserve">## # A tibble: 10 × 11</w:t>
      </w:r>
      <w:r>
        <w:br/>
      </w:r>
      <w:r>
        <w:rPr>
          <w:rStyle w:val="VerbatimChar"/>
        </w:rPr>
        <w:t xml:space="preserve">##    Date       Product Units_Sold Price In_Stock Revenue Category   Cost Supplier</w:t>
      </w:r>
      <w:r>
        <w:br/>
      </w:r>
      <w:r>
        <w:rPr>
          <w:rStyle w:val="VerbatimChar"/>
        </w:rPr>
        <w:t xml:space="preserve">##    &lt;date&gt;     &lt;chr&gt;        &lt;dbl&gt; &lt;dbl&gt; &lt;lgl&gt;      &lt;dbl&gt; &lt;chr&gt;     &lt;dbl&gt; &lt;chr&gt;   </w:t>
      </w:r>
      <w:r>
        <w:br/>
      </w:r>
      <w:r>
        <w:rPr>
          <w:rStyle w:val="VerbatimChar"/>
        </w:rPr>
        <w:t xml:space="preserve">##  1 2023-01-01 iPad            12 35.0  TRUE       420.  Electron…    25 TechZone</w:t>
      </w:r>
      <w:r>
        <w:br/>
      </w:r>
      <w:r>
        <w:rPr>
          <w:rStyle w:val="VerbatimChar"/>
        </w:rPr>
        <w:t xml:space="preserve">##  2 2023-01-02 Pouch            8 15.0  FALSE      120.  Accessor…     6 PackIt  </w:t>
      </w:r>
      <w:r>
        <w:br/>
      </w:r>
      <w:r>
        <w:rPr>
          <w:rStyle w:val="VerbatimChar"/>
        </w:rPr>
        <w:t xml:space="preserve">##  3 2023-01-03 Mug              5  9.99 TRUE        50.0 Drinkware     3 MugCo   </w:t>
      </w:r>
      <w:r>
        <w:br/>
      </w:r>
      <w:r>
        <w:rPr>
          <w:rStyle w:val="VerbatimChar"/>
        </w:rPr>
        <w:t xml:space="preserve">##  4 2023-01-04 Hoodie          10 40.0  TRUE       400.  Apparel      20 ClothHo…</w:t>
      </w:r>
      <w:r>
        <w:br/>
      </w:r>
      <w:r>
        <w:rPr>
          <w:rStyle w:val="VerbatimChar"/>
        </w:rPr>
        <w:t xml:space="preserve">##  5 2023-01-05 iPad            15 35.0  TRUE       525.  Electron…    25 TechZone</w:t>
      </w:r>
      <w:r>
        <w:br/>
      </w:r>
      <w:r>
        <w:rPr>
          <w:rStyle w:val="VerbatimChar"/>
        </w:rPr>
        <w:t xml:space="preserve">##  6 2023-01-06 Mug              6  9.99 FALSE       59.9 Drinkware     3 MugCo   </w:t>
      </w:r>
      <w:r>
        <w:br/>
      </w:r>
      <w:r>
        <w:rPr>
          <w:rStyle w:val="VerbatimChar"/>
        </w:rPr>
        <w:t xml:space="preserve">##  7 2023-01-07 Pouch            7 15.0  FALSE      105.  Accessor…     6 PackIt  </w:t>
      </w:r>
      <w:r>
        <w:br/>
      </w:r>
      <w:r>
        <w:rPr>
          <w:rStyle w:val="VerbatimChar"/>
        </w:rPr>
        <w:t xml:space="preserve">##  8 2023-01-08 Hoodie           9 40.0  TRUE       360.  Apparel      20 ClothHo…</w:t>
      </w:r>
      <w:r>
        <w:br/>
      </w:r>
      <w:r>
        <w:rPr>
          <w:rStyle w:val="VerbatimChar"/>
        </w:rPr>
        <w:t xml:space="preserve">##  9 2023-01-09 iPad            11 35.0  TRUE       385.  Electron…    25 TechZone</w:t>
      </w:r>
      <w:r>
        <w:br/>
      </w:r>
      <w:r>
        <w:rPr>
          <w:rStyle w:val="VerbatimChar"/>
        </w:rPr>
        <w:t xml:space="preserve">## 10 2023-01-10 Mug              4  9.99 TRUE        40.0 Drinkware     3 MugCo   </w:t>
      </w:r>
      <w:r>
        <w:br/>
      </w:r>
      <w:r>
        <w:rPr>
          <w:rStyle w:val="VerbatimChar"/>
        </w:rPr>
        <w:t xml:space="preserve">## # ℹ 2 more variables: Profit &lt;dbl&gt;, Profit_Margin &lt;dbl&gt;</w:t>
      </w:r>
    </w:p>
    <w:p>
      <w:pPr>
        <w:pStyle w:val="SourceCode"/>
      </w:pPr>
      <w:r>
        <w:rPr>
          <w:rStyle w:val="VerbatimChar"/>
        </w:rPr>
        <w:t xml:space="preserve">## # A tibble: 4 × 4</w:t>
      </w:r>
      <w:r>
        <w:br/>
      </w:r>
      <w:r>
        <w:rPr>
          <w:rStyle w:val="VerbatimChar"/>
        </w:rPr>
        <w:t xml:space="preserve">##   Category    Total_Revenue Total_Profit Avg_Profit_Margin</w:t>
      </w:r>
      <w:r>
        <w:br/>
      </w:r>
      <w:r>
        <w:rPr>
          <w:rStyle w:val="VerbatimChar"/>
        </w:rPr>
        <w:t xml:space="preserve">##   &lt;chr&gt;               &lt;dbl&gt;        &lt;dbl&gt;             &lt;dbl&gt;</w:t>
      </w:r>
      <w:r>
        <w:br/>
      </w:r>
      <w:r>
        <w:rPr>
          <w:rStyle w:val="VerbatimChar"/>
        </w:rPr>
        <w:t xml:space="preserve">## 1 Accessories          225.         135.              0.6 </w:t>
      </w:r>
      <w:r>
        <w:br/>
      </w:r>
      <w:r>
        <w:rPr>
          <w:rStyle w:val="VerbatimChar"/>
        </w:rPr>
        <w:t xml:space="preserve">## 2 Apparel              760.         380.              0.5 </w:t>
      </w:r>
      <w:r>
        <w:br/>
      </w:r>
      <w:r>
        <w:rPr>
          <w:rStyle w:val="VerbatimChar"/>
        </w:rPr>
        <w:t xml:space="preserve">## 3 Drinkware            150.         105.              0.7 </w:t>
      </w:r>
      <w:r>
        <w:br/>
      </w:r>
      <w:r>
        <w:rPr>
          <w:rStyle w:val="VerbatimChar"/>
        </w:rPr>
        <w:t xml:space="preserve">## 4 Electronics         1330.         380.              0.29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fit_analysis_files/figure-docx/profit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key-insights"/>
    <w:p>
      <w:pPr>
        <w:pStyle w:val="Heading2"/>
      </w:pPr>
      <w:r>
        <w:t xml:space="preserve">🔍 Key Insights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Electronics</w:t>
      </w:r>
      <w:r>
        <w:t xml:space="preserve"> </w:t>
      </w:r>
      <w:r>
        <w:t xml:space="preserve">(iPad) generated the most profit overall.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Accessories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Drinkware</w:t>
      </w:r>
      <w:r>
        <w:t xml:space="preserve"> </w:t>
      </w:r>
      <w:r>
        <w:t xml:space="preserve">had the lowest profit margins.</w:t>
      </w:r>
    </w:p>
    <w:p>
      <w:pPr>
        <w:pStyle w:val="Compact"/>
        <w:numPr>
          <w:ilvl w:val="0"/>
          <w:numId w:val="1001"/>
        </w:numPr>
      </w:pPr>
      <w:r>
        <w:t xml:space="preserve">Profit margins reveal pricing strategy opportunities for underperforming categories.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Profit Analysis Report</dc:title>
  <dc:creator>Philly B</dc:creator>
  <cp:keywords/>
  <dcterms:created xsi:type="dcterms:W3CDTF">2025-05-08T22:49:26Z</dcterms:created>
  <dcterms:modified xsi:type="dcterms:W3CDTF">2025-05-08T22:49:26Z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2025-05-08</vt:lpwstr>
  </property>
  <property fmtid="{D5CDD505-2E9C-101B-9397-08002B2CF9AE}" pid="3" name="output">
    <vt:lpwstr>word_document</vt:lpwstr>
  </property>
</Properties>
</file>