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606C7B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606C7B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606C7B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606C7B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B76C0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catalog named “GPAGO”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user named “GPAGO” and give this user full access to the “GPAGO” catalog.</w:t>
      </w:r>
    </w:p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</w:t>
      </w:r>
      <w:r w:rsidR="005871D9">
        <w:t>tory that was created in step 1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B003AB" w:rsidRDefault="00B003AB" w:rsidP="009764DD">
      <w:pPr>
        <w:pStyle w:val="ListParagraph"/>
        <w:numPr>
          <w:ilvl w:val="0"/>
          <w:numId w:val="1"/>
        </w:numPr>
        <w:ind w:left="900" w:hanging="540"/>
      </w:pPr>
      <w:r>
        <w:t>Create a new server.  To do this: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Display the Servers View (Window -&gt; Show View -&gt; Other -&gt; Server -&gt; Servers)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It should say “No servers are available.  Click this link to create a new server...”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Click the link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Verify that “Tomcat v7.0 Server” is selected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Hit Next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Select the GPAGO project in the left pane and shuttle it to the right pane.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Hit Finish.</w:t>
      </w:r>
    </w:p>
    <w:p w:rsidR="005871D9" w:rsidRDefault="005871D9" w:rsidP="009764DD">
      <w:pPr>
        <w:pStyle w:val="ListParagraph"/>
        <w:numPr>
          <w:ilvl w:val="0"/>
          <w:numId w:val="1"/>
        </w:numPr>
        <w:ind w:left="900" w:hanging="540"/>
      </w:pPr>
      <w:r>
        <w:t xml:space="preserve">Add the Model project to the Tomcat Run Configuration.  To do this: </w:t>
      </w:r>
    </w:p>
    <w:p w:rsidR="005871D9" w:rsidRDefault="007528B2" w:rsidP="005871D9">
      <w:pPr>
        <w:pStyle w:val="ListParagraph"/>
        <w:numPr>
          <w:ilvl w:val="1"/>
          <w:numId w:val="1"/>
        </w:numPr>
      </w:pPr>
      <w:r>
        <w:t>Display Run Configurations (</w:t>
      </w:r>
      <w:r w:rsidR="005871D9">
        <w:t>Run -&gt; Run Configurations...</w:t>
      </w:r>
      <w:r>
        <w:t>)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lastRenderedPageBreak/>
        <w:t xml:space="preserve">Select the </w:t>
      </w:r>
      <w:proofErr w:type="spellStart"/>
      <w:r>
        <w:t>Classpath</w:t>
      </w:r>
      <w:proofErr w:type="spellEnd"/>
      <w:r>
        <w:t xml:space="preserve"> tab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t>Select “User Entries”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t>Select “Add Projects...”</w:t>
      </w:r>
    </w:p>
    <w:p w:rsidR="005871D9" w:rsidRDefault="00AE3AC8" w:rsidP="005871D9">
      <w:pPr>
        <w:pStyle w:val="ListParagraph"/>
        <w:numPr>
          <w:ilvl w:val="1"/>
          <w:numId w:val="1"/>
        </w:numPr>
      </w:pPr>
      <w:r>
        <w:t>Select the Model project</w:t>
      </w:r>
    </w:p>
    <w:p w:rsidR="00AE3AC8" w:rsidRDefault="00AE3AC8" w:rsidP="005871D9">
      <w:pPr>
        <w:pStyle w:val="ListParagraph"/>
        <w:numPr>
          <w:ilvl w:val="1"/>
          <w:numId w:val="1"/>
        </w:numPr>
      </w:pPr>
      <w:r>
        <w:t xml:space="preserve">Select </w:t>
      </w:r>
      <w:r w:rsidR="005871D9">
        <w:t>OK</w:t>
      </w:r>
    </w:p>
    <w:p w:rsidR="005871D9" w:rsidRDefault="00AE3AC8" w:rsidP="005871D9">
      <w:pPr>
        <w:pStyle w:val="ListParagraph"/>
        <w:numPr>
          <w:ilvl w:val="1"/>
          <w:numId w:val="1"/>
        </w:numPr>
      </w:pPr>
      <w:r>
        <w:t xml:space="preserve">Select </w:t>
      </w:r>
      <w:r w:rsidR="005871D9">
        <w:t>Clo</w:t>
      </w:r>
      <w:r>
        <w:t>se</w:t>
      </w:r>
    </w:p>
    <w:p w:rsidR="009764DD" w:rsidRDefault="009764DD" w:rsidP="009764DD">
      <w:pPr>
        <w:pStyle w:val="ListParagraph"/>
        <w:numPr>
          <w:ilvl w:val="0"/>
          <w:numId w:val="1"/>
        </w:numPr>
        <w:ind w:left="900" w:hanging="540"/>
      </w:pPr>
      <w:r>
        <w:t>At this point, all of the Greyhound-Rescue projects should have been imported and are ready for use/development.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 xml:space="preserve">To test this, open the GPAGO project and navigate to the managePets.jsp file located at ‘GPAGO / </w:t>
      </w:r>
      <w:proofErr w:type="spellStart"/>
      <w:r>
        <w:t>WebContent</w:t>
      </w:r>
      <w:proofErr w:type="spellEnd"/>
      <w:r>
        <w:t xml:space="preserve"> /admin’.  Right-click on managePets.jsp and select ‘Run-As -&gt; Run On Server’.  Select the Tomcat v7.0 Server and hit ‘Finish’.  A login screen should be displayed.</w:t>
      </w:r>
    </w:p>
    <w:p w:rsidR="00875E2D" w:rsidRDefault="00875E2D" w:rsidP="005871D9"/>
    <w:bookmarkEnd w:id="0"/>
    <w:bookmarkEnd w:id="1"/>
    <w:bookmarkEnd w:id="2"/>
    <w:p w:rsidR="009764DD" w:rsidRDefault="009764DD" w:rsidP="009764DD"/>
    <w:p w:rsidR="00875E2D" w:rsidRDefault="00875E2D" w:rsidP="009764DD"/>
    <w:sectPr w:rsidR="00875E2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B76C0"/>
    <w:rsid w:val="000F772E"/>
    <w:rsid w:val="00156CF5"/>
    <w:rsid w:val="00227C6D"/>
    <w:rsid w:val="002D46F0"/>
    <w:rsid w:val="002D5ECD"/>
    <w:rsid w:val="002E5E9C"/>
    <w:rsid w:val="00330B0E"/>
    <w:rsid w:val="00341C7E"/>
    <w:rsid w:val="003438F9"/>
    <w:rsid w:val="00381382"/>
    <w:rsid w:val="003A5A3A"/>
    <w:rsid w:val="0041374A"/>
    <w:rsid w:val="00443A35"/>
    <w:rsid w:val="00474AAA"/>
    <w:rsid w:val="004B16DF"/>
    <w:rsid w:val="004B6D41"/>
    <w:rsid w:val="004F3ECF"/>
    <w:rsid w:val="00516898"/>
    <w:rsid w:val="00536EA0"/>
    <w:rsid w:val="00541044"/>
    <w:rsid w:val="005871D9"/>
    <w:rsid w:val="005A09B4"/>
    <w:rsid w:val="005A1789"/>
    <w:rsid w:val="00606C7B"/>
    <w:rsid w:val="006A0D2C"/>
    <w:rsid w:val="00702367"/>
    <w:rsid w:val="00721EF4"/>
    <w:rsid w:val="007528B2"/>
    <w:rsid w:val="00755635"/>
    <w:rsid w:val="0079241A"/>
    <w:rsid w:val="007E3FBF"/>
    <w:rsid w:val="00853E78"/>
    <w:rsid w:val="0087004D"/>
    <w:rsid w:val="00875E2D"/>
    <w:rsid w:val="00896CC7"/>
    <w:rsid w:val="008B263C"/>
    <w:rsid w:val="008C32DA"/>
    <w:rsid w:val="009764DD"/>
    <w:rsid w:val="00984C2B"/>
    <w:rsid w:val="00A84426"/>
    <w:rsid w:val="00A93ABF"/>
    <w:rsid w:val="00A97D18"/>
    <w:rsid w:val="00AD479F"/>
    <w:rsid w:val="00AE3AC8"/>
    <w:rsid w:val="00B003AB"/>
    <w:rsid w:val="00B21FA0"/>
    <w:rsid w:val="00B35F3B"/>
    <w:rsid w:val="00B56DEE"/>
    <w:rsid w:val="00B83DCD"/>
    <w:rsid w:val="00B960DE"/>
    <w:rsid w:val="00BE0574"/>
    <w:rsid w:val="00D615C1"/>
    <w:rsid w:val="00D83BCB"/>
    <w:rsid w:val="00DD55EE"/>
    <w:rsid w:val="00DE0B9C"/>
    <w:rsid w:val="00DE4D50"/>
    <w:rsid w:val="00E343DD"/>
    <w:rsid w:val="00E409DA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54</cp:revision>
  <dcterms:created xsi:type="dcterms:W3CDTF">2014-01-28T14:36:00Z</dcterms:created>
  <dcterms:modified xsi:type="dcterms:W3CDTF">2014-02-15T15:28:00Z</dcterms:modified>
</cp:coreProperties>
</file>