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76BF" w14:textId="77777777" w:rsidR="00FB2589" w:rsidRPr="00FB2589" w:rsidRDefault="00FB2589" w:rsidP="00FB2589">
      <w:pPr>
        <w:rPr>
          <w:b/>
          <w:bCs/>
          <w:lang w:val="pt-BR"/>
        </w:rPr>
      </w:pPr>
      <w:r w:rsidRPr="00FB2589">
        <w:rPr>
          <w:b/>
          <w:bCs/>
          <w:lang w:val="pt-BR"/>
        </w:rPr>
        <w:t>[[ONSITE]] Atualização de Dados Cadastrais</w:t>
      </w:r>
    </w:p>
    <w:p w14:paraId="224F3E20" w14:textId="77777777" w:rsidR="00FB2589" w:rsidRPr="00FB2589" w:rsidRDefault="00FB2589" w:rsidP="00FB2589">
      <w:pPr>
        <w:rPr>
          <w:lang w:val="pt-BR"/>
        </w:rPr>
      </w:pPr>
      <w:r w:rsidRPr="00FB2589">
        <w:rPr>
          <w:lang w:val="pt-BR"/>
        </w:rPr>
        <w:t>KB0388435</w:t>
      </w:r>
    </w:p>
    <w:p w14:paraId="550F2911" w14:textId="77777777" w:rsidR="00FB2589" w:rsidRPr="00FB2589" w:rsidRDefault="00FB2589" w:rsidP="00FB2589">
      <w:r w:rsidRPr="00FB2589">
        <w:t xml:space="preserve">1 </w:t>
      </w:r>
      <w:proofErr w:type="gramStart"/>
      <w:r w:rsidRPr="00FB2589">
        <w:t>views</w:t>
      </w:r>
      <w:proofErr w:type="gramEnd"/>
    </w:p>
    <w:p w14:paraId="41A74A0A" w14:textId="77777777" w:rsidR="00FB2589" w:rsidRPr="00FB2589" w:rsidRDefault="00FB2589" w:rsidP="00FB2589">
      <w:r w:rsidRPr="00FB2589">
        <w:t> </w:t>
      </w:r>
    </w:p>
    <w:p w14:paraId="49D04BCE" w14:textId="77777777" w:rsidR="00FB2589" w:rsidRPr="00FB2589" w:rsidRDefault="00FB2589" w:rsidP="00FB2589">
      <w:r w:rsidRPr="00FB2589">
        <w:rPr>
          <w:b/>
          <w:bCs/>
        </w:rPr>
        <w:t>OU Name/Region:</w:t>
      </w:r>
      <w:r w:rsidRPr="00FB2589">
        <w:t> 154 / LATAM</w:t>
      </w:r>
    </w:p>
    <w:p w14:paraId="56F9066F" w14:textId="77777777" w:rsidR="00FB2589" w:rsidRPr="00FB2589" w:rsidRDefault="00FB2589" w:rsidP="00FB2589">
      <w:r w:rsidRPr="00FB2589">
        <w:rPr>
          <w:b/>
          <w:bCs/>
        </w:rPr>
        <w:t>SD-Assignment group:</w:t>
      </w:r>
      <w:r w:rsidRPr="00FB2589">
        <w:t> </w:t>
      </w:r>
      <w:proofErr w:type="spellStart"/>
      <w:r w:rsidRPr="00FB2589">
        <w:t>MBBras_SBC_Client_Onsite</w:t>
      </w:r>
      <w:proofErr w:type="spellEnd"/>
      <w:r w:rsidRPr="00FB2589">
        <w:t xml:space="preserve"> - L2</w:t>
      </w:r>
    </w:p>
    <w:p w14:paraId="2A78C00B" w14:textId="77777777" w:rsidR="00FB2589" w:rsidRPr="00FB2589" w:rsidRDefault="00FB2589" w:rsidP="00FB2589">
      <w:pPr>
        <w:rPr>
          <w:lang w:val="pt-BR"/>
        </w:rPr>
      </w:pPr>
      <w:r w:rsidRPr="00FB2589">
        <w:rPr>
          <w:b/>
          <w:bCs/>
          <w:lang w:val="pt-BR"/>
        </w:rPr>
        <w:t>Solution time:</w:t>
      </w:r>
      <w:r w:rsidRPr="00FB2589">
        <w:rPr>
          <w:lang w:val="pt-BR"/>
        </w:rPr>
        <w:t> aprox. 10 minutos</w:t>
      </w:r>
    </w:p>
    <w:p w14:paraId="756C392A" w14:textId="77777777" w:rsidR="00FB2589" w:rsidRPr="00FB2589" w:rsidRDefault="00FB2589" w:rsidP="00FB2589">
      <w:pPr>
        <w:rPr>
          <w:lang w:val="pt-BR"/>
        </w:rPr>
      </w:pPr>
      <w:r w:rsidRPr="00FB2589">
        <w:rPr>
          <w:lang w:val="pt-BR"/>
        </w:rPr>
        <w:t> </w:t>
      </w:r>
    </w:p>
    <w:p w14:paraId="53D9F1EC" w14:textId="77777777" w:rsidR="00FB2589" w:rsidRPr="00FB2589" w:rsidRDefault="00FB2589" w:rsidP="00FB2589">
      <w:pPr>
        <w:rPr>
          <w:lang w:val="pt-BR"/>
        </w:rPr>
      </w:pPr>
      <w:r w:rsidRPr="00FB2589">
        <w:rPr>
          <w:b/>
          <w:bCs/>
          <w:lang w:val="pt-BR"/>
        </w:rPr>
        <w:t>[[ONSITE]] Atualização de Dados Cadastrais</w:t>
      </w:r>
    </w:p>
    <w:p w14:paraId="6B22D9B3" w14:textId="77777777" w:rsidR="00FB2589" w:rsidRPr="00FB2589" w:rsidRDefault="00FB2589" w:rsidP="00FB2589">
      <w:pPr>
        <w:rPr>
          <w:lang w:val="pt-BR"/>
        </w:rPr>
      </w:pPr>
      <w:r w:rsidRPr="00FB2589">
        <w:rPr>
          <w:lang w:val="pt-BR"/>
        </w:rPr>
        <w:t>Este artigo se aplica para casos em que o usuário deseja alterar o registro do equipamento (nome, centro de custo etc.).</w:t>
      </w:r>
    </w:p>
    <w:p w14:paraId="3306A89B" w14:textId="77777777" w:rsidR="00FB2589" w:rsidRPr="00FB2589" w:rsidRDefault="00FB2589" w:rsidP="00FB2589">
      <w:pPr>
        <w:numPr>
          <w:ilvl w:val="0"/>
          <w:numId w:val="1"/>
        </w:numPr>
        <w:rPr>
          <w:lang w:val="pt-BR"/>
        </w:rPr>
      </w:pPr>
      <w:r w:rsidRPr="00FB2589">
        <w:rPr>
          <w:lang w:val="pt-BR"/>
        </w:rPr>
        <w:t>Verificar as informações fornecidas pelo usuário.</w:t>
      </w:r>
    </w:p>
    <w:p w14:paraId="217F1076" w14:textId="77777777" w:rsidR="00FB2589" w:rsidRPr="00FB2589" w:rsidRDefault="00FB2589" w:rsidP="00FB2589">
      <w:pPr>
        <w:numPr>
          <w:ilvl w:val="0"/>
          <w:numId w:val="1"/>
        </w:numPr>
        <w:rPr>
          <w:lang w:val="pt-BR"/>
        </w:rPr>
      </w:pPr>
      <w:r w:rsidRPr="00FB2589">
        <w:rPr>
          <w:lang w:val="pt-BR"/>
        </w:rPr>
        <w:t>Confirmar se todos os campos necessários estão corretos e devidamente preenchidos.</w:t>
      </w:r>
    </w:p>
    <w:p w14:paraId="22A743A7" w14:textId="77777777" w:rsidR="00FB2589" w:rsidRPr="00FB2589" w:rsidRDefault="00FB2589" w:rsidP="00FB2589">
      <w:pPr>
        <w:numPr>
          <w:ilvl w:val="0"/>
          <w:numId w:val="1"/>
        </w:numPr>
        <w:rPr>
          <w:lang w:val="pt-BR"/>
        </w:rPr>
      </w:pPr>
      <w:r w:rsidRPr="00FB2589">
        <w:rPr>
          <w:lang w:val="pt-BR"/>
        </w:rPr>
        <w:t>Realizar a atualização cadastral no </w:t>
      </w:r>
      <w:r w:rsidRPr="00FB2589">
        <w:rPr>
          <w:b/>
          <w:bCs/>
          <w:lang w:val="pt-BR"/>
        </w:rPr>
        <w:t>It-Shop</w:t>
      </w:r>
      <w:r w:rsidRPr="00FB2589">
        <w:rPr>
          <w:lang w:val="pt-BR"/>
        </w:rPr>
        <w:t>.</w:t>
      </w:r>
    </w:p>
    <w:p w14:paraId="05DB2DC5" w14:textId="77777777" w:rsidR="00FB2589" w:rsidRPr="00FB2589" w:rsidRDefault="00FB2589" w:rsidP="00FB2589">
      <w:pPr>
        <w:numPr>
          <w:ilvl w:val="0"/>
          <w:numId w:val="1"/>
        </w:numPr>
        <w:rPr>
          <w:lang w:val="pt-BR"/>
        </w:rPr>
      </w:pPr>
      <w:r w:rsidRPr="00FB2589">
        <w:rPr>
          <w:lang w:val="pt-BR"/>
        </w:rPr>
        <w:t>Validar que a alteração foi registrada corretamente no sistema.</w:t>
      </w:r>
    </w:p>
    <w:p w14:paraId="471036C7" w14:textId="77777777" w:rsidR="00F1612C" w:rsidRPr="00FB2589" w:rsidRDefault="00F1612C">
      <w:pPr>
        <w:rPr>
          <w:lang w:val="pt-BR"/>
        </w:rPr>
      </w:pPr>
    </w:p>
    <w:sectPr w:rsidR="00F1612C" w:rsidRPr="00FB2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344C8"/>
    <w:multiLevelType w:val="multilevel"/>
    <w:tmpl w:val="FDCA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02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89"/>
    <w:rsid w:val="00C56E0A"/>
    <w:rsid w:val="00E36FB2"/>
    <w:rsid w:val="00F1612C"/>
    <w:rsid w:val="00FB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954E6"/>
  <w15:chartTrackingRefBased/>
  <w15:docId w15:val="{A5B4327C-7012-4304-BBD1-3542C15A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6160FC30-1C0E-4BA9-A31F-2DDEE2EF30E7}"/>
</file>

<file path=customXml/itemProps2.xml><?xml version="1.0" encoding="utf-8"?>
<ds:datastoreItem xmlns:ds="http://schemas.openxmlformats.org/officeDocument/2006/customXml" ds:itemID="{25F583B5-DE24-4FBC-A6A4-ED9009631EBF}"/>
</file>

<file path=customXml/itemProps3.xml><?xml version="1.0" encoding="utf-8"?>
<ds:datastoreItem xmlns:ds="http://schemas.openxmlformats.org/officeDocument/2006/customXml" ds:itemID="{B511E1F0-D54C-4396-A784-58181955E1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2026-06-17T16:54:00Z</dcterms:created>
  <dcterms:modified xsi:type="dcterms:W3CDTF">2026-06-17T16:55:00Z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