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1844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[[UHD]] Averiguação de E-mail Tipo Fishing</w:t>
      </w:r>
    </w:p>
    <w:p w14:paraId="4758D9C5" w14:textId="77777777" w:rsidR="002C2CBA" w:rsidRPr="002C2CBA" w:rsidRDefault="002C2CBA" w:rsidP="002C2CBA">
      <w:r w:rsidRPr="002C2CBA">
        <w:t>KB0326336  -  </w:t>
      </w:r>
      <w:hyperlink r:id="rId5" w:history="1">
        <w:r w:rsidRPr="002C2CBA">
          <w:rPr>
            <w:rStyle w:val="Hyperlink"/>
          </w:rPr>
          <w:t>v4.0 (Latest Version)</w:t>
        </w:r>
      </w:hyperlink>
    </w:p>
    <w:p w14:paraId="36A73814" w14:textId="77777777" w:rsidR="002C2CBA" w:rsidRPr="002C2CBA" w:rsidRDefault="002C2CBA" w:rsidP="002C2CBA">
      <w:r w:rsidRPr="002C2CBA">
        <w:t>5 views</w:t>
      </w:r>
    </w:p>
    <w:p w14:paraId="481F251E" w14:textId="77777777" w:rsidR="002C2CBA" w:rsidRPr="002C2CBA" w:rsidRDefault="002C2CBA" w:rsidP="002C2CBA">
      <w:r w:rsidRPr="002C2CBA">
        <w:t> </w:t>
      </w:r>
    </w:p>
    <w:p w14:paraId="6DDFBF2C" w14:textId="77777777" w:rsidR="002C2CBA" w:rsidRPr="002C2CBA" w:rsidRDefault="002C2CBA" w:rsidP="002C2CBA">
      <w:r w:rsidRPr="002C2CBA">
        <w:rPr>
          <w:b/>
          <w:bCs/>
        </w:rPr>
        <w:t>OU/Region name</w:t>
      </w:r>
      <w:r w:rsidRPr="002C2CBA">
        <w:t>: 154 / LATAM</w:t>
      </w:r>
    </w:p>
    <w:p w14:paraId="3BB5DB91" w14:textId="77777777" w:rsidR="002C2CBA" w:rsidRPr="002C2CBA" w:rsidRDefault="002C2CBA" w:rsidP="002C2CBA">
      <w:r w:rsidRPr="002C2CBA">
        <w:rPr>
          <w:b/>
          <w:bCs/>
        </w:rPr>
        <w:t>Template</w:t>
      </w:r>
      <w:r w:rsidRPr="002C2CBA">
        <w:t>: [[UHD]] Averiguação de E-mail Tipo Fishing</w:t>
      </w:r>
    </w:p>
    <w:p w14:paraId="4AB528C2" w14:textId="77777777" w:rsidR="002C2CBA" w:rsidRPr="002C2CBA" w:rsidRDefault="002C2CBA" w:rsidP="002C2CBA">
      <w:r w:rsidRPr="002C2CBA">
        <w:rPr>
          <w:b/>
          <w:bCs/>
        </w:rPr>
        <w:t>Template</w:t>
      </w:r>
      <w:r w:rsidRPr="002C2CBA">
        <w:t>: [[UHD]] Orientações Gerais</w:t>
      </w:r>
    </w:p>
    <w:p w14:paraId="22E98793" w14:textId="77777777" w:rsidR="002C2CBA" w:rsidRPr="002C2CBA" w:rsidRDefault="002C2CBA" w:rsidP="002C2CBA">
      <w:r w:rsidRPr="002C2CBA">
        <w:rPr>
          <w:b/>
          <w:bCs/>
        </w:rPr>
        <w:t>Assignment Group</w:t>
      </w:r>
      <w:r w:rsidRPr="002C2CBA">
        <w:t>: MBBras_UHD_Remote_Access - L2</w:t>
      </w:r>
    </w:p>
    <w:p w14:paraId="7402D7DC" w14:textId="77777777" w:rsidR="002C2CBA" w:rsidRPr="002C2CBA" w:rsidRDefault="002C2CBA" w:rsidP="002C2CBA">
      <w:r w:rsidRPr="002C2CBA">
        <w:rPr>
          <w:b/>
          <w:bCs/>
        </w:rPr>
        <w:t>UHD Scope</w:t>
      </w:r>
      <w:r w:rsidRPr="002C2CBA">
        <w:t>: HowTo </w:t>
      </w:r>
    </w:p>
    <w:p w14:paraId="2C1FFB60" w14:textId="77777777" w:rsidR="002C2CBA" w:rsidRPr="002C2CBA" w:rsidRDefault="002C2CBA" w:rsidP="002C2CBA">
      <w:r w:rsidRPr="002C2CBA">
        <w:t> </w:t>
      </w:r>
    </w:p>
    <w:p w14:paraId="61FB4D71" w14:textId="77777777" w:rsidR="002C2CBA" w:rsidRPr="002C2CBA" w:rsidRDefault="002C2CBA" w:rsidP="002C2CBA">
      <w:r w:rsidRPr="002C2CBA">
        <w:t>Coletar os dados do usuario, do equipamento e do local</w:t>
      </w:r>
    </w:p>
    <w:p w14:paraId="00D6D167" w14:textId="77777777" w:rsidR="002C2CBA" w:rsidRPr="002C2CBA" w:rsidRDefault="002C2CBA" w:rsidP="002C2CBA">
      <w:r w:rsidRPr="002C2CBA">
        <w:t>Em caso de suspeita de contaminação de virus, fazer a varredura do windows defender</w:t>
      </w:r>
    </w:p>
    <w:p w14:paraId="4C2C1EBB" w14:textId="77777777" w:rsidR="002C2CBA" w:rsidRPr="002C2CBA" w:rsidRDefault="002C2CBA" w:rsidP="002C2CBA">
      <w:r w:rsidRPr="002C2CBA">
        <w:t>Para casos de SUSPEITA DE FISHING aplicar o template [[UHD]] Averiguação de E-mail Tipo Fishing</w:t>
      </w:r>
    </w:p>
    <w:p w14:paraId="53A3BC42" w14:textId="77777777" w:rsidR="002C2CBA" w:rsidRPr="002C2CBA" w:rsidRDefault="002C2CBA" w:rsidP="002C2CBA">
      <w:r w:rsidRPr="002C2CBA">
        <w:t>Para casos de varreduras aplicar o template [[UHD]] Orientações Gerais</w:t>
      </w:r>
    </w:p>
    <w:p w14:paraId="4B7A0A7D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br/>
      </w:r>
      <w:r w:rsidRPr="002C2CBA">
        <w:rPr>
          <w:b/>
          <w:bCs/>
        </w:rPr>
        <w:br/>
        <w:t> VARREDURA </w:t>
      </w:r>
    </w:p>
    <w:p w14:paraId="23F14770" w14:textId="77777777" w:rsidR="002C2CBA" w:rsidRPr="002C2CBA" w:rsidRDefault="002C2CBA" w:rsidP="002C2CBA">
      <w:r w:rsidRPr="002C2CBA">
        <w:rPr>
          <w:b/>
          <w:bCs/>
        </w:rPr>
        <w:t>Template</w:t>
      </w:r>
      <w:r w:rsidRPr="002C2CBA">
        <w:t>: [[UHD]] - Orientações Gerais</w:t>
      </w:r>
    </w:p>
    <w:p w14:paraId="7A4E47FC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Windows 11</w:t>
      </w:r>
    </w:p>
    <w:p w14:paraId="282C8682" w14:textId="77777777" w:rsidR="002C2CBA" w:rsidRPr="002C2CBA" w:rsidRDefault="002C2CBA" w:rsidP="002C2CBA">
      <w:r w:rsidRPr="002C2CBA">
        <w:t xml:space="preserve">Clicar no icone do Windows, ir em Configurações. No menu a esquerda abrir Privacidade e segurança &gt; Segurança do Windows &gt; Proteçao conta virus e ameaças &gt; Opções de Verificaçao &gt; </w:t>
      </w:r>
      <w:r w:rsidRPr="002C2CBA">
        <w:rPr>
          <w:rFonts w:ascii="Arial" w:hAnsi="Arial" w:cs="Arial"/>
        </w:rPr>
        <w:t> </w:t>
      </w:r>
      <w:r w:rsidRPr="002C2CBA">
        <w:t>Verifica</w:t>
      </w:r>
      <w:r w:rsidRPr="002C2CBA">
        <w:rPr>
          <w:rFonts w:ascii="Aptos" w:hAnsi="Aptos" w:cs="Aptos"/>
        </w:rPr>
        <w:t>çã</w:t>
      </w:r>
      <w:r w:rsidRPr="002C2CBA">
        <w:t xml:space="preserve">o </w:t>
      </w:r>
      <w:r w:rsidRPr="002C2CBA">
        <w:rPr>
          <w:rFonts w:ascii="Aptos" w:hAnsi="Aptos" w:cs="Aptos"/>
        </w:rPr>
        <w:t> </w:t>
      </w:r>
      <w:r w:rsidRPr="002C2CBA">
        <w:t>completa.</w:t>
      </w:r>
      <w:r w:rsidRPr="002C2CBA">
        <w:br/>
        <w:t>Verificar se tem alguma area de prote</w:t>
      </w:r>
      <w:r w:rsidRPr="002C2CBA">
        <w:rPr>
          <w:rFonts w:ascii="Aptos" w:hAnsi="Aptos" w:cs="Aptos"/>
        </w:rPr>
        <w:t>ç</w:t>
      </w:r>
      <w:r w:rsidRPr="002C2CBA">
        <w:t>ao com alerta. Se houver corrigir ou coletar evidencia para o ticket.</w:t>
      </w:r>
    </w:p>
    <w:p w14:paraId="4F30FBB9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Windows 10</w:t>
      </w:r>
    </w:p>
    <w:p w14:paraId="2535C186" w14:textId="77777777" w:rsidR="002C2CBA" w:rsidRPr="002C2CBA" w:rsidRDefault="002C2CBA" w:rsidP="002C2CBA">
      <w:r w:rsidRPr="002C2CBA">
        <w:t>Na pesquisa do Windows busque  o Windows Defender Firewall &gt; selecione</w:t>
      </w:r>
      <w:r w:rsidRPr="002C2CBA">
        <w:rPr>
          <w:rFonts w:ascii="Arial" w:hAnsi="Arial" w:cs="Arial"/>
        </w:rPr>
        <w:t> </w:t>
      </w:r>
      <w:r w:rsidRPr="002C2CBA">
        <w:t>Seguran</w:t>
      </w:r>
      <w:r w:rsidRPr="002C2CBA">
        <w:rPr>
          <w:rFonts w:ascii="Aptos" w:hAnsi="Aptos" w:cs="Aptos"/>
        </w:rPr>
        <w:t>ç</w:t>
      </w:r>
      <w:r w:rsidRPr="002C2CBA">
        <w:t>a do Windows</w:t>
      </w:r>
      <w:r w:rsidRPr="002C2CBA">
        <w:rPr>
          <w:rFonts w:ascii="Arial" w:hAnsi="Arial" w:cs="Arial"/>
        </w:rPr>
        <w:t> </w:t>
      </w:r>
      <w:r w:rsidRPr="002C2CBA">
        <w:t>&gt;</w:t>
      </w:r>
      <w:r w:rsidRPr="002C2CBA">
        <w:rPr>
          <w:rFonts w:ascii="Arial" w:hAnsi="Arial" w:cs="Arial"/>
        </w:rPr>
        <w:t> </w:t>
      </w:r>
      <w:r w:rsidRPr="002C2CBA">
        <w:t>Prote</w:t>
      </w:r>
      <w:r w:rsidRPr="002C2CBA">
        <w:rPr>
          <w:rFonts w:ascii="Aptos" w:hAnsi="Aptos" w:cs="Aptos"/>
        </w:rPr>
        <w:t>çã</w:t>
      </w:r>
      <w:r w:rsidRPr="002C2CBA">
        <w:t>o contra v</w:t>
      </w:r>
      <w:r w:rsidRPr="002C2CBA">
        <w:rPr>
          <w:rFonts w:ascii="Aptos" w:hAnsi="Aptos" w:cs="Aptos"/>
        </w:rPr>
        <w:t>í</w:t>
      </w:r>
      <w:r w:rsidRPr="002C2CBA">
        <w:t>rus e amea</w:t>
      </w:r>
      <w:r w:rsidRPr="002C2CBA">
        <w:rPr>
          <w:rFonts w:ascii="Aptos" w:hAnsi="Aptos" w:cs="Aptos"/>
        </w:rPr>
        <w:t>ç</w:t>
      </w:r>
      <w:r w:rsidRPr="002C2CBA">
        <w:t>as</w:t>
      </w:r>
      <w:r w:rsidRPr="002C2CBA">
        <w:rPr>
          <w:rFonts w:ascii="Arial" w:hAnsi="Arial" w:cs="Arial"/>
        </w:rPr>
        <w:t> </w:t>
      </w:r>
      <w:r w:rsidRPr="002C2CBA">
        <w:t>&gt; Op</w:t>
      </w:r>
      <w:r w:rsidRPr="002C2CBA">
        <w:rPr>
          <w:rFonts w:ascii="Aptos" w:hAnsi="Aptos" w:cs="Aptos"/>
        </w:rPr>
        <w:t>çõ</w:t>
      </w:r>
      <w:r w:rsidRPr="002C2CBA">
        <w:t>es de Verifica</w:t>
      </w:r>
      <w:r w:rsidRPr="002C2CBA">
        <w:rPr>
          <w:rFonts w:ascii="Aptos" w:hAnsi="Aptos" w:cs="Aptos"/>
        </w:rPr>
        <w:t>ç</w:t>
      </w:r>
      <w:r w:rsidRPr="002C2CBA">
        <w:t xml:space="preserve">ao &gt; </w:t>
      </w:r>
      <w:r w:rsidRPr="002C2CBA">
        <w:rPr>
          <w:rFonts w:ascii="Arial" w:hAnsi="Arial" w:cs="Arial"/>
        </w:rPr>
        <w:t> </w:t>
      </w:r>
      <w:r w:rsidRPr="002C2CBA">
        <w:t>Verifica</w:t>
      </w:r>
      <w:r w:rsidRPr="002C2CBA">
        <w:rPr>
          <w:rFonts w:ascii="Aptos" w:hAnsi="Aptos" w:cs="Aptos"/>
        </w:rPr>
        <w:t>çã</w:t>
      </w:r>
      <w:r w:rsidRPr="002C2CBA">
        <w:t xml:space="preserve">o </w:t>
      </w:r>
      <w:r w:rsidRPr="002C2CBA">
        <w:rPr>
          <w:rFonts w:ascii="Aptos" w:hAnsi="Aptos" w:cs="Aptos"/>
        </w:rPr>
        <w:t> </w:t>
      </w:r>
      <w:r w:rsidRPr="002C2CBA">
        <w:t>completa. Clique em Verificar Agora</w:t>
      </w:r>
    </w:p>
    <w:p w14:paraId="1A4DF8F0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lastRenderedPageBreak/>
        <w:br/>
        <w:t>ORIENTAÇÕES</w:t>
      </w:r>
    </w:p>
    <w:p w14:paraId="3C53DF10" w14:textId="77777777" w:rsidR="002C2CBA" w:rsidRPr="002C2CBA" w:rsidRDefault="002C2CBA" w:rsidP="002C2CBA">
      <w:pPr>
        <w:numPr>
          <w:ilvl w:val="0"/>
          <w:numId w:val="1"/>
        </w:numPr>
      </w:pPr>
      <w:r w:rsidRPr="002C2CBA">
        <w:t>SEM INFECÇÃO infecção o usuario pode seguir utilizando normalmente o computador.</w:t>
      </w:r>
      <w:r w:rsidRPr="002C2CBA">
        <w:br/>
      </w:r>
      <w:r w:rsidRPr="002C2CBA">
        <w:br/>
      </w:r>
    </w:p>
    <w:p w14:paraId="78A13469" w14:textId="77777777" w:rsidR="002C2CBA" w:rsidRPr="002C2CBA" w:rsidRDefault="002C2CBA" w:rsidP="002C2CBA">
      <w:pPr>
        <w:numPr>
          <w:ilvl w:val="0"/>
          <w:numId w:val="1"/>
        </w:numPr>
      </w:pPr>
      <w:r w:rsidRPr="002C2CBA">
        <w:t>CONTAMINAÇÃO CONFIRMADA orientar o usuario a retirar imediatamente o equipamento da rede e desliga-lo. Ele tambem deve acionar diretamente a equipe da TMAN. (caso não saiba como, falar com o supervisor. o UHD não tem informação sobre este processo interno)</w:t>
      </w:r>
    </w:p>
    <w:p w14:paraId="5B64AAE9" w14:textId="77777777" w:rsidR="002C2CBA" w:rsidRPr="002C2CBA" w:rsidRDefault="002C2CBA" w:rsidP="002C2CBA">
      <w:r w:rsidRPr="002C2CBA">
        <w:t>Como a varredura completa pode demorar até 1h, o próprio usuario deve agir conforme o resultado.</w:t>
      </w:r>
      <w:r w:rsidRPr="002C2CBA">
        <w:br/>
        <w:t>Informar ao usuario que este ticket sera encerrado pois é apenas para orientação e reforçar a orientação do caso 2 antes de concluir.</w:t>
      </w:r>
      <w:r w:rsidRPr="002C2CBA">
        <w:br/>
      </w:r>
      <w:r w:rsidRPr="002C2CBA">
        <w:br/>
        <w:t>A orientação deve estar escrita na nota de resolucao do ticket.</w:t>
      </w:r>
    </w:p>
    <w:p w14:paraId="3FFD95C5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 SUSPEITA DE FISHING </w:t>
      </w:r>
    </w:p>
    <w:p w14:paraId="7E677A55" w14:textId="77777777" w:rsidR="002C2CBA" w:rsidRPr="002C2CBA" w:rsidRDefault="002C2CBA" w:rsidP="002C2CBA">
      <w:r w:rsidRPr="002C2CBA">
        <w:rPr>
          <w:b/>
          <w:bCs/>
        </w:rPr>
        <w:t>Template</w:t>
      </w:r>
      <w:r w:rsidRPr="002C2CBA">
        <w:t>: [[UHD]] Averiguação de E-mail Tipo Fishing</w:t>
      </w:r>
    </w:p>
    <w:p w14:paraId="62CD11ED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ORIENTAÇÕES</w:t>
      </w:r>
    </w:p>
    <w:p w14:paraId="7035A575" w14:textId="77777777" w:rsidR="002C2CBA" w:rsidRPr="002C2CBA" w:rsidRDefault="002C2CBA" w:rsidP="002C2CBA">
      <w:r w:rsidRPr="002C2CBA">
        <w:t>O usuário deverá aplicar a varredura do Defender e agir de acordo.</w:t>
      </w:r>
    </w:p>
    <w:p w14:paraId="55197D14" w14:textId="77777777" w:rsidR="002C2CBA" w:rsidRPr="002C2CBA" w:rsidRDefault="002C2CBA" w:rsidP="002C2CBA">
      <w:r w:rsidRPr="002C2CBA">
        <w:t>Se houver contaminação confirmada o usuario deverá retirar imediatamente o equipamento da rede Daimler (wifi ou cabo) e desliga-lo. Ele tambem deve acionar diretamente a equipe da TMAN. (caso não saiba como, falar com o supervisor. o UHD não tem informação sobre este processo interno)</w:t>
      </w:r>
    </w:p>
    <w:p w14:paraId="4DE0409B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E-mail mal formulado</w:t>
      </w:r>
    </w:p>
    <w:p w14:paraId="2F1B5A11" w14:textId="77777777" w:rsidR="002C2CBA" w:rsidRPr="002C2CBA" w:rsidRDefault="002C2CBA" w:rsidP="002C2CBA">
      <w:r w:rsidRPr="002C2CBA">
        <w:rPr>
          <w:b/>
          <w:bCs/>
          <w:i/>
          <w:iCs/>
        </w:rPr>
        <w:t>Usuário respondeu ao e-mail Fishing e enviou dados</w:t>
      </w:r>
      <w:r w:rsidRPr="002C2CBA">
        <w:t> pessoais dele ou de outro usuário, clientes ou colaboradores ou dados internos da DTG.</w:t>
      </w:r>
      <w:r w:rsidRPr="002C2CBA">
        <w:br/>
      </w:r>
      <w:r w:rsidRPr="002C2CBA">
        <w:rPr>
          <w:b/>
          <w:bCs/>
        </w:rPr>
        <w:t>Solução</w:t>
      </w:r>
      <w:r w:rsidRPr="002C2CBA">
        <w:t>: orientar o user a aplicar a varredura do Defender e agir de acordo com o resultado</w:t>
      </w:r>
    </w:p>
    <w:p w14:paraId="475B1D42" w14:textId="77777777" w:rsidR="002C2CBA" w:rsidRPr="002C2CBA" w:rsidRDefault="002C2CBA" w:rsidP="002C2CBA">
      <w:r w:rsidRPr="002C2CBA">
        <w:rPr>
          <w:b/>
          <w:bCs/>
          <w:i/>
          <w:iCs/>
        </w:rPr>
        <w:t>Usuário não enviou informação interna da DTG</w:t>
      </w:r>
      <w:r w:rsidRPr="002C2CBA">
        <w:t>.</w:t>
      </w:r>
      <w:r w:rsidRPr="002C2CBA">
        <w:br/>
      </w:r>
      <w:r w:rsidRPr="002C2CBA">
        <w:rPr>
          <w:b/>
          <w:bCs/>
        </w:rPr>
        <w:t>Solução</w:t>
      </w:r>
      <w:r w:rsidRPr="002C2CBA">
        <w:t>: Solicitar que o usuário exclua o e-mail da sua Caixa de Entrada e da Lixeira. Encerrar o ticket no grupo MBBras_UHD.</w:t>
      </w:r>
    </w:p>
    <w:p w14:paraId="0D7E5A13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lastRenderedPageBreak/>
        <w:t>E-mail bem formulado</w:t>
      </w:r>
    </w:p>
    <w:p w14:paraId="4352505C" w14:textId="77777777" w:rsidR="002C2CBA" w:rsidRPr="002C2CBA" w:rsidRDefault="002C2CBA" w:rsidP="002C2CBA">
      <w:r w:rsidRPr="002C2CBA">
        <w:t>Contém informações relacionadas à DTG e não pode ser facilmente reconhecido como Fishing ou o UHD está recebendo várias chamadas sobre esse tipo específico de e-mail em um curto período de tempo e/ou um membro da direção da empresa foi mencionado de forma ameaçadora.</w:t>
      </w:r>
      <w:r w:rsidRPr="002C2CBA">
        <w:br/>
      </w:r>
      <w:r w:rsidRPr="002C2CBA">
        <w:rPr>
          <w:b/>
          <w:bCs/>
        </w:rPr>
        <w:t>Solução</w:t>
      </w:r>
      <w:r w:rsidRPr="002C2CBA">
        <w:t>: seguir o </w:t>
      </w:r>
      <w:hyperlink r:id="rId6" w:history="1">
        <w:r w:rsidRPr="002C2CBA">
          <w:rPr>
            <w:rStyle w:val="Hyperlink"/>
          </w:rPr>
          <w:t>KB0326401</w:t>
        </w:r>
      </w:hyperlink>
    </w:p>
    <w:p w14:paraId="47E1C1DF" w14:textId="77777777" w:rsidR="002C2CBA" w:rsidRPr="002C2CBA" w:rsidRDefault="002C2CBA" w:rsidP="002C2CBA">
      <w:r w:rsidRPr="002C2CBA">
        <w:t> </w:t>
      </w:r>
    </w:p>
    <w:p w14:paraId="3AD769CB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 QUARENTENA </w:t>
      </w:r>
    </w:p>
    <w:p w14:paraId="75026C28" w14:textId="77777777" w:rsidR="002C2CBA" w:rsidRPr="002C2CBA" w:rsidRDefault="002C2CBA" w:rsidP="002C2CBA">
      <w:r w:rsidRPr="002C2CBA">
        <w:t>Aprenda a diferença entre phishing, spam e malware e como retirar os e-mails da quarentena.</w:t>
      </w:r>
    </w:p>
    <w:p w14:paraId="78FC2B72" w14:textId="77777777" w:rsidR="002C2CBA" w:rsidRPr="002C2CBA" w:rsidRDefault="002C2CBA" w:rsidP="002C2CBA">
      <w:pPr>
        <w:numPr>
          <w:ilvl w:val="0"/>
          <w:numId w:val="2"/>
        </w:numPr>
      </w:pPr>
      <w:r w:rsidRPr="002C2CBA">
        <w:rPr>
          <w:b/>
          <w:bCs/>
        </w:rPr>
        <w:t>SPAM </w:t>
      </w:r>
      <w:r w:rsidRPr="002C2CBA">
        <w:t>– São e-mails não solicitados enviados em massa, geralmente contêm anúncios ou promoções.</w:t>
      </w:r>
      <w:r w:rsidRPr="002C2CBA">
        <w:br/>
      </w:r>
      <w:r w:rsidRPr="002C2CBA">
        <w:br/>
      </w:r>
    </w:p>
    <w:p w14:paraId="7D1BAA6C" w14:textId="77777777" w:rsidR="002C2CBA" w:rsidRPr="002C2CBA" w:rsidRDefault="002C2CBA" w:rsidP="002C2CBA">
      <w:pPr>
        <w:numPr>
          <w:ilvl w:val="0"/>
          <w:numId w:val="2"/>
        </w:numPr>
      </w:pPr>
      <w:r w:rsidRPr="002C2CBA">
        <w:rPr>
          <w:b/>
          <w:bCs/>
        </w:rPr>
        <w:t>PHISHING </w:t>
      </w:r>
      <w:r w:rsidRPr="002C2CBA">
        <w:t>– São e-mails que tentam induzi-lo a revelar informações confidenciais, fingindo ser uma organização confiável, por exemplo, alguém que finge ser um funcionário do banco para roubar os dados da sua conta.</w:t>
      </w:r>
      <w:r w:rsidRPr="002C2CBA">
        <w:br/>
      </w:r>
      <w:r w:rsidRPr="002C2CBA">
        <w:br/>
      </w:r>
    </w:p>
    <w:p w14:paraId="2965F4BC" w14:textId="77777777" w:rsidR="002C2CBA" w:rsidRPr="002C2CBA" w:rsidRDefault="002C2CBA" w:rsidP="002C2CBA">
      <w:pPr>
        <w:numPr>
          <w:ilvl w:val="0"/>
          <w:numId w:val="2"/>
        </w:numPr>
      </w:pPr>
      <w:r w:rsidRPr="002C2CBA">
        <w:rPr>
          <w:b/>
          <w:bCs/>
        </w:rPr>
        <w:t>MALWARE </w:t>
      </w:r>
      <w:r w:rsidRPr="002C2CBA">
        <w:t>– É qualquer tipo de vírus que entra em seu sistema e causa danos, esses programas de software maliciosos podem se esconder em anexos de arquivos, roubar dados, danificar sistemas ou bloquear seu computador.</w:t>
      </w:r>
    </w:p>
    <w:p w14:paraId="476AA1BE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</w:rPr>
        <w:t>Como a Daimler lida com isso?</w:t>
      </w:r>
    </w:p>
    <w:p w14:paraId="60CBE0DF" w14:textId="77777777" w:rsidR="002C2CBA" w:rsidRPr="002C2CBA" w:rsidRDefault="002C2CBA" w:rsidP="002C2CBA">
      <w:r w:rsidRPr="002C2CBA">
        <w:t>O Exchange Online usa algoritmos avançados e reconhecimento de padrões para identificar e bloquear SPAM, PHISHING E MALWARE em nossos e-mails.</w:t>
      </w:r>
    </w:p>
    <w:p w14:paraId="087EA59B" w14:textId="77777777" w:rsidR="002C2CBA" w:rsidRPr="002C2CBA" w:rsidRDefault="002C2CBA" w:rsidP="002C2CBA">
      <w:r w:rsidRPr="002C2CBA">
        <w:t>Se um e-mail suspeito for detectado, ele será AUTOMATICAMENTE COLOCADO EM QUARENTENA. — Um tipo de segregação digital que evita causar algum dano.</w:t>
      </w:r>
    </w:p>
    <w:p w14:paraId="7DA3CF92" w14:textId="77777777" w:rsidR="002C2CBA" w:rsidRPr="002C2CBA" w:rsidRDefault="002C2CBA" w:rsidP="002C2CBA">
      <w:pPr>
        <w:rPr>
          <w:b/>
          <w:bCs/>
        </w:rPr>
      </w:pPr>
      <w:r w:rsidRPr="002C2CBA">
        <w:rPr>
          <w:b/>
          <w:bCs/>
          <w:i/>
          <w:iCs/>
        </w:rPr>
        <w:t>Mas o que acontece se um e-mail for colocado em quarentena por engano ?</w:t>
      </w:r>
    </w:p>
    <w:p w14:paraId="105F10F3" w14:textId="77777777" w:rsidR="002C2CBA" w:rsidRPr="002C2CBA" w:rsidRDefault="002C2CBA" w:rsidP="002C2CBA">
      <w:r w:rsidRPr="002C2CBA">
        <w:t>No caso de e-mails de spam, você pode simplesmente removê-los da quarentena da Microsoft.Entretanto, quando se trata de phishing ou malware, é necessário utilizar uma </w:t>
      </w:r>
      <w:hyperlink r:id="rId7" w:tgtFrame="_blank" w:tooltip="https://deu01.safelinks.protection.outlook.com/?url=https%3a%2f%2fdaimlertruck.service-now.com%2fsp%3fid%3dsc_cat_item%26sys_id%3d2efc93de478c3518550d95b5536d43fd%26referrer%3drecent_items&amp;data=05%7c01%7cextern.helenamitev%40external.daimlertruck.com%7c7cd557bca3514d28b16308dbbaac00e5%7c505cca535750413495018d52d5df3cd1%7c0%7c0%7c638309020130700282%7cunknown%7ctwfpbgzsb3d8eyjwijoimc4wljawmdailcjqijoiv2lumziilcjbtii6ik1hawwilcjxvci6mn0%3d%7c3000%7c%7c%7c&amp;sdata=vzoyarh1hgfxvlmy2ohahwe%2bcpuvdx5zpkweiq6l860%3d&amp;reserved=0" w:history="1">
        <w:r w:rsidRPr="002C2CBA">
          <w:rPr>
            <w:rStyle w:val="Hyperlink"/>
          </w:rPr>
          <w:t>Requisição pelo ServiceNow</w:t>
        </w:r>
      </w:hyperlink>
      <w:r w:rsidRPr="002C2CBA">
        <w:t>.</w:t>
      </w:r>
    </w:p>
    <w:p w14:paraId="2A19E5F6" w14:textId="4E2E384F" w:rsidR="002C2CBA" w:rsidRPr="002C2CBA" w:rsidRDefault="002C2CBA" w:rsidP="002C2CBA">
      <w:r w:rsidRPr="002C2CBA">
        <w:lastRenderedPageBreak/>
        <w:t>Ao criar um ticket, nossos especialistas em TI podem revisar o e-mail e liberá-lo, caso seja realmente seguro.Nesse caso, você receberá um e-mail da Truck Security com uma notificação, como abaixo:</w:t>
      </w:r>
      <w:r w:rsidRPr="002C2CBA">
        <mc:AlternateContent>
          <mc:Choice Requires="wps">
            <w:drawing>
              <wp:inline distT="0" distB="0" distL="0" distR="0" wp14:anchorId="60022E75" wp14:editId="616DD917">
                <wp:extent cx="302260" cy="302260"/>
                <wp:effectExtent l="0" t="0" r="0" b="0"/>
                <wp:docPr id="151672706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FCA8D" id="Rectangle 2" o:spid="_x0000_s1026" alt="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E97E43C" w14:textId="77777777" w:rsidR="002C2CBA" w:rsidRPr="002C2CBA" w:rsidRDefault="002C2CBA" w:rsidP="002C2CBA">
      <w:r w:rsidRPr="002C2CBA">
        <w:t>Dependendo do tipo (spam, phishing ou malware), você tem a opção de liberar o e-mail diretamente ou verificá-lo primeiro por meio do Portal de Segurança da Microsoft, que você pode acessar a qualquer momento por meio do link: </w:t>
      </w:r>
      <w:hyperlink r:id="rId8" w:tgtFrame="_blank" w:tooltip="https://daimlertruck.service-now.com/sp?id=sc_cat_item&amp;sys_id=65c94079c3f7fdd832bbd42f05013165&amp;sysparm_category=6fbc01d9c380755032bbd42f050131de" w:history="1">
        <w:r w:rsidRPr="002C2CBA">
          <w:rPr>
            <w:rStyle w:val="Hyperlink"/>
          </w:rPr>
          <w:t>Portal de Segurança</w:t>
        </w:r>
      </w:hyperlink>
    </w:p>
    <w:p w14:paraId="641BB1C7" w14:textId="77777777" w:rsidR="002C2CBA" w:rsidRPr="002C2CBA" w:rsidRDefault="002C2CBA" w:rsidP="002C2CBA">
      <w:r w:rsidRPr="002C2CBA">
        <w:t>Este novo processo garantirá mais transparência em nosso tráfego de e-mail. Mas lembre-se: pense antes de clicar em qualquer conteúdo! Fique atento(a), mantenha-se vigilante e vamos trabalhar juntos para tornar o mundo digital mais seguro.Você encontra mais detalhes na MIA, pesquisando por Spam, phishing ou malware.Em caso de dúvidas, envie um e-mail para nós: </w:t>
      </w:r>
      <w:hyperlink r:id="rId9" w:tgtFrame="_blank" w:history="1">
        <w:r w:rsidRPr="002C2CBA">
          <w:rPr>
            <w:rStyle w:val="Hyperlink"/>
          </w:rPr>
          <w:t>digitalworkplacebr@daimlertruck.com</w:t>
        </w:r>
      </w:hyperlink>
      <w:r w:rsidRPr="002C2CBA">
        <w:t> </w:t>
      </w:r>
    </w:p>
    <w:p w14:paraId="15801349" w14:textId="77777777" w:rsidR="002C2CBA" w:rsidRPr="002C2CBA" w:rsidRDefault="002C2CBA" w:rsidP="002C2CBA">
      <w:r w:rsidRPr="002C2CBA">
        <w:t>Se o usuário clicou em um link no E-mail Fishing, ele deverá realizar imediatamente uma varredura antivírus completa. Encaminhar para a equipe do OnSite conforme localidade do usuário.</w:t>
      </w:r>
    </w:p>
    <w:p w14:paraId="38488D4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501"/>
    <w:multiLevelType w:val="multilevel"/>
    <w:tmpl w:val="3E6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A304E"/>
    <w:multiLevelType w:val="multilevel"/>
    <w:tmpl w:val="AC00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35620">
    <w:abstractNumId w:val="1"/>
  </w:num>
  <w:num w:numId="2" w16cid:durableId="79765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BA"/>
    <w:rsid w:val="002C2CBA"/>
    <w:rsid w:val="00383BC0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8139"/>
  <w15:chartTrackingRefBased/>
  <w15:docId w15:val="{BEBD7950-0338-48AC-AA77-E2D9A4C8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C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sp?id=sc_cat_item&amp;sys_id=65c94079c3f7fdd832bbd42f05013165&amp;sysparm_category=6fbc01d9c380755032bbd42f050131d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daimlertruck.service-now.com/sp?id=sc_cat_item&amp;sys_id=65c94079c3f7fdd832bbd42f05013165&amp;sysparm_category=6fbc01d9c380755032bbd42f050131d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now/nav/ui/classic/params/target/kb_view.do%3Fsysparm_article%3DKB0326401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void(0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igitalworkplacebr@daimlertruck.com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D4EF3BB-D058-43B4-AA00-418A54E968B2}"/>
</file>

<file path=customXml/itemProps2.xml><?xml version="1.0" encoding="utf-8"?>
<ds:datastoreItem xmlns:ds="http://schemas.openxmlformats.org/officeDocument/2006/customXml" ds:itemID="{1B8A8FF5-CEB8-4C47-89A7-D74E28E61E3E}"/>
</file>

<file path=customXml/itemProps3.xml><?xml version="1.0" encoding="utf-8"?>
<ds:datastoreItem xmlns:ds="http://schemas.openxmlformats.org/officeDocument/2006/customXml" ds:itemID="{DF7F93FE-A889-4A6C-976C-D172DCB9A5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2026-06-29T12:01:00Z</dcterms:created>
  <dcterms:modified xsi:type="dcterms:W3CDTF">2026-06-29T12:02:00Z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